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T. Maravelias, Konstantinos Papalamprou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