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Antoine Bommier, Franccedilois Le Grand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https://doi.org/10.1080/00036840701721612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