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Milind Dawande, Subodha Kumar, Vijay S. Mookerjee, Chelliah Sriskandarajah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https://doi.org/10.1016/j.jebo.2008.01.001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