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V. Budescu, Boris Maciejovsky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