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 W. Rivkin, Nicolaj Siggelkow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