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Timothy N. Cason, Karthik N. Kannan, Ralph Siebert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