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Ambarish Chandra, Ulrich Kaiser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