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 Goldfarb, Catherine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