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William R. Ketterhagen, Bruno C. Hancock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Feldstrasse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