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 Hu, Damian R. Beil, Izak Duenyas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