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Michel A. Habib, Ulrich Hege, Pierre Mella-Barral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