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R. Balseiro, Omar Besbes, Gabriel Y. Weintraub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