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T. Pich, Christoph H. Loch, Arnoud De Meyer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