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Sreekumar R. Bhaskaran, Karthik Ramachandran, John Semple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