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Gregory J. King, Xiuli Chao, Izak Duenyas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