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WZB-Mitteilungen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Kamran Moinzadeh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