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D. Salas, Joseacute A. Romagnoli, Stefania Tronci, Roberto Baratti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