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Javier Causa, Gorazd Karer, Alfredo Nuacutentildeez, Doris Saacuteez, Igor Skrjanc, Borut Zupancic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