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Sebastian C. Brandt, Jan Morbach, Michalis Miatidis, Manfred Theiszligen, Matthias Jarke,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