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M. Papathanasiou, Fabian Steinebach, Massimo Morbidelli, Athanasios Mantalaris,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