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Mudhar A. Al-Obaidi, Aysar T. Jarullah, Chakib Kara-Zaitri,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