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  <w:bCs w:val="1"/>
          <w:sz w:val="40"/>
          <w:szCs w:val="40"/>
        </w:rPr>
      </w:pPr>
      <w:bookmarkStart w:colFirst="0" w:colLast="0" w:name="_8c7x2xccrn9v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Sheet 2 Assignment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sz w:val="30"/>
          <w:szCs w:val="30"/>
          <w:rtl w:val="0"/>
        </w:rPr>
        <w:t xml:space="preserve">Team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Modified Files: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Kaggle Notebook contains all modifications: https://www.kaggle.com/code/greaat/training-eval-seqtrack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File names: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SeqTrack/experiments/seqtrack/seqtrack_b256.yaml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SeqTrack/lib/config/seqtrack/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config.py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SeqTrack/lib/train/data_specs/lasot_train_split.txt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SeqTrack/lib/test/evaluation/lasotdataset.py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Running: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command runs in distributed training (Utilizing 2xT4 GPUs)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Consolas" w:cs="Consolas" w:eastAsia="Consolas" w:hAnsi="Consolas"/>
          <w:color w:val="00193a"/>
          <w:shd w:fill="eaeef3" w:val="clear"/>
        </w:rPr>
      </w:pPr>
      <w:r w:rsidDel="00000000" w:rsidR="00000000" w:rsidRPr="00000000">
        <w:rPr>
          <w:rFonts w:ascii="Consolas" w:cs="Consolas" w:eastAsia="Consolas" w:hAnsi="Consolas"/>
          <w:color w:val="00193a"/>
          <w:shd w:fill="eaeef3" w:val="clear"/>
          <w:rtl w:val="0"/>
        </w:rPr>
        <w:t xml:space="preserve">python -m torch.distributed.launch --nproc_per_node 2 lib/train/run_training.py --script seqtrack --config seqtrack_b256 --save_dir 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Run this command to start testing, then second one to analyze results.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6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817.474609375" w:hRule="atLeast"/>
          <w:tblHeader w:val="0"/>
        </w:trPr>
        <w:tc>
          <w:tcPr>
            <w:shd w:fill="ea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193a"/>
                <w:shd w:fill="eaee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python tracking/test.py seqtrack seqtrack_b256 --dataset lasot --threads 4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00193a"/>
                <w:shd w:fill="eaee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193a"/>
                <w:shd w:fill="eaeef3" w:val="clear"/>
                <w:rtl w:val="0"/>
              </w:rPr>
              <w:t xml:space="preserve">python tracking/analysis_results.py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Members Output:</w:t>
      </w:r>
    </w:p>
    <w:p w:rsidR="00000000" w:rsidDel="00000000" w:rsidP="00000000" w:rsidRDefault="00000000" w:rsidRPr="00000000" w14:paraId="00000021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member was assigned the following: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1 -&gt; Mohamed Abdulazeem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2 -&gt; Mazen Hesham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3 -&gt; Mohamed Akram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4 -&gt; Mario Mamdouh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5 -&gt; Mohamed Rezk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6 -&gt; Mohaemd Tarek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7 -&gt; Mohamed Sherif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8 -&gt; Mustafa Gomaa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9 -&gt; Mohamed Gamal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Member 10 -&gt; Mohamed Essam</w:t>
      </w:r>
    </w:p>
    <w:p w:rsidR="00000000" w:rsidDel="00000000" w:rsidP="00000000" w:rsidRDefault="00000000" w:rsidRPr="00000000" w14:paraId="0000002F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Each member number corresponds to subset of the classes (5 classes) according to the sheet, with the first four members assigned two groups of 5.</w:t>
      </w:r>
    </w:p>
    <w:p w:rsidR="00000000" w:rsidDel="00000000" w:rsidP="00000000" w:rsidRDefault="00000000" w:rsidRPr="00000000" w14:paraId="00000031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Mohamed Abdulazeeem - 20220414: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Group1: [airplane, basketball, bear, bicycle, bird]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Tables:</w:t>
      </w:r>
    </w:p>
    <w:p w:rsidR="00000000" w:rsidDel="00000000" w:rsidP="00000000" w:rsidRDefault="00000000" w:rsidRPr="00000000" w14:paraId="00000039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sz w:val="24"/>
          <w:szCs w:val="24"/>
          <w:rtl w:val="0"/>
        </w:rPr>
        <w:t xml:space="preserve">: Inference rate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airplane-18 (ID=0)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46.69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airplane-17 (ID=1)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9.48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airplane-20 (ID=2)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39.80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airplane-19 (ID=3)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35.94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basketball-20 (ID=4)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33.37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basketball-19 (ID=5)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17.86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basketball-18 (ID=6)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29.57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basketball-17 (ID=7)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bear-19 (ID=8)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21.80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bear-18 (ID=9)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41.78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bear-17 (ID=10)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26.76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bear-20 (ID=11)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19.93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bicycle-20 (ID=12)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14.56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bicycle-18 (ID=13)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17.51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bicycle-19 (ID=14)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33.89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bicycle-17 (ID=15)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39.50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bird-20 (ID=16)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30.74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bird-18 (ID=17)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23.93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bird-19 (ID=18)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11.45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bird-17 (ID=19)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32.35</w:t>
            </w:r>
          </w:p>
        </w:tc>
      </w:tr>
    </w:tbl>
    <w:p w:rsidR="00000000" w:rsidDel="00000000" w:rsidP="00000000" w:rsidRDefault="00000000" w:rsidRPr="00000000" w14:paraId="00000066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2</w:t>
      </w:r>
      <w:r w:rsidDel="00000000" w:rsidR="00000000" w:rsidRPr="00000000">
        <w:rPr>
          <w:sz w:val="24"/>
          <w:szCs w:val="24"/>
          <w:rtl w:val="0"/>
        </w:rPr>
        <w:t xml:space="preserve">: Evaluation results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NormPrec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9.72</w:t>
            </w:r>
          </w:p>
        </w:tc>
      </w:tr>
    </w:tbl>
    <w:p w:rsidR="00000000" w:rsidDel="00000000" w:rsidP="00000000" w:rsidRDefault="00000000" w:rsidRPr="00000000" w14:paraId="0000007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Graphs:</w:t>
      </w:r>
    </w:p>
    <w:p w:rsidR="00000000" w:rsidDel="00000000" w:rsidP="00000000" w:rsidRDefault="00000000" w:rsidRPr="00000000" w14:paraId="00000076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plots (Loss, IoU,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) visualize final evaluation results after training, showing IoU- and distance-based performance across varying thresholds.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3050" cy="487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3050" cy="4876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Cyan is Group1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Pink is Group2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18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Group2: [boat, book, bottle, bus, car]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Tables:</w:t>
      </w:r>
    </w:p>
    <w:p w:rsidR="00000000" w:rsidDel="00000000" w:rsidP="00000000" w:rsidRDefault="00000000" w:rsidRPr="00000000" w14:paraId="0000008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sz w:val="24"/>
          <w:szCs w:val="24"/>
          <w:rtl w:val="0"/>
        </w:rPr>
        <w:t xml:space="preserve">: Inference rate results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boat-19 (ID=0)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boat-17 (ID=1)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2.23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boat-18 (ID=2)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3.84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boat-20 (ID=3)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book-17 (ID=4)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book-20 (ID=5)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book-19 (ID=6)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book-18 (ID=7)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1.75</w:t>
            </w:r>
          </w:p>
        </w:tc>
      </w:tr>
      <w:tr>
        <w:trPr>
          <w:cantSplit w:val="0"/>
          <w:trHeight w:val="576.716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bottle-19 (ID=8)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3.54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bottle-20 (ID=9)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22.37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bottle-18 (ID=10)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bottle-17 (ID=11)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5.44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bus-19 (ID=12)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bus-18 (ID=13)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bus-17 (ID=14)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bus-20 (ID=15)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2.91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car-20 (ID=16)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car-17 (ID=17)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13.84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car-19 (ID=18)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car-18 (ID=19)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0.42</w:t>
            </w:r>
          </w:p>
        </w:tc>
      </w:tr>
    </w:tbl>
    <w:p w:rsidR="00000000" w:rsidDel="00000000" w:rsidP="00000000" w:rsidRDefault="00000000" w:rsidRPr="00000000" w14:paraId="000000B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2</w:t>
      </w:r>
      <w:r w:rsidDel="00000000" w:rsidR="00000000" w:rsidRPr="00000000">
        <w:rPr>
          <w:sz w:val="24"/>
          <w:szCs w:val="24"/>
          <w:rtl w:val="0"/>
        </w:rPr>
        <w:t xml:space="preserve">: Evaluation results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NormPrec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8.96</w:t>
            </w:r>
          </w:p>
        </w:tc>
      </w:tr>
    </w:tbl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Graphs:</w:t>
      </w:r>
    </w:p>
    <w:p w:rsidR="00000000" w:rsidDel="00000000" w:rsidP="00000000" w:rsidRDefault="00000000" w:rsidRPr="00000000" w14:paraId="000000C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plots (Loss, IoU,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) visualize final evaluation results after training, showing IoU- and distance-based performance across varying thresholds.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3050" cy="4876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53050" cy="48768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Cyan is Group1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Pink is Group2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817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309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D0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Mario Mamdouh - 20220358</w:t>
      </w:r>
    </w:p>
    <w:p w:rsidR="00000000" w:rsidDel="00000000" w:rsidP="00000000" w:rsidRDefault="00000000" w:rsidRPr="00000000" w14:paraId="000000D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Group1: [guitar, hat, hand, helmet, hippo]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Tables:</w:t>
      </w:r>
    </w:p>
    <w:p w:rsidR="00000000" w:rsidDel="00000000" w:rsidP="00000000" w:rsidRDefault="00000000" w:rsidRPr="00000000" w14:paraId="000000D6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sz w:val="24"/>
          <w:szCs w:val="24"/>
          <w:rtl w:val="0"/>
        </w:rPr>
        <w:t xml:space="preserve">: Inference rate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guitar-20 (ID=0)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44.44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guitar-18 (ID=1)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43.52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guitar-19 (ID=2)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11.43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guitar-17 (ID=3)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43.55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hat-18 (ID=4)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28.81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hat-20 (ID=5)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17.66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hat-19 (ID=6)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hat-17 (ID=7)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36.05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hand-19 (ID=8)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12.24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hand-17 (ID=9)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22.73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hand-20 (ID=10)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hand-18 (ID=11)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23.56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helmet-20 (ID=12)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19.35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helmet-17 (ID=13)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5.17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helmet-18 (ID=14)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18.65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helmet-19 (ID=15)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18.85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hippo-20 (ID=16)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41.97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hippo-17 (ID=17)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19.47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hippo-19 (ID=18)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hippo-18 (ID=19)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25.62</w:t>
            </w:r>
          </w:p>
        </w:tc>
      </w:tr>
    </w:tbl>
    <w:p w:rsidR="00000000" w:rsidDel="00000000" w:rsidP="00000000" w:rsidRDefault="00000000" w:rsidRPr="00000000" w14:paraId="0000010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2</w:t>
      </w:r>
      <w:r w:rsidDel="00000000" w:rsidR="00000000" w:rsidRPr="00000000">
        <w:rPr>
          <w:sz w:val="24"/>
          <w:szCs w:val="24"/>
          <w:rtl w:val="0"/>
        </w:rPr>
        <w:t xml:space="preserve">: Evaluation results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NormPrec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10.21</w:t>
            </w:r>
          </w:p>
        </w:tc>
      </w:tr>
    </w:tbl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Graphs: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plots (Loss, IoU,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) visualize final evaluation results after training, showing IoU- and distance-based performance across varying thresholds.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49339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67325" cy="48958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 is Group1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Yellow is Group2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436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56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Group2: [horse, kite, kangaroo, leopard, licenseplate]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Tables:</w:t>
      </w:r>
    </w:p>
    <w:p w:rsidR="00000000" w:rsidDel="00000000" w:rsidP="00000000" w:rsidRDefault="00000000" w:rsidRPr="00000000" w14:paraId="00000125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sz w:val="24"/>
          <w:szCs w:val="24"/>
          <w:rtl w:val="0"/>
        </w:rPr>
        <w:t xml:space="preserve">: Inference rate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horse-20 (ID=0)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horse-18 (ID=1)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horse-19 (ID=2)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horse-17 (ID=3)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kite-18 (ID=4)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kite-20 (ID=5)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kite-19 (ID=6)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0.34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kite-17 (ID=7)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kangaroo-19 (ID=8)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kangaroo-17 (ID=9)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kangaroo-20 (ID=10)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kangaroo-18 (ID=11)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leopard-20 (ID=12)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leopard-17 (ID=13)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leopard-18 (ID=14)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leopard-19 (ID=15)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licenseplate-20 (ID=16)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licenseplate-17 (ID=17)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2.91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licenseplate-19 (ID=18)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32.17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licenseplate-18 (ID=19)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28.75</w:t>
            </w:r>
          </w:p>
        </w:tc>
      </w:tr>
    </w:tbl>
    <w:p w:rsidR="00000000" w:rsidDel="00000000" w:rsidP="00000000" w:rsidRDefault="00000000" w:rsidRPr="00000000" w14:paraId="0000015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2</w:t>
      </w:r>
      <w:r w:rsidDel="00000000" w:rsidR="00000000" w:rsidRPr="00000000">
        <w:rPr>
          <w:sz w:val="24"/>
          <w:szCs w:val="24"/>
          <w:rtl w:val="0"/>
        </w:rPr>
        <w:t xml:space="preserve">: Evaluation results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NormPrec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2.94</w:t>
            </w:r>
          </w:p>
        </w:tc>
      </w:tr>
    </w:tbl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Graphs: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plots (Loss, IoU,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) visualize final evaluation results after training, showing IoU- and distance-based performance across varying thresholds.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49339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67325" cy="489585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 is Group1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Yellow is Group2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30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56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174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Mohamed Akram - 20220383</w:t>
      </w:r>
    </w:p>
    <w:p w:rsidR="00000000" w:rsidDel="00000000" w:rsidP="00000000" w:rsidRDefault="00000000" w:rsidRPr="00000000" w14:paraId="00000176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Group1: [frog, fox, flag, elephant, electricfan]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Tables:</w:t>
      </w:r>
    </w:p>
    <w:p w:rsidR="00000000" w:rsidDel="00000000" w:rsidP="00000000" w:rsidRDefault="00000000" w:rsidRPr="00000000" w14:paraId="0000017A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sz w:val="24"/>
          <w:szCs w:val="24"/>
          <w:rtl w:val="0"/>
        </w:rPr>
        <w:t xml:space="preserve">: Inference rate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frog-20 (ID=0)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5.72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frog-18 (ID=1)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11.93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frog-19 (ID=2)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49.32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frog-17 (ID=3)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12.02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fox-18 (ID=4)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57.42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fox-20 (ID=5)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3.27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fox-19 (ID=6)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38.78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fox-17 (ID=7)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19.02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flag-19 (ID=8)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6.55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flag-17 (ID=9)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26.50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flag-20 (ID=10)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50.98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flag-18 (ID=11)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44.15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elephant-20 (ID=12)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16.25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elephant-17 (ID=13)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18.64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elephant-18 (ID=14)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45.13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elephant-19 (ID=15)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18.65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electricfan-20 (ID=16)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41.35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electricfan-17 (ID=17)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47.35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electricfan-19 (ID=18)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48.61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electricfan-18 (ID=19)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8.10</w:t>
            </w:r>
          </w:p>
        </w:tc>
      </w:tr>
    </w:tbl>
    <w:p w:rsidR="00000000" w:rsidDel="00000000" w:rsidP="00000000" w:rsidRDefault="00000000" w:rsidRPr="00000000" w14:paraId="000001A7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2</w:t>
      </w:r>
      <w:r w:rsidDel="00000000" w:rsidR="00000000" w:rsidRPr="00000000">
        <w:rPr>
          <w:sz w:val="24"/>
          <w:szCs w:val="24"/>
          <w:rtl w:val="0"/>
        </w:rPr>
        <w:t xml:space="preserve">: Evaluation results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NormPrec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23.47</w:t>
            </w:r>
          </w:p>
        </w:tc>
      </w:tr>
    </w:tbl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Graphs: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plots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) visualize final evaluation results after training, showing IoU- and distance-based performance across varying thresholds.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94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817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Group2: [gametarget, gecko, giraffe, goldfish, gorilla]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Tables:</w:t>
      </w:r>
    </w:p>
    <w:p w:rsidR="00000000" w:rsidDel="00000000" w:rsidP="00000000" w:rsidRDefault="00000000" w:rsidRPr="00000000" w14:paraId="000001C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sz w:val="24"/>
          <w:szCs w:val="24"/>
          <w:rtl w:val="0"/>
        </w:rPr>
        <w:t xml:space="preserve">: Inference rate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gametarget-20 (ID=0)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gametarget-18 (ID=1)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gametarget-19 (ID=2)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gametarget-17 (ID=3)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gecko-18 (ID=4)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gecko-20 (ID=5)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gecko-19 (ID=6)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gecko-17 (ID=7)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giraffe-19 (ID=8)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giraffe-17 (ID=9)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giraffe-20 (ID=10)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giraffe-18 (ID=11)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goldfish-20 (ID=12)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goldfish-17 (ID=13)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goldfish-18 (ID=14)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goldfish-19 (ID=15)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gorilla-20 (ID=16)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gorilla-17 (ID=17)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gorilla-19 (ID=18)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gorilla-18 (ID=19)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0.14</w:t>
            </w:r>
          </w:p>
        </w:tc>
      </w:tr>
    </w:tbl>
    <w:p w:rsidR="00000000" w:rsidDel="00000000" w:rsidP="00000000" w:rsidRDefault="00000000" w:rsidRPr="00000000" w14:paraId="000001EF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2</w:t>
      </w:r>
      <w:r w:rsidDel="00000000" w:rsidR="00000000" w:rsidRPr="00000000">
        <w:rPr>
          <w:sz w:val="24"/>
          <w:szCs w:val="24"/>
          <w:rtl w:val="0"/>
        </w:rPr>
        <w:t xml:space="preserve">: Evaluation results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NormPrec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0.46</w:t>
            </w:r>
          </w:p>
        </w:tc>
      </w:tr>
    </w:tbl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Graphs: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plots (Loss, IoU,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) visualize final evaluation results after training, showing IoU- and distance-based performance across varying thresholds.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5900" cy="48958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43525" cy="4905375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94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817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20D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Mazen Hesham - 20220366</w:t>
      </w:r>
    </w:p>
    <w:p w:rsidR="00000000" w:rsidDel="00000000" w:rsidP="00000000" w:rsidRDefault="00000000" w:rsidRPr="00000000" w14:paraId="0000020F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Group1: [cat, chameleon, cattle, coin, crab]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Tables:</w:t>
      </w:r>
    </w:p>
    <w:p w:rsidR="00000000" w:rsidDel="00000000" w:rsidP="00000000" w:rsidRDefault="00000000" w:rsidRPr="00000000" w14:paraId="0000021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1</w:t>
      </w:r>
      <w:r w:rsidDel="00000000" w:rsidR="00000000" w:rsidRPr="00000000">
        <w:rPr>
          <w:sz w:val="24"/>
          <w:szCs w:val="24"/>
          <w:rtl w:val="0"/>
        </w:rPr>
        <w:t xml:space="preserve">: Inference rate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cat-18 (ID=0)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cat-19 (ID=1)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cat-17 (ID=2)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chameleon-18 (ID=3)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chameleon-20 (ID=4)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chameleon-19 (ID=5)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chameleon-17 (ID=6)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cattle-19 (ID=7)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cattle-17 (ID=8)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cattle-20 (ID=9)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cattle-18 (ID=10)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coin-20 (ID=11)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coin-17 (ID=12)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coin-18 (ID=13)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coin-19 (ID=14)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crab-20 (ID=15)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crab-17 (ID=16)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crab-19 (ID=17)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crab-18 (ID=18)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0.12</w:t>
            </w:r>
          </w:p>
        </w:tc>
      </w:tr>
    </w:tbl>
    <w:p w:rsidR="00000000" w:rsidDel="00000000" w:rsidP="00000000" w:rsidRDefault="00000000" w:rsidRPr="00000000" w14:paraId="0000023E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2</w:t>
      </w:r>
      <w:r w:rsidDel="00000000" w:rsidR="00000000" w:rsidRPr="00000000">
        <w:rPr>
          <w:sz w:val="24"/>
          <w:szCs w:val="24"/>
          <w:rtl w:val="0"/>
        </w:rPr>
        <w:t xml:space="preserve">: Evaluation results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NormPrec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0.08</w:t>
            </w:r>
          </w:p>
        </w:tc>
      </w:tr>
    </w:tbl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Graphs: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provided plots (Loss, IoU,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Success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Precision</w:t>
      </w:r>
      <w:r w:rsidDel="00000000" w:rsidR="00000000" w:rsidRPr="00000000">
        <w:rPr>
          <w:sz w:val="24"/>
          <w:szCs w:val="24"/>
          <w:rtl w:val="0"/>
        </w:rPr>
        <w:t xml:space="preserve">) visualize final evaluation results after training, showing IoU- and distance-based performance across varying thresholds.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43525" cy="48196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5900" cy="484822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6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309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6.png"/><Relationship Id="rId21" Type="http://schemas.openxmlformats.org/officeDocument/2006/relationships/image" Target="media/image12.png"/><Relationship Id="rId24" Type="http://schemas.openxmlformats.org/officeDocument/2006/relationships/image" Target="media/image1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7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config.py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11" Type="http://schemas.openxmlformats.org/officeDocument/2006/relationships/image" Target="media/image22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21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19" Type="http://schemas.openxmlformats.org/officeDocument/2006/relationships/image" Target="media/image5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