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Ivy Taylor</w:t>
      </w:r>
    </w:p>
    <w:p>
      <w:r>
        <w:t>Senior Business Analyst</w:t>
        <w:br/>
        <w:t>Email: ivy.taylor@example.com</w:t>
      </w:r>
    </w:p>
    <w:p>
      <w:pPr>
        <w:pStyle w:val="Heading1"/>
      </w:pPr>
      <w:r>
        <w:t>Professional Summary</w:t>
      </w:r>
    </w:p>
    <w:p>
      <w:r>
        <w:t>Results-oriented Business Analyst with 7 years of experience acting as a bridge between technical teams and business stakeholders. Expert in requirements elicitation and data analysis.</w:t>
      </w:r>
    </w:p>
    <w:p>
      <w:pPr>
        <w:pStyle w:val="Heading1"/>
      </w:pPr>
      <w:r>
        <w:t>Skills</w:t>
      </w:r>
    </w:p>
    <w:p>
      <w:r>
        <w:t>Tableau, SQL, Excel, Requirements Gathering, Business Process Modeling, Jira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Business Analyst | EnterpriseCorp (2020 - Present)</w:t>
      </w:r>
    </w:p>
    <w:p>
      <w:r>
        <w:t>Led requirement gathering workshops for new CRM deployment, aligning 15+ business units.</w:t>
      </w:r>
    </w:p>
    <w:p>
      <w:pPr>
        <w:pStyle w:val="Heading2"/>
      </w:pPr>
      <w:r>
        <w:t>Data Analyst | FinTech Group (2017 - 2020)</w:t>
      </w:r>
    </w:p>
    <w:p>
      <w:r>
        <w:t>Created Tableau dashboard suites, enabling executive team to track core KPIs in real-time.</w:t>
      </w:r>
    </w:p>
    <w:p>
      <w:pPr>
        <w:pStyle w:val="Heading1"/>
      </w:pPr>
      <w:r>
        <w:t>Education</w:t>
      </w:r>
    </w:p>
    <w:p>
      <w:r>
        <w:t>B.B.A. in Management Information Systems | UT Austin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