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Brain Tumor Classification: GAN-Diffusion-Based Classification</w:t>
      </w:r>
    </w:p>
    <w:p>
      <w:r>
        <w:t>Research-Oriented | GANs | Diffusion Models | DDPM (Aug-Nov 24)</w:t>
      </w:r>
    </w:p>
    <w:p>
      <w:r>
        <w:br/>
      </w:r>
    </w:p>
    <w:p>
      <w:r>
        <w:t>• Developed an optimized CNN achieving 90% accuracy on the initial dataset and 94% with transfer learning on an augmented dataset.</w:t>
      </w:r>
    </w:p>
    <w:p>
      <w:r>
        <w:t>• Balanced the dataset using augmentation techniques, increasing total images to 4,500.</w:t>
      </w:r>
    </w:p>
    <w:p>
      <w:r>
        <w:t>• Generated 1,500 synthetic images using DCGAN and DDPM each, creating two distinct datasets of size 6,000 images each.</w:t>
      </w:r>
    </w:p>
    <w:p>
      <w:r>
        <w:t>• Achieved 98.22% accuracy on the GAN-augmented dataset and 98.95% accuracy on the DDPM-augmented dataset using the optimized CNN.</w:t>
      </w:r>
    </w:p>
    <w:p>
      <w:r>
        <w:t>• Compared GAN and DDPM datasets, with DDPM showing better accuracy and generalization.</w:t>
      </w:r>
    </w:p>
    <w:p>
      <w:r>
        <w:t>• Implemented Explainable AI using Grad-CAM to visualize class activation maps, highlighting regions of input images that the model focused on during training.</w:t>
      </w:r>
    </w:p>
    <w:p>
      <w:r>
        <w:br/>
      </w:r>
    </w:p>
    <w:p>
      <w:r>
        <w:t xml:space="preserve">For more details, visit the project here: </w:t>
      </w:r>
    </w:p>
    <w:p>
      <w:r>
        <w:t>[Brain Tumor Classification](https://huggingface.co/spaces/azeemkhan417/BrainTumor/tree/main)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