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DB2" w:rsidRPr="00E41DB2" w:rsidRDefault="00E41DB2" w:rsidP="00E41DB2">
      <w:pPr>
        <w:rPr>
          <w:b/>
          <w:color w:val="27215B"/>
          <w:sz w:val="36"/>
          <w:szCs w:val="36"/>
        </w:rPr>
      </w:pPr>
      <w:r w:rsidRPr="00E41DB2">
        <w:rPr>
          <w:b/>
          <w:color w:val="27215B"/>
          <w:sz w:val="36"/>
          <w:szCs w:val="36"/>
        </w:rPr>
        <w:t xml:space="preserve">Apply now to be a Campus </w:t>
      </w:r>
      <w:r w:rsidR="00D749E5">
        <w:rPr>
          <w:b/>
          <w:color w:val="27215B"/>
          <w:sz w:val="36"/>
          <w:szCs w:val="36"/>
        </w:rPr>
        <w:t>Delegate</w:t>
      </w:r>
      <w:bookmarkStart w:id="0" w:name="_GoBack"/>
      <w:bookmarkEnd w:id="0"/>
      <w:r w:rsidRPr="00E41DB2">
        <w:rPr>
          <w:b/>
          <w:color w:val="27215B"/>
          <w:sz w:val="36"/>
          <w:szCs w:val="36"/>
        </w:rPr>
        <w:t xml:space="preserve"> with Talerang</w:t>
      </w:r>
    </w:p>
    <w:p w:rsidR="00E41DB2" w:rsidRPr="00E41DB2" w:rsidRDefault="00477181" w:rsidP="00E41DB2">
      <w:pPr>
        <w:rPr>
          <w:b/>
          <w:color w:val="27215B"/>
          <w:sz w:val="24"/>
          <w:szCs w:val="24"/>
          <w:u w:val="single"/>
        </w:rPr>
      </w:pPr>
      <w:r w:rsidRPr="00205431">
        <w:rPr>
          <w:b/>
          <w:noProof/>
          <w:color w:val="27215B"/>
          <w:sz w:val="24"/>
          <w:szCs w:val="24"/>
          <w:lang w:eastAsia="en-IN"/>
        </w:rPr>
        <w:drawing>
          <wp:inline distT="0" distB="0" distL="0" distR="0">
            <wp:extent cx="57150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name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DB2" w:rsidRPr="00E41DB2" w:rsidRDefault="00E41DB2" w:rsidP="00E41DB2">
      <w:pPr>
        <w:rPr>
          <w:b/>
          <w:color w:val="27215B"/>
          <w:sz w:val="24"/>
          <w:szCs w:val="24"/>
          <w:u w:val="single"/>
        </w:rPr>
      </w:pPr>
      <w:r w:rsidRPr="00E41DB2">
        <w:rPr>
          <w:b/>
          <w:color w:val="27215B"/>
          <w:sz w:val="24"/>
          <w:szCs w:val="24"/>
          <w:u w:val="single"/>
        </w:rPr>
        <w:t>Primary Responsibilities</w:t>
      </w:r>
    </w:p>
    <w:p w:rsidR="00E41DB2" w:rsidRPr="00E41DB2" w:rsidRDefault="00E41DB2" w:rsidP="00E41DB2">
      <w:pPr>
        <w:pStyle w:val="ListParagraph"/>
        <w:numPr>
          <w:ilvl w:val="0"/>
          <w:numId w:val="5"/>
        </w:numPr>
        <w:rPr>
          <w:color w:val="27215B"/>
          <w:sz w:val="24"/>
          <w:szCs w:val="24"/>
        </w:rPr>
      </w:pPr>
      <w:r w:rsidRPr="00E41DB2">
        <w:rPr>
          <w:b/>
          <w:color w:val="27215B"/>
          <w:sz w:val="24"/>
          <w:szCs w:val="24"/>
        </w:rPr>
        <w:t>Lead</w:t>
      </w:r>
      <w:r w:rsidRPr="00E41DB2">
        <w:rPr>
          <w:color w:val="27215B"/>
          <w:sz w:val="24"/>
          <w:szCs w:val="24"/>
        </w:rPr>
        <w:t xml:space="preserve"> Talerang's campus presence for your college</w:t>
      </w:r>
    </w:p>
    <w:p w:rsidR="00E41DB2" w:rsidRPr="00E41DB2" w:rsidRDefault="00E41DB2" w:rsidP="00E41DB2">
      <w:pPr>
        <w:pStyle w:val="ListParagraph"/>
        <w:numPr>
          <w:ilvl w:val="0"/>
          <w:numId w:val="5"/>
        </w:numPr>
        <w:rPr>
          <w:color w:val="27215B"/>
          <w:sz w:val="24"/>
          <w:szCs w:val="24"/>
        </w:rPr>
      </w:pPr>
      <w:r w:rsidRPr="00E41DB2">
        <w:rPr>
          <w:b/>
          <w:color w:val="27215B"/>
          <w:sz w:val="24"/>
          <w:szCs w:val="24"/>
        </w:rPr>
        <w:t xml:space="preserve">Build awareness </w:t>
      </w:r>
      <w:r w:rsidRPr="00E41DB2">
        <w:rPr>
          <w:color w:val="27215B"/>
          <w:sz w:val="24"/>
          <w:szCs w:val="24"/>
        </w:rPr>
        <w:t>about the work-readiness crisis by organizing impactful events</w:t>
      </w:r>
    </w:p>
    <w:p w:rsidR="00E41DB2" w:rsidRPr="00E41DB2" w:rsidRDefault="00E41DB2" w:rsidP="00E41DB2">
      <w:pPr>
        <w:pStyle w:val="ListParagraph"/>
        <w:numPr>
          <w:ilvl w:val="0"/>
          <w:numId w:val="5"/>
        </w:numPr>
        <w:rPr>
          <w:color w:val="27215B"/>
          <w:sz w:val="24"/>
          <w:szCs w:val="24"/>
        </w:rPr>
      </w:pPr>
      <w:r w:rsidRPr="00E41DB2">
        <w:rPr>
          <w:b/>
          <w:color w:val="27215B"/>
          <w:sz w:val="24"/>
          <w:szCs w:val="24"/>
        </w:rPr>
        <w:t>Receive</w:t>
      </w:r>
      <w:r w:rsidRPr="00E41DB2">
        <w:rPr>
          <w:color w:val="27215B"/>
          <w:sz w:val="24"/>
          <w:szCs w:val="24"/>
        </w:rPr>
        <w:t xml:space="preserve"> monthly training from Talerang to improve your work-readiness and marketing skills</w:t>
      </w:r>
    </w:p>
    <w:p w:rsidR="00E41DB2" w:rsidRPr="00E41DB2" w:rsidRDefault="00E41DB2" w:rsidP="00E41DB2">
      <w:pPr>
        <w:pStyle w:val="ListParagraph"/>
        <w:numPr>
          <w:ilvl w:val="0"/>
          <w:numId w:val="5"/>
        </w:numPr>
        <w:rPr>
          <w:color w:val="27215B"/>
          <w:sz w:val="24"/>
          <w:szCs w:val="24"/>
        </w:rPr>
      </w:pPr>
      <w:r w:rsidRPr="00E41DB2">
        <w:rPr>
          <w:b/>
          <w:color w:val="27215B"/>
          <w:sz w:val="24"/>
          <w:szCs w:val="24"/>
        </w:rPr>
        <w:t>Inspire</w:t>
      </w:r>
      <w:r w:rsidRPr="00E41DB2">
        <w:rPr>
          <w:color w:val="27215B"/>
          <w:sz w:val="24"/>
          <w:szCs w:val="24"/>
        </w:rPr>
        <w:t xml:space="preserve"> exceptional candidates to apply</w:t>
      </w:r>
    </w:p>
    <w:p w:rsidR="006A16AA" w:rsidRPr="00E41DB2" w:rsidRDefault="006A16AA">
      <w:pPr>
        <w:rPr>
          <w:rFonts w:cstheme="minorHAnsi"/>
          <w:color w:val="27215B"/>
          <w:sz w:val="24"/>
          <w:szCs w:val="24"/>
        </w:rPr>
      </w:pPr>
    </w:p>
    <w:p w:rsidR="00E41DB2" w:rsidRPr="00E41DB2" w:rsidRDefault="00E41DB2" w:rsidP="00E41DB2">
      <w:pPr>
        <w:rPr>
          <w:rFonts w:cstheme="minorHAnsi"/>
          <w:b/>
          <w:color w:val="27215B"/>
          <w:sz w:val="24"/>
          <w:szCs w:val="24"/>
          <w:u w:val="single"/>
        </w:rPr>
      </w:pPr>
      <w:r w:rsidRPr="00E41DB2">
        <w:rPr>
          <w:rFonts w:cstheme="minorHAnsi"/>
          <w:b/>
          <w:color w:val="27215B"/>
          <w:sz w:val="24"/>
          <w:szCs w:val="24"/>
          <w:u w:val="single"/>
        </w:rPr>
        <w:t>Why apply?</w:t>
      </w:r>
    </w:p>
    <w:p w:rsidR="00E41DB2" w:rsidRPr="00E41DB2" w:rsidRDefault="00E41DB2" w:rsidP="00E41DB2">
      <w:pPr>
        <w:pStyle w:val="ListParagraph"/>
        <w:numPr>
          <w:ilvl w:val="0"/>
          <w:numId w:val="4"/>
        </w:numPr>
        <w:rPr>
          <w:rFonts w:cstheme="minorHAnsi"/>
          <w:color w:val="27215B"/>
          <w:sz w:val="24"/>
          <w:szCs w:val="24"/>
        </w:rPr>
      </w:pPr>
      <w:r w:rsidRPr="00E41DB2">
        <w:rPr>
          <w:rFonts w:cstheme="minorHAnsi"/>
          <w:b/>
          <w:color w:val="27215B"/>
          <w:sz w:val="24"/>
          <w:szCs w:val="24"/>
        </w:rPr>
        <w:t xml:space="preserve">Free training </w:t>
      </w:r>
      <w:r w:rsidRPr="00E41DB2">
        <w:rPr>
          <w:rFonts w:cstheme="minorHAnsi"/>
          <w:color w:val="27215B"/>
          <w:sz w:val="24"/>
          <w:szCs w:val="24"/>
        </w:rPr>
        <w:t>from Talerang - we will help you with your resumes and interviews</w:t>
      </w:r>
    </w:p>
    <w:p w:rsidR="00E41DB2" w:rsidRPr="00E41DB2" w:rsidRDefault="00E41DB2" w:rsidP="00E41DB2">
      <w:pPr>
        <w:pStyle w:val="ListParagraph"/>
        <w:numPr>
          <w:ilvl w:val="0"/>
          <w:numId w:val="4"/>
        </w:numPr>
        <w:rPr>
          <w:rFonts w:cstheme="minorHAnsi"/>
          <w:color w:val="27215B"/>
          <w:sz w:val="24"/>
          <w:szCs w:val="24"/>
        </w:rPr>
      </w:pPr>
      <w:r w:rsidRPr="00E41DB2">
        <w:rPr>
          <w:rFonts w:cstheme="minorHAnsi"/>
          <w:b/>
          <w:color w:val="27215B"/>
          <w:sz w:val="24"/>
          <w:szCs w:val="24"/>
        </w:rPr>
        <w:t xml:space="preserve">Subsidized programs </w:t>
      </w:r>
      <w:r w:rsidRPr="00E41DB2">
        <w:rPr>
          <w:rFonts w:cstheme="minorHAnsi"/>
          <w:color w:val="27215B"/>
          <w:sz w:val="24"/>
          <w:szCs w:val="24"/>
        </w:rPr>
        <w:t xml:space="preserve">— </w:t>
      </w:r>
      <w:proofErr w:type="gramStart"/>
      <w:r w:rsidRPr="00E41DB2">
        <w:rPr>
          <w:rFonts w:cstheme="minorHAnsi"/>
          <w:color w:val="27215B"/>
          <w:sz w:val="24"/>
          <w:szCs w:val="24"/>
        </w:rPr>
        <w:t>Get</w:t>
      </w:r>
      <w:proofErr w:type="gramEnd"/>
      <w:r w:rsidRPr="00E41DB2">
        <w:rPr>
          <w:rFonts w:cstheme="minorHAnsi"/>
          <w:color w:val="27215B"/>
          <w:sz w:val="24"/>
          <w:szCs w:val="24"/>
        </w:rPr>
        <w:t xml:space="preserve"> a 25% discount for our Programs.</w:t>
      </w:r>
    </w:p>
    <w:p w:rsidR="00E41DB2" w:rsidRPr="00E41DB2" w:rsidRDefault="00E41DB2" w:rsidP="00E41DB2">
      <w:pPr>
        <w:pStyle w:val="ListParagraph"/>
        <w:numPr>
          <w:ilvl w:val="0"/>
          <w:numId w:val="4"/>
        </w:numPr>
        <w:rPr>
          <w:rFonts w:cstheme="minorHAnsi"/>
          <w:color w:val="27215B"/>
          <w:sz w:val="24"/>
          <w:szCs w:val="24"/>
        </w:rPr>
      </w:pPr>
      <w:r w:rsidRPr="00E41DB2">
        <w:rPr>
          <w:rFonts w:cstheme="minorHAnsi"/>
          <w:b/>
          <w:color w:val="27215B"/>
          <w:sz w:val="24"/>
          <w:szCs w:val="24"/>
        </w:rPr>
        <w:t>Certificates and awards</w:t>
      </w:r>
      <w:r w:rsidRPr="00E41DB2">
        <w:rPr>
          <w:rFonts w:cstheme="minorHAnsi"/>
          <w:color w:val="27215B"/>
          <w:sz w:val="24"/>
          <w:szCs w:val="24"/>
        </w:rPr>
        <w:t xml:space="preserve"> - we will give all performing delegates an internship letter, and the best performing delegates can win a free trip to Goa and dinner with our Advisory Panels</w:t>
      </w:r>
    </w:p>
    <w:p w:rsidR="00E41DB2" w:rsidRPr="00E41DB2" w:rsidRDefault="00E41DB2" w:rsidP="00E41DB2">
      <w:pPr>
        <w:pStyle w:val="ListParagraph"/>
        <w:numPr>
          <w:ilvl w:val="0"/>
          <w:numId w:val="4"/>
        </w:numPr>
        <w:rPr>
          <w:rFonts w:cstheme="minorHAnsi"/>
          <w:color w:val="27215B"/>
          <w:sz w:val="24"/>
          <w:szCs w:val="24"/>
        </w:rPr>
      </w:pPr>
      <w:r w:rsidRPr="00E41DB2">
        <w:rPr>
          <w:rFonts w:cstheme="minorHAnsi"/>
          <w:b/>
          <w:color w:val="27215B"/>
          <w:sz w:val="24"/>
          <w:szCs w:val="24"/>
        </w:rPr>
        <w:t>Interact</w:t>
      </w:r>
      <w:r w:rsidRPr="00E41DB2">
        <w:rPr>
          <w:rFonts w:cstheme="minorHAnsi"/>
          <w:color w:val="27215B"/>
          <w:sz w:val="24"/>
          <w:szCs w:val="24"/>
        </w:rPr>
        <w:t xml:space="preserve"> with Talerang Board members</w:t>
      </w:r>
    </w:p>
    <w:p w:rsidR="00E41DB2" w:rsidRPr="00E41DB2" w:rsidRDefault="00E41DB2" w:rsidP="00E41DB2">
      <w:pPr>
        <w:rPr>
          <w:b/>
          <w:color w:val="27215B"/>
          <w:sz w:val="24"/>
          <w:szCs w:val="24"/>
        </w:rPr>
      </w:pPr>
      <w:r w:rsidRPr="00E41DB2">
        <w:rPr>
          <w:rFonts w:cstheme="minorHAnsi"/>
          <w:color w:val="27215B"/>
          <w:sz w:val="24"/>
          <w:szCs w:val="24"/>
        </w:rPr>
        <w:br/>
      </w:r>
      <w:r w:rsidRPr="00E41DB2">
        <w:rPr>
          <w:b/>
          <w:color w:val="27215B"/>
          <w:sz w:val="24"/>
          <w:szCs w:val="24"/>
        </w:rPr>
        <w:t xml:space="preserve">Location: </w:t>
      </w:r>
      <w:r w:rsidRPr="00E41DB2">
        <w:rPr>
          <w:color w:val="27215B"/>
          <w:sz w:val="24"/>
          <w:szCs w:val="24"/>
        </w:rPr>
        <w:t>Mumbai / Delhi / Bangalore / Pune</w:t>
      </w:r>
    </w:p>
    <w:p w:rsidR="00E41DB2" w:rsidRPr="00E41DB2" w:rsidRDefault="00E41DB2" w:rsidP="00E41DB2">
      <w:pPr>
        <w:rPr>
          <w:color w:val="27215B"/>
          <w:sz w:val="24"/>
          <w:szCs w:val="24"/>
        </w:rPr>
      </w:pPr>
      <w:r w:rsidRPr="00E41DB2">
        <w:rPr>
          <w:b/>
          <w:color w:val="27215B"/>
          <w:sz w:val="24"/>
          <w:szCs w:val="24"/>
        </w:rPr>
        <w:t>Apply here:</w:t>
      </w:r>
      <w:r w:rsidRPr="00E41DB2">
        <w:rPr>
          <w:color w:val="27215B"/>
          <w:sz w:val="24"/>
          <w:szCs w:val="24"/>
        </w:rPr>
        <w:t xml:space="preserve"> </w:t>
      </w:r>
      <w:hyperlink r:id="rId6" w:history="1">
        <w:r w:rsidR="006F3DEA" w:rsidRPr="00E576A8">
          <w:rPr>
            <w:rStyle w:val="Hyperlink"/>
            <w:sz w:val="24"/>
            <w:szCs w:val="24"/>
          </w:rPr>
          <w:t>http://bit.ly/2f8wvbF</w:t>
        </w:r>
      </w:hyperlink>
    </w:p>
    <w:p w:rsidR="00E41DB2" w:rsidRPr="00E41DB2" w:rsidRDefault="00E41DB2" w:rsidP="00E41DB2">
      <w:pPr>
        <w:jc w:val="right"/>
        <w:rPr>
          <w:color w:val="27215B"/>
          <w:sz w:val="24"/>
          <w:szCs w:val="24"/>
        </w:rPr>
      </w:pPr>
      <w:r w:rsidRPr="00E41DB2">
        <w:rPr>
          <w:noProof/>
          <w:color w:val="27215B"/>
          <w:sz w:val="24"/>
          <w:szCs w:val="24"/>
          <w:lang w:eastAsia="en-IN"/>
        </w:rPr>
        <w:drawing>
          <wp:inline distT="0" distB="0" distL="0" distR="0">
            <wp:extent cx="2581275" cy="666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reShot Capture 52 -  - http___www.talerang.com_express_pdf_Campus_Ambassador_Hiring.pd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DB2" w:rsidRPr="00E41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C1043"/>
    <w:multiLevelType w:val="hybridMultilevel"/>
    <w:tmpl w:val="33FCC1E8"/>
    <w:lvl w:ilvl="0" w:tplc="4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9797DA0"/>
    <w:multiLevelType w:val="multilevel"/>
    <w:tmpl w:val="8EF84AA6"/>
    <w:lvl w:ilvl="0">
      <w:start w:val="1"/>
      <w:numFmt w:val="bullet"/>
      <w:lvlText w:val=""/>
      <w:lvlJc w:val="left"/>
      <w:pPr>
        <w:tabs>
          <w:tab w:val="decimal" w:pos="576"/>
        </w:tabs>
        <w:ind w:left="720"/>
      </w:pPr>
      <w:rPr>
        <w:rFonts w:ascii="Symbol" w:hAnsi="Symbol"/>
        <w:b/>
        <w:strike w:val="0"/>
        <w:color w:val="191A56"/>
        <w:spacing w:val="-7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302527"/>
    <w:multiLevelType w:val="multilevel"/>
    <w:tmpl w:val="042C8DEC"/>
    <w:lvl w:ilvl="0">
      <w:start w:val="1"/>
      <w:numFmt w:val="bullet"/>
      <w:lvlText w:val=""/>
      <w:lvlJc w:val="left"/>
      <w:pPr>
        <w:tabs>
          <w:tab w:val="decimal" w:pos="576"/>
        </w:tabs>
        <w:ind w:left="720"/>
      </w:pPr>
      <w:rPr>
        <w:rFonts w:ascii="Symbol" w:hAnsi="Symbol"/>
        <w:b/>
        <w:strike w:val="0"/>
        <w:color w:val="151654"/>
        <w:spacing w:val="-13"/>
        <w:w w:val="100"/>
        <w:sz w:val="23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13D5DFC"/>
    <w:multiLevelType w:val="hybridMultilevel"/>
    <w:tmpl w:val="8988A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B72F82"/>
    <w:multiLevelType w:val="hybridMultilevel"/>
    <w:tmpl w:val="A3A69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DB2"/>
    <w:rsid w:val="00205431"/>
    <w:rsid w:val="00477181"/>
    <w:rsid w:val="006A16AA"/>
    <w:rsid w:val="006F3DEA"/>
    <w:rsid w:val="00D749E5"/>
    <w:rsid w:val="00E4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FFBBE"/>
  <w15:chartTrackingRefBased/>
  <w15:docId w15:val="{C9D56128-4858-43E2-8B19-34E57A68D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DB2"/>
    <w:pPr>
      <w:spacing w:after="0" w:line="240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E41D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t.ly/2f8wvbF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Azeem</dc:creator>
  <cp:keywords/>
  <dc:description/>
  <cp:lastModifiedBy>Azeem</cp:lastModifiedBy>
  <cp:revision>4</cp:revision>
  <dcterms:created xsi:type="dcterms:W3CDTF">2017-05-25T11:46:00Z</dcterms:created>
  <dcterms:modified xsi:type="dcterms:W3CDTF">2017-05-31T10:29:00Z</dcterms:modified>
</cp:coreProperties>
</file>