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32"/>
          <w:shd w:fill="auto" w:val="clear"/>
        </w:rPr>
        <w:t xml:space="preserve">Project Report Template </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VEHICLE MANAGEMENT SYSTEM USING SALESFORCE</w:t>
      </w:r>
    </w:p>
    <w:p>
      <w:pPr>
        <w:spacing w:before="0" w:after="200" w:line="276"/>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1. Introduction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1.1  Overview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Vehicle Management is an application where a customer Details are stored inorder to choose cars,bikes and commercial vehicles for travel with in the city. The data which is stored here is further used to remind them if any offers are provided during the seasons and any updayes regarding vehicles are sent to them in the form of messages and mails.</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1.2  Purpose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To assist in the tracking of vehicles operation and the planning of maintenance. Salesforce Cab Management System helps to streamline cab to the routes that are generated by the admin.</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2.  Problem Definition &amp; Design Thinking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2.1  Empathy Map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Visualizing user attitudes and behaviours in an empathy map helps teams align on a deep understanding of end users</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Calibri" w:hAnsi="Calibri" w:cs="Calibri" w:eastAsia="Calibri"/>
          <w:color w:val="000000"/>
          <w:spacing w:val="0"/>
          <w:position w:val="0"/>
          <w:sz w:val="36"/>
          <w:shd w:fill="auto" w:val="clear"/>
        </w:rPr>
      </w:pPr>
      <w:r>
        <w:object w:dxaOrig="7139" w:dyaOrig="2475">
          <v:rect xmlns:o="urn:schemas-microsoft-com:office:office" xmlns:v="urn:schemas-microsoft-com:vml" id="rectole0000000000" style="width:356.950000pt;height:12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36"/>
          <w:shd w:fill="auto" w:val="clear"/>
        </w:rPr>
      </w:pPr>
    </w:p>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2.2  Ideation and Brainstorming Map :</w:t>
      </w:r>
    </w:p>
    <w:p>
      <w:pPr>
        <w:spacing w:before="0" w:after="0" w:line="240"/>
        <w:ind w:right="0" w:left="0" w:firstLine="0"/>
        <w:jc w:val="left"/>
        <w:rPr>
          <w:rFonts w:ascii="Calibri" w:hAnsi="Calibri" w:cs="Calibri" w:eastAsia="Calibri"/>
          <w:color w:val="000000"/>
          <w:spacing w:val="0"/>
          <w:position w:val="0"/>
          <w:sz w:val="36"/>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Calibri" w:hAnsi="Calibri" w:cs="Calibri" w:eastAsia="Calibri"/>
          <w:color w:val="000000"/>
          <w:spacing w:val="0"/>
          <w:position w:val="0"/>
          <w:sz w:val="36"/>
          <w:shd w:fill="auto" w:val="clear"/>
        </w:rPr>
        <w:t xml:space="preserve">                 Brainstorming encourages students to think creatively, encouraging all students to share their ideas, no matter how far "out there" they may seem</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object w:dxaOrig="8640" w:dyaOrig="1920">
          <v:rect xmlns:o="urn:schemas-microsoft-com:office:office" xmlns:v="urn:schemas-microsoft-com:vml" id="rectole0000000001" style="width:432.000000pt;height:9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3. Result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852" w:hanging="852"/>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3.1  Data Model :</w:t>
      </w:r>
    </w:p>
    <w:p>
      <w:pPr>
        <w:spacing w:before="0" w:after="0" w:line="240"/>
        <w:ind w:right="0" w:left="852" w:hanging="852"/>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8"/>
          <w:shd w:fill="auto" w:val="clear"/>
        </w:rPr>
        <w:t xml:space="preserve"> Object Name                         Field Label                  Data Type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1.  Account                     Account Name                Look Up</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2.  User                            User Name                        Profile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36"/>
          <w:shd w:fill="auto" w:val="clear"/>
        </w:rPr>
        <w:t xml:space="preserve">3.2  Activity &amp;</w:t>
      </w:r>
      <w:r>
        <w:rPr>
          <w:rFonts w:ascii="Calibri" w:hAnsi="Calibri" w:cs="Calibri" w:eastAsia="Calibri"/>
          <w:color w:val="000000"/>
          <w:spacing w:val="0"/>
          <w:position w:val="0"/>
          <w:sz w:val="32"/>
          <w:shd w:fill="auto" w:val="clear"/>
        </w:rPr>
        <w:t xml:space="preserve">  </w:t>
      </w:r>
      <w:r>
        <w:rPr>
          <w:rFonts w:ascii="Calibri" w:hAnsi="Calibri" w:cs="Calibri" w:eastAsia="Calibri"/>
          <w:color w:val="auto"/>
          <w:spacing w:val="0"/>
          <w:position w:val="0"/>
          <w:sz w:val="36"/>
          <w:shd w:fill="auto" w:val="clear"/>
        </w:rPr>
        <w:t xml:space="preserve">Screenshot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We done empathy map and brain storming and uploaded in Github.  Also we done the trailhead badges completion and earn points.</w:t>
      </w:r>
    </w:p>
    <w:p>
      <w:pPr>
        <w:spacing w:before="0" w:after="200" w:line="276"/>
        <w:ind w:right="0" w:left="0" w:firstLine="0"/>
        <w:jc w:val="left"/>
        <w:rPr>
          <w:rFonts w:ascii="Calibri" w:hAnsi="Calibri" w:cs="Calibri" w:eastAsia="Calibri"/>
          <w:color w:val="000000"/>
          <w:spacing w:val="0"/>
          <w:position w:val="0"/>
          <w:sz w:val="24"/>
          <w:shd w:fill="auto" w:val="clear"/>
        </w:rPr>
      </w:pPr>
      <w:r>
        <w:object w:dxaOrig="2534" w:dyaOrig="3390">
          <v:rect xmlns:o="urn:schemas-microsoft-com:office:office" xmlns:v="urn:schemas-microsoft-com:vml" id="rectole0000000002" style="width:126.700000pt;height:16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964" w:dyaOrig="3330">
          <v:rect xmlns:o="urn:schemas-microsoft-com:office:office" xmlns:v="urn:schemas-microsoft-com:vml" id="rectole0000000003" style="width:98.200000pt;height:16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2204" w:dyaOrig="3270">
          <v:rect xmlns:o="urn:schemas-microsoft-com:office:office" xmlns:v="urn:schemas-microsoft-com:vml" id="rectole0000000004" style="width:110.200000pt;height:16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  Trailhead Profile Public URL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Team Lead : </w:t>
      </w:r>
      <w:hyperlink xmlns:r="http://schemas.openxmlformats.org/officeDocument/2006/relationships" r:id="docRId10">
        <w:r>
          <w:rPr>
            <w:rFonts w:ascii="Calibri" w:hAnsi="Calibri" w:cs="Calibri" w:eastAsia="Calibri"/>
            <w:color w:val="0000FF"/>
            <w:spacing w:val="0"/>
            <w:position w:val="0"/>
            <w:sz w:val="36"/>
            <w:u w:val="single"/>
            <w:shd w:fill="auto" w:val="clear"/>
          </w:rPr>
          <w:t xml:space="preserve">https://trailblazer.me/id/azeezsingh1204</w:t>
        </w:r>
      </w:hyperlink>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Team Member 1 : </w:t>
      </w:r>
      <w:hyperlink xmlns:r="http://schemas.openxmlformats.org/officeDocument/2006/relationships" r:id="docRId11">
        <w:r>
          <w:rPr>
            <w:rFonts w:ascii="Calibri" w:hAnsi="Calibri" w:cs="Calibri" w:eastAsia="Calibri"/>
            <w:color w:val="0000FF"/>
            <w:spacing w:val="0"/>
            <w:position w:val="0"/>
            <w:sz w:val="36"/>
            <w:u w:val="single"/>
            <w:shd w:fill="auto" w:val="clear"/>
          </w:rPr>
          <w:t xml:space="preserve">https://trailblazer.me/id/kavi1302</w:t>
        </w:r>
      </w:hyperlink>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Team Member 2 : </w:t>
      </w:r>
      <w:hyperlink xmlns:r="http://schemas.openxmlformats.org/officeDocument/2006/relationships" r:id="docRId12">
        <w:r>
          <w:rPr>
            <w:rFonts w:ascii="Calibri" w:hAnsi="Calibri" w:cs="Calibri" w:eastAsia="Calibri"/>
            <w:color w:val="0000FF"/>
            <w:spacing w:val="0"/>
            <w:position w:val="0"/>
            <w:sz w:val="36"/>
            <w:u w:val="single"/>
            <w:shd w:fill="auto" w:val="clear"/>
          </w:rPr>
          <w:t xml:space="preserve">https://trailblazer.me/id/mkumar0202</w:t>
        </w:r>
      </w:hyperlink>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Team Member 3 : </w:t>
      </w:r>
      <w:hyperlink xmlns:r="http://schemas.openxmlformats.org/officeDocument/2006/relationships" r:id="docRId13">
        <w:r>
          <w:rPr>
            <w:rFonts w:ascii="Calibri" w:hAnsi="Calibri" w:cs="Calibri" w:eastAsia="Calibri"/>
            <w:color w:val="0000FF"/>
            <w:spacing w:val="0"/>
            <w:position w:val="0"/>
            <w:sz w:val="36"/>
            <w:u w:val="single"/>
            <w:shd w:fill="auto" w:val="clear"/>
          </w:rPr>
          <w:t xml:space="preserve">https://trailblazer.me/id/nithk25</w:t>
        </w:r>
      </w:hyperlink>
    </w:p>
    <w:p>
      <w:pPr>
        <w:spacing w:before="0" w:after="200" w:line="240"/>
        <w:ind w:right="0" w:left="0" w:firstLine="0"/>
        <w:jc w:val="left"/>
        <w:rPr>
          <w:rFonts w:ascii="Calibri" w:hAnsi="Calibri" w:cs="Calibri" w:eastAsia="Calibri"/>
          <w:color w:val="000000"/>
          <w:spacing w:val="0"/>
          <w:position w:val="0"/>
          <w:sz w:val="24"/>
          <w:shd w:fill="auto" w:val="clear"/>
        </w:rPr>
      </w:pP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5.  Advantages &amp; Disadvantages :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(i) Advantages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Improved Record Keeping</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Reducing Fuel Corruption and Costs</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Increasing Productivity and Enhancing Customer Service</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Improving Employee Efficiency</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Safety and Breakdown Recovery</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Tracking Inventory Easily Vehicle</w:t>
      </w:r>
    </w:p>
    <w:p>
      <w:pPr>
        <w:spacing w:before="0" w:after="200" w:line="240"/>
        <w:ind w:right="0" w:left="0" w:firstLine="0"/>
        <w:jc w:val="left"/>
        <w:rPr>
          <w:rFonts w:ascii="Calibri" w:hAnsi="Calibri" w:cs="Calibri" w:eastAsia="Calibri"/>
          <w:color w:val="000000"/>
          <w:spacing w:val="0"/>
          <w:position w:val="0"/>
          <w:sz w:val="36"/>
          <w:shd w:fill="auto" w:val="clear"/>
        </w:rPr>
      </w:pP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(ii) Disadvantages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Low Frequency results in lower maximum data rate</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It is fast enough to allow multiple transmissions to increase reliability</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Tag installation is not as convenient as that of a windshield-mounted tag</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Moderate difficulty in duplicating tags</w:t>
      </w:r>
    </w:p>
    <w:p>
      <w:pPr>
        <w:spacing w:before="0" w:after="200" w:line="240"/>
        <w:ind w:right="0" w:left="0" w:firstLine="0"/>
        <w:jc w:val="left"/>
        <w:rPr>
          <w:rFonts w:ascii="Calibri" w:hAnsi="Calibri" w:cs="Calibri" w:eastAsia="Calibri"/>
          <w:color w:val="000000"/>
          <w:spacing w:val="0"/>
          <w:position w:val="0"/>
          <w:sz w:val="36"/>
          <w:shd w:fill="auto" w:val="clear"/>
        </w:rPr>
      </w:pP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6. Applications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Complete database of customers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SMS alerts for Service reminder</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Promote Service Center</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Maintain Service records</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Customize the report according to business requirements</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Develop operational expenditure model</w:t>
      </w:r>
    </w:p>
    <w:p>
      <w:pPr>
        <w:spacing w:before="0" w:after="200" w:line="240"/>
        <w:ind w:right="0" w:left="0" w:firstLine="0"/>
        <w:jc w:val="left"/>
        <w:rPr>
          <w:rFonts w:ascii="Calibri" w:hAnsi="Calibri" w:cs="Calibri" w:eastAsia="Calibri"/>
          <w:color w:val="000000"/>
          <w:spacing w:val="0"/>
          <w:position w:val="0"/>
          <w:sz w:val="36"/>
          <w:shd w:fill="auto" w:val="clear"/>
        </w:rPr>
      </w:pP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7. Conclusion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Our Project is only a humble venture to satisfy the needs to manage their project work. Several user friendly coding have also adopted and to provide a frame work that enables the manager to make reasonable estimmates made within a limited time frame at the beginning of the software project.</w:t>
      </w:r>
    </w:p>
    <w:p>
      <w:pPr>
        <w:spacing w:before="0" w:after="200" w:line="240"/>
        <w:ind w:right="0" w:left="0" w:firstLine="0"/>
        <w:jc w:val="left"/>
        <w:rPr>
          <w:rFonts w:ascii="Calibri" w:hAnsi="Calibri" w:cs="Calibri" w:eastAsia="Calibri"/>
          <w:color w:val="000000"/>
          <w:spacing w:val="0"/>
          <w:position w:val="0"/>
          <w:sz w:val="36"/>
          <w:shd w:fill="auto" w:val="clear"/>
        </w:rPr>
      </w:pP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8. Future Scope :</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*We can add printer in future</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We can give more advance software for Vehiucle Management System including more facilities</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We will host the platform on online servers to make it accessible worldwide</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Create the massterr and slave database structure to reduce the overload of the database queries</w:t>
      </w:r>
    </w:p>
    <w:p>
      <w:pPr>
        <w:spacing w:before="0" w:after="20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 Integrate multiple load balances to distribute the loads of the system.</w:t>
      </w:r>
    </w:p>
    <w:p>
      <w:pPr>
        <w:spacing w:before="0" w:after="200" w:line="240"/>
        <w:ind w:right="0" w:left="0" w:firstLine="0"/>
        <w:jc w:val="left"/>
        <w:rPr>
          <w:rFonts w:ascii="Calibri" w:hAnsi="Calibri" w:cs="Calibri" w:eastAsia="Calibri"/>
          <w:color w:val="000000"/>
          <w:spacing w:val="0"/>
          <w:position w:val="0"/>
          <w:sz w:val="36"/>
          <w:shd w:fill="auto" w:val="clear"/>
        </w:rPr>
      </w:pPr>
    </w:p>
    <w:p>
      <w:pPr>
        <w:spacing w:before="0" w:after="2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36"/>
          <w:shd w:fill="auto" w:val="clear"/>
        </w:rPr>
        <w:t xml:space="preserve">                                                   *****</w:t>
      </w:r>
    </w:p>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200" w:line="240"/>
        <w:ind w:right="0" w:left="0" w:firstLine="0"/>
        <w:jc w:val="left"/>
        <w:rPr>
          <w:rFonts w:ascii="Calibri" w:hAnsi="Calibri" w:cs="Calibri" w:eastAsia="Calibri"/>
          <w:color w:val="000000"/>
          <w:spacing w:val="0"/>
          <w:position w:val="0"/>
          <w:sz w:val="24"/>
          <w:shd w:fill="auto" w:val="clear"/>
        </w:rPr>
      </w:pPr>
    </w:p>
    <w:p>
      <w:pPr>
        <w:spacing w:before="0" w:after="200" w:line="240"/>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ailblazer.me/id/nithk25" Id="docRId13" Type="http://schemas.openxmlformats.org/officeDocument/2006/relationships/hyperlink" /><Relationship Target="media/image1.wmf" Id="docRId3" Type="http://schemas.openxmlformats.org/officeDocument/2006/relationships/image" /><Relationship Target="media/image3.wmf" Id="docRId7" Type="http://schemas.openxmlformats.org/officeDocument/2006/relationships/image" /><Relationship TargetMode="External" Target="https://trailblazer.me/id/azeezsingh1204" Id="docRId10" Type="http://schemas.openxmlformats.org/officeDocument/2006/relationships/hyperlink"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trailblazer.me/id/kavi1302" Id="docRId11" Type="http://schemas.openxmlformats.org/officeDocument/2006/relationships/hyperlink"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trailblazer.me/id/mkumar0202"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