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D" w:rsidRPr="00E22E21" w:rsidRDefault="00E22E21">
      <w:p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Адзначце правільныя сцвярджэнні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i/>
          <w:lang w:val="be-BY"/>
        </w:rPr>
        <w:t>Аб, ад, над, пад, праз, дзеля</w:t>
      </w:r>
      <w:r w:rsidRPr="00E22E21">
        <w:rPr>
          <w:rFonts w:ascii="Times New Roman" w:hAnsi="Times New Roman" w:cs="Times New Roman"/>
          <w:lang w:val="be-BY"/>
        </w:rPr>
        <w:t xml:space="preserve"> адносяцца да невытворных прыназоўнікаў</w:t>
      </w:r>
      <w:r>
        <w:rPr>
          <w:rFonts w:ascii="Times New Roman" w:hAnsi="Times New Roman" w:cs="Times New Roman"/>
          <w:lang w:val="be-BY"/>
        </w:rPr>
        <w:t>.</w:t>
      </w:r>
    </w:p>
    <w:p w:rsidR="00E22E21" w:rsidRP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 прыметнікаў.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</w:t>
      </w:r>
      <w:r>
        <w:rPr>
          <w:rFonts w:ascii="Times New Roman" w:hAnsi="Times New Roman" w:cs="Times New Roman"/>
          <w:lang w:val="be-BY"/>
        </w:rPr>
        <w:t xml:space="preserve"> прыслоўяў.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</w:t>
      </w:r>
      <w:r>
        <w:rPr>
          <w:rFonts w:ascii="Times New Roman" w:hAnsi="Times New Roman" w:cs="Times New Roman"/>
          <w:lang w:val="be-BY"/>
        </w:rPr>
        <w:t xml:space="preserve"> </w:t>
      </w:r>
      <w:r w:rsidRPr="00E22E21">
        <w:rPr>
          <w:rFonts w:ascii="Times New Roman" w:hAnsi="Times New Roman" w:cs="Times New Roman"/>
          <w:i/>
          <w:lang w:val="be-BY"/>
        </w:rPr>
        <w:t>выключаючы, дзякуючы, не лічачы, нягледзячы на</w:t>
      </w:r>
      <w:r>
        <w:rPr>
          <w:rFonts w:ascii="Times New Roman" w:hAnsi="Times New Roman" w:cs="Times New Roman"/>
          <w:lang w:val="be-BY"/>
        </w:rPr>
        <w:t xml:space="preserve"> ўтвораны ад дзеепрыметнікаў.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Прыназоўнікі </w:t>
      </w:r>
      <w:r w:rsidRPr="00E22E21">
        <w:rPr>
          <w:rFonts w:ascii="Times New Roman" w:hAnsi="Times New Roman" w:cs="Times New Roman"/>
          <w:i/>
          <w:lang w:val="be-BY"/>
        </w:rPr>
        <w:t>пры дапамозе, з прычыны, за выключэннем, з мэтай, у час</w:t>
      </w:r>
      <w:r>
        <w:rPr>
          <w:rFonts w:ascii="Times New Roman" w:hAnsi="Times New Roman" w:cs="Times New Roman"/>
          <w:lang w:val="be-BY"/>
        </w:rPr>
        <w:t xml:space="preserve"> утвораны ад прыназоўнікаў ва ўскосных склонах з невытворнымі прыназоўнікамі.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Вытворныя прыназоўнікі больш часта ўжываюцца ў кніжных стылях – навуковым, публіццыстычным і афіцыйна-дзелавым.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Спалучэнне </w:t>
      </w:r>
      <w:r w:rsidRPr="00E22E21">
        <w:rPr>
          <w:rFonts w:ascii="Times New Roman" w:hAnsi="Times New Roman" w:cs="Times New Roman"/>
          <w:lang w:val="be-BY"/>
        </w:rPr>
        <w:t>слоў</w:t>
      </w:r>
      <w:r w:rsidRPr="00E22E21">
        <w:rPr>
          <w:rFonts w:ascii="Times New Roman" w:hAnsi="Times New Roman" w:cs="Times New Roman"/>
          <w:i/>
          <w:lang w:val="be-BY"/>
        </w:rPr>
        <w:t xml:space="preserve"> нягледзячы на стомленасць</w:t>
      </w:r>
      <w:r>
        <w:rPr>
          <w:rFonts w:ascii="Times New Roman" w:hAnsi="Times New Roman" w:cs="Times New Roman"/>
          <w:lang w:val="be-BY"/>
        </w:rPr>
        <w:t xml:space="preserve"> з’яўляюцца словазлучэннем.</w:t>
      </w:r>
    </w:p>
    <w:p w:rsidR="00E22E21" w:rsidRDefault="00E22E21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Адным з прыёмаў адрознення вытворнага прыназоўніка ад адпаведнай самастойнай часціны мовы з’яўляецца замена вытворнага прыназоўніка сінанімічным невытворным.</w:t>
      </w:r>
    </w:p>
    <w:p w:rsidR="00E22E21" w:rsidRDefault="00F95ABC" w:rsidP="00E22E2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2CC65" wp14:editId="56C81921">
                <wp:simplePos x="0" y="0"/>
                <wp:positionH relativeFrom="column">
                  <wp:posOffset>-472440</wp:posOffset>
                </wp:positionH>
                <wp:positionV relativeFrom="paragraph">
                  <wp:posOffset>227965</wp:posOffset>
                </wp:positionV>
                <wp:extent cx="69913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7.95pt" to="513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" strokecolor="#4579b8 [3044]"/>
            </w:pict>
          </mc:Fallback>
        </mc:AlternateContent>
      </w:r>
      <w:r w:rsidR="00E22E21">
        <w:rPr>
          <w:rFonts w:ascii="Times New Roman" w:hAnsi="Times New Roman" w:cs="Times New Roman"/>
          <w:lang w:val="be-BY"/>
        </w:rPr>
        <w:t xml:space="preserve">У сказе </w:t>
      </w:r>
      <w:r w:rsidR="00E22E21" w:rsidRPr="00E22E21">
        <w:rPr>
          <w:rFonts w:ascii="Times New Roman" w:hAnsi="Times New Roman" w:cs="Times New Roman"/>
          <w:i/>
          <w:lang w:val="be-BY"/>
        </w:rPr>
        <w:t>Жанчына накіравалася ў бок сяла</w:t>
      </w:r>
      <w:r w:rsidR="00E22E21">
        <w:rPr>
          <w:rFonts w:ascii="Times New Roman" w:hAnsi="Times New Roman" w:cs="Times New Roman"/>
          <w:i/>
          <w:lang w:val="be-BY"/>
        </w:rPr>
        <w:t xml:space="preserve"> </w:t>
      </w:r>
      <w:r w:rsidR="00E22E21" w:rsidRPr="00E22E21">
        <w:rPr>
          <w:rFonts w:ascii="Times New Roman" w:hAnsi="Times New Roman" w:cs="Times New Roman"/>
          <w:lang w:val="be-BY"/>
        </w:rPr>
        <w:t xml:space="preserve">спалучэнне </w:t>
      </w:r>
      <w:r w:rsidR="00E22E21">
        <w:rPr>
          <w:rFonts w:ascii="Times New Roman" w:hAnsi="Times New Roman" w:cs="Times New Roman"/>
          <w:i/>
          <w:lang w:val="be-BY"/>
        </w:rPr>
        <w:t xml:space="preserve">ў бок сяла </w:t>
      </w:r>
      <w:r w:rsidR="00E22E21">
        <w:rPr>
          <w:rFonts w:ascii="Times New Roman" w:hAnsi="Times New Roman" w:cs="Times New Roman"/>
          <w:lang w:val="be-BY"/>
        </w:rPr>
        <w:t>з’яўляецца словазлучэннем.</w:t>
      </w:r>
    </w:p>
    <w:p w:rsidR="00F95ABC" w:rsidRPr="00E22E21" w:rsidRDefault="00F95ABC" w:rsidP="00F95ABC">
      <w:p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Адзначце правільныя сцвярджэнні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i/>
          <w:lang w:val="be-BY"/>
        </w:rPr>
        <w:t>Аб, ад, над, пад, праз, дзеля</w:t>
      </w:r>
      <w:r w:rsidRPr="00E22E21">
        <w:rPr>
          <w:rFonts w:ascii="Times New Roman" w:hAnsi="Times New Roman" w:cs="Times New Roman"/>
          <w:lang w:val="be-BY"/>
        </w:rPr>
        <w:t xml:space="preserve"> адносяцца да невытворных прыназоўнікаў</w:t>
      </w:r>
      <w:r>
        <w:rPr>
          <w:rFonts w:ascii="Times New Roman" w:hAnsi="Times New Roman" w:cs="Times New Roman"/>
          <w:lang w:val="be-BY"/>
        </w:rPr>
        <w:t>.</w:t>
      </w:r>
    </w:p>
    <w:p w:rsidR="00F95ABC" w:rsidRPr="00E22E21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 прыметнікаў.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</w:t>
      </w:r>
      <w:r>
        <w:rPr>
          <w:rFonts w:ascii="Times New Roman" w:hAnsi="Times New Roman" w:cs="Times New Roman"/>
          <w:lang w:val="be-BY"/>
        </w:rPr>
        <w:t xml:space="preserve"> прыслоўяў.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</w:t>
      </w:r>
      <w:r>
        <w:rPr>
          <w:rFonts w:ascii="Times New Roman" w:hAnsi="Times New Roman" w:cs="Times New Roman"/>
          <w:lang w:val="be-BY"/>
        </w:rPr>
        <w:t xml:space="preserve"> </w:t>
      </w:r>
      <w:r w:rsidRPr="00E22E21">
        <w:rPr>
          <w:rFonts w:ascii="Times New Roman" w:hAnsi="Times New Roman" w:cs="Times New Roman"/>
          <w:i/>
          <w:lang w:val="be-BY"/>
        </w:rPr>
        <w:t>выключаючы, дзякуючы, не лічачы, нягледзячы на</w:t>
      </w:r>
      <w:r>
        <w:rPr>
          <w:rFonts w:ascii="Times New Roman" w:hAnsi="Times New Roman" w:cs="Times New Roman"/>
          <w:lang w:val="be-BY"/>
        </w:rPr>
        <w:t xml:space="preserve"> ўтвораны ад дзеепрыметнікаў.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Прыназоўнікі </w:t>
      </w:r>
      <w:r w:rsidRPr="00E22E21">
        <w:rPr>
          <w:rFonts w:ascii="Times New Roman" w:hAnsi="Times New Roman" w:cs="Times New Roman"/>
          <w:i/>
          <w:lang w:val="be-BY"/>
        </w:rPr>
        <w:t>пры дапамозе, з прычыны, за выключэннем, з мэтай, у час</w:t>
      </w:r>
      <w:r>
        <w:rPr>
          <w:rFonts w:ascii="Times New Roman" w:hAnsi="Times New Roman" w:cs="Times New Roman"/>
          <w:lang w:val="be-BY"/>
        </w:rPr>
        <w:t xml:space="preserve"> утвораны ад прыназоўнікаў ва ўскосных склонах з невытворнымі прыназоўнікамі.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Вытворныя прыназоўнікі больш часта ўжываюцца ў кніжных стылях – навуковым, публіццыстычным і афіцыйна-дзелавым.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Спалучэнне </w:t>
      </w:r>
      <w:r w:rsidRPr="00E22E21">
        <w:rPr>
          <w:rFonts w:ascii="Times New Roman" w:hAnsi="Times New Roman" w:cs="Times New Roman"/>
          <w:lang w:val="be-BY"/>
        </w:rPr>
        <w:t>слоў</w:t>
      </w:r>
      <w:r w:rsidRPr="00E22E21">
        <w:rPr>
          <w:rFonts w:ascii="Times New Roman" w:hAnsi="Times New Roman" w:cs="Times New Roman"/>
          <w:i/>
          <w:lang w:val="be-BY"/>
        </w:rPr>
        <w:t xml:space="preserve"> нягледзячы на стомленасць</w:t>
      </w:r>
      <w:r>
        <w:rPr>
          <w:rFonts w:ascii="Times New Roman" w:hAnsi="Times New Roman" w:cs="Times New Roman"/>
          <w:lang w:val="be-BY"/>
        </w:rPr>
        <w:t xml:space="preserve"> з’яўляюцца словазлучэннем.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Адным з прыёмаў адрознення вытворнага прыназоўніка ад адпаведнай самастойнай часціны мовы з’яўляецца замена вытворнага прыназоўніка сінанімічным невытворным.</w:t>
      </w:r>
    </w:p>
    <w:p w:rsidR="00F95ABC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У сказе </w:t>
      </w:r>
      <w:r w:rsidRPr="00E22E21">
        <w:rPr>
          <w:rFonts w:ascii="Times New Roman" w:hAnsi="Times New Roman" w:cs="Times New Roman"/>
          <w:i/>
          <w:lang w:val="be-BY"/>
        </w:rPr>
        <w:t>Жанчына накіравалася ў бок сяла</w:t>
      </w:r>
      <w:r>
        <w:rPr>
          <w:rFonts w:ascii="Times New Roman" w:hAnsi="Times New Roman" w:cs="Times New Roman"/>
          <w:i/>
          <w:lang w:val="be-BY"/>
        </w:rPr>
        <w:t xml:space="preserve"> </w:t>
      </w:r>
      <w:r w:rsidRPr="00E22E21">
        <w:rPr>
          <w:rFonts w:ascii="Times New Roman" w:hAnsi="Times New Roman" w:cs="Times New Roman"/>
          <w:lang w:val="be-BY"/>
        </w:rPr>
        <w:t xml:space="preserve">спалучэнне </w:t>
      </w:r>
      <w:r>
        <w:rPr>
          <w:rFonts w:ascii="Times New Roman" w:hAnsi="Times New Roman" w:cs="Times New Roman"/>
          <w:i/>
          <w:lang w:val="be-BY"/>
        </w:rPr>
        <w:t xml:space="preserve">ў бок сяла </w:t>
      </w:r>
      <w:r>
        <w:rPr>
          <w:rFonts w:ascii="Times New Roman" w:hAnsi="Times New Roman" w:cs="Times New Roman"/>
          <w:lang w:val="be-BY"/>
        </w:rPr>
        <w:t>з’яўляецца словазлучэннем.</w:t>
      </w:r>
    </w:p>
    <w:p w:rsidR="00E22E21" w:rsidRDefault="00F95ABC" w:rsidP="00F95AB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2A004" wp14:editId="7E719037">
                <wp:simplePos x="0" y="0"/>
                <wp:positionH relativeFrom="column">
                  <wp:posOffset>-577215</wp:posOffset>
                </wp:positionH>
                <wp:positionV relativeFrom="paragraph">
                  <wp:posOffset>450850</wp:posOffset>
                </wp:positionV>
                <wp:extent cx="69913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35.5pt" to="505.0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lang w:val="be-BY"/>
        </w:rPr>
        <w:t xml:space="preserve">У сказе </w:t>
      </w:r>
      <w:r w:rsidRPr="00E22E21">
        <w:rPr>
          <w:rFonts w:ascii="Times New Roman" w:hAnsi="Times New Roman" w:cs="Times New Roman"/>
          <w:i/>
          <w:lang w:val="be-BY"/>
        </w:rPr>
        <w:t>Андрэй ішоў насустрач сыну</w:t>
      </w:r>
      <w:r>
        <w:rPr>
          <w:rFonts w:ascii="Times New Roman" w:hAnsi="Times New Roman" w:cs="Times New Roman"/>
          <w:lang w:val="be-BY"/>
        </w:rPr>
        <w:t xml:space="preserve">  слова </w:t>
      </w:r>
      <w:r w:rsidRPr="00E22E21">
        <w:rPr>
          <w:rFonts w:ascii="Times New Roman" w:hAnsi="Times New Roman" w:cs="Times New Roman"/>
          <w:i/>
          <w:lang w:val="be-BY"/>
        </w:rPr>
        <w:t>насустрач</w:t>
      </w:r>
      <w:r>
        <w:rPr>
          <w:rFonts w:ascii="Times New Roman" w:hAnsi="Times New Roman" w:cs="Times New Roman"/>
          <w:lang w:val="be-BY"/>
        </w:rPr>
        <w:t xml:space="preserve"> з’яўляецца прыслоўем</w:t>
      </w:r>
      <w:r w:rsidR="00E22E21">
        <w:rPr>
          <w:rFonts w:ascii="Times New Roman" w:hAnsi="Times New Roman" w:cs="Times New Roman"/>
          <w:lang w:val="be-BY"/>
        </w:rPr>
        <w:t xml:space="preserve">У сказе </w:t>
      </w:r>
      <w:r w:rsidR="00E22E21" w:rsidRPr="00E22E21">
        <w:rPr>
          <w:rFonts w:ascii="Times New Roman" w:hAnsi="Times New Roman" w:cs="Times New Roman"/>
          <w:i/>
          <w:lang w:val="be-BY"/>
        </w:rPr>
        <w:t>Андрэй ішоў насустрач сыну</w:t>
      </w:r>
      <w:r w:rsidR="00E22E21">
        <w:rPr>
          <w:rFonts w:ascii="Times New Roman" w:hAnsi="Times New Roman" w:cs="Times New Roman"/>
          <w:lang w:val="be-BY"/>
        </w:rPr>
        <w:t xml:space="preserve">  слова </w:t>
      </w:r>
      <w:r w:rsidR="00E22E21" w:rsidRPr="00E22E21">
        <w:rPr>
          <w:rFonts w:ascii="Times New Roman" w:hAnsi="Times New Roman" w:cs="Times New Roman"/>
          <w:i/>
          <w:lang w:val="be-BY"/>
        </w:rPr>
        <w:t>насустрач</w:t>
      </w:r>
      <w:r w:rsidR="00E22E21">
        <w:rPr>
          <w:rFonts w:ascii="Times New Roman" w:hAnsi="Times New Roman" w:cs="Times New Roman"/>
          <w:lang w:val="be-BY"/>
        </w:rPr>
        <w:t xml:space="preserve"> з’яўляецца прыслоўем.</w:t>
      </w:r>
    </w:p>
    <w:p w:rsidR="00F95ABC" w:rsidRPr="00E22E21" w:rsidRDefault="00F95ABC" w:rsidP="00F95ABC">
      <w:p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Адзначце правільныя сцвярджэнні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i/>
          <w:lang w:val="be-BY"/>
        </w:rPr>
        <w:t>Аб, ад, над, пад, праз, дзеля</w:t>
      </w:r>
      <w:r w:rsidRPr="00E22E21">
        <w:rPr>
          <w:rFonts w:ascii="Times New Roman" w:hAnsi="Times New Roman" w:cs="Times New Roman"/>
          <w:lang w:val="be-BY"/>
        </w:rPr>
        <w:t xml:space="preserve"> адносяцца да невытворных прыназоўнікаў</w:t>
      </w:r>
      <w:r>
        <w:rPr>
          <w:rFonts w:ascii="Times New Roman" w:hAnsi="Times New Roman" w:cs="Times New Roman"/>
          <w:lang w:val="be-BY"/>
        </w:rPr>
        <w:t>.</w:t>
      </w:r>
    </w:p>
    <w:p w:rsidR="00F95ABC" w:rsidRPr="00E22E21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 прыметнікаў.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 могуць утварацца ад</w:t>
      </w:r>
      <w:r>
        <w:rPr>
          <w:rFonts w:ascii="Times New Roman" w:hAnsi="Times New Roman" w:cs="Times New Roman"/>
          <w:lang w:val="be-BY"/>
        </w:rPr>
        <w:t xml:space="preserve"> прыслоўяў.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 w:rsidRPr="00E22E21">
        <w:rPr>
          <w:rFonts w:ascii="Times New Roman" w:hAnsi="Times New Roman" w:cs="Times New Roman"/>
          <w:lang w:val="be-BY"/>
        </w:rPr>
        <w:t>Вытворныя прыназоўнікі</w:t>
      </w:r>
      <w:r>
        <w:rPr>
          <w:rFonts w:ascii="Times New Roman" w:hAnsi="Times New Roman" w:cs="Times New Roman"/>
          <w:lang w:val="be-BY"/>
        </w:rPr>
        <w:t xml:space="preserve"> </w:t>
      </w:r>
      <w:r w:rsidRPr="00E22E21">
        <w:rPr>
          <w:rFonts w:ascii="Times New Roman" w:hAnsi="Times New Roman" w:cs="Times New Roman"/>
          <w:i/>
          <w:lang w:val="be-BY"/>
        </w:rPr>
        <w:t>выключаючы, дзякуючы, не лічачы, нягледзячы на</w:t>
      </w:r>
      <w:r>
        <w:rPr>
          <w:rFonts w:ascii="Times New Roman" w:hAnsi="Times New Roman" w:cs="Times New Roman"/>
          <w:lang w:val="be-BY"/>
        </w:rPr>
        <w:t xml:space="preserve"> ўтвораны ад дзеепрыметнікаў.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Прыназоўнікі </w:t>
      </w:r>
      <w:r w:rsidRPr="00E22E21">
        <w:rPr>
          <w:rFonts w:ascii="Times New Roman" w:hAnsi="Times New Roman" w:cs="Times New Roman"/>
          <w:i/>
          <w:lang w:val="be-BY"/>
        </w:rPr>
        <w:t>пры дапамозе, з прычыны, за выключэннем, з мэтай, у час</w:t>
      </w:r>
      <w:r>
        <w:rPr>
          <w:rFonts w:ascii="Times New Roman" w:hAnsi="Times New Roman" w:cs="Times New Roman"/>
          <w:lang w:val="be-BY"/>
        </w:rPr>
        <w:t xml:space="preserve"> утвораны ад прыназоўнікаў ва ўскосных склонах з невытворнымі прыназоўнікамі.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Вытворныя прыназоўнікі больш часта ўжываюцца ў кніжных стылях – навуковым, публіццыстычным і афіцыйна-дзелавым.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Спалучэнне </w:t>
      </w:r>
      <w:r w:rsidRPr="00E22E21">
        <w:rPr>
          <w:rFonts w:ascii="Times New Roman" w:hAnsi="Times New Roman" w:cs="Times New Roman"/>
          <w:lang w:val="be-BY"/>
        </w:rPr>
        <w:t>слоў</w:t>
      </w:r>
      <w:r w:rsidRPr="00E22E21">
        <w:rPr>
          <w:rFonts w:ascii="Times New Roman" w:hAnsi="Times New Roman" w:cs="Times New Roman"/>
          <w:i/>
          <w:lang w:val="be-BY"/>
        </w:rPr>
        <w:t xml:space="preserve"> нягледзячы на стомленасць</w:t>
      </w:r>
      <w:r>
        <w:rPr>
          <w:rFonts w:ascii="Times New Roman" w:hAnsi="Times New Roman" w:cs="Times New Roman"/>
          <w:lang w:val="be-BY"/>
        </w:rPr>
        <w:t xml:space="preserve"> з’яўляюцца словазлучэннем.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Адным з прыёмаў адрознення вытворнага прыназоўніка ад адпаведнай самастойнай часціны мовы з’яўляецца замена вытворнага прыназоўніка сінанімічным невытворным.</w:t>
      </w:r>
    </w:p>
    <w:p w:rsid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У сказе </w:t>
      </w:r>
      <w:r w:rsidRPr="00E22E21">
        <w:rPr>
          <w:rFonts w:ascii="Times New Roman" w:hAnsi="Times New Roman" w:cs="Times New Roman"/>
          <w:i/>
          <w:lang w:val="be-BY"/>
        </w:rPr>
        <w:t>Жанчына накіравалася ў бок сяла</w:t>
      </w:r>
      <w:r>
        <w:rPr>
          <w:rFonts w:ascii="Times New Roman" w:hAnsi="Times New Roman" w:cs="Times New Roman"/>
          <w:i/>
          <w:lang w:val="be-BY"/>
        </w:rPr>
        <w:t xml:space="preserve"> </w:t>
      </w:r>
      <w:r w:rsidRPr="00E22E21">
        <w:rPr>
          <w:rFonts w:ascii="Times New Roman" w:hAnsi="Times New Roman" w:cs="Times New Roman"/>
          <w:lang w:val="be-BY"/>
        </w:rPr>
        <w:t xml:space="preserve">спалучэнне </w:t>
      </w:r>
      <w:r>
        <w:rPr>
          <w:rFonts w:ascii="Times New Roman" w:hAnsi="Times New Roman" w:cs="Times New Roman"/>
          <w:i/>
          <w:lang w:val="be-BY"/>
        </w:rPr>
        <w:t xml:space="preserve">ў бок сяла </w:t>
      </w:r>
      <w:r>
        <w:rPr>
          <w:rFonts w:ascii="Times New Roman" w:hAnsi="Times New Roman" w:cs="Times New Roman"/>
          <w:lang w:val="be-BY"/>
        </w:rPr>
        <w:t>з’яўляецца словазлучэннем.</w:t>
      </w:r>
    </w:p>
    <w:p w:rsidR="00F95ABC" w:rsidRPr="00F95ABC" w:rsidRDefault="00F95ABC" w:rsidP="00F95AB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be-BY"/>
        </w:rPr>
      </w:pPr>
      <w:r w:rsidRPr="00F95ABC">
        <w:rPr>
          <w:rFonts w:ascii="Times New Roman" w:hAnsi="Times New Roman" w:cs="Times New Roman"/>
          <w:lang w:val="be-BY"/>
        </w:rPr>
        <w:t xml:space="preserve">У сказе </w:t>
      </w:r>
      <w:r w:rsidRPr="00F95ABC">
        <w:rPr>
          <w:rFonts w:ascii="Times New Roman" w:hAnsi="Times New Roman" w:cs="Times New Roman"/>
          <w:i/>
          <w:lang w:val="be-BY"/>
        </w:rPr>
        <w:t>Андрэй ішоў насустрач сыну</w:t>
      </w:r>
      <w:r w:rsidRPr="00F95ABC">
        <w:rPr>
          <w:rFonts w:ascii="Times New Roman" w:hAnsi="Times New Roman" w:cs="Times New Roman"/>
          <w:lang w:val="be-BY"/>
        </w:rPr>
        <w:t xml:space="preserve">  слова </w:t>
      </w:r>
      <w:r w:rsidRPr="00F95ABC">
        <w:rPr>
          <w:rFonts w:ascii="Times New Roman" w:hAnsi="Times New Roman" w:cs="Times New Roman"/>
          <w:i/>
          <w:lang w:val="be-BY"/>
        </w:rPr>
        <w:t>насустрач</w:t>
      </w:r>
      <w:r w:rsidRPr="00F95ABC">
        <w:rPr>
          <w:rFonts w:ascii="Times New Roman" w:hAnsi="Times New Roman" w:cs="Times New Roman"/>
          <w:lang w:val="be-BY"/>
        </w:rPr>
        <w:t xml:space="preserve"> з’яўляецца прыслоўем</w:t>
      </w:r>
    </w:p>
    <w:p w:rsidR="00F95ABC" w:rsidRDefault="00F95ABC" w:rsidP="00E22E21">
      <w:pPr>
        <w:rPr>
          <w:rFonts w:ascii="Times New Roman" w:hAnsi="Times New Roman" w:cs="Times New Roman"/>
          <w:b/>
          <w:i/>
          <w:lang w:val="be-BY"/>
        </w:rPr>
      </w:pPr>
    </w:p>
    <w:p w:rsidR="00E22E21" w:rsidRPr="00E22E21" w:rsidRDefault="00E22E21" w:rsidP="00E22E21">
      <w:pPr>
        <w:rPr>
          <w:rFonts w:ascii="Times New Roman" w:hAnsi="Times New Roman" w:cs="Times New Roman"/>
          <w:b/>
          <w:i/>
          <w:lang w:val="be-BY"/>
        </w:rPr>
      </w:pPr>
      <w:bookmarkStart w:id="0" w:name="_GoBack"/>
      <w:bookmarkEnd w:id="0"/>
      <w:r w:rsidRPr="00E22E21">
        <w:rPr>
          <w:rFonts w:ascii="Times New Roman" w:hAnsi="Times New Roman" w:cs="Times New Roman"/>
          <w:b/>
          <w:i/>
          <w:lang w:val="be-BY"/>
        </w:rPr>
        <w:t>Адказы: 1,3,5,6,8.</w:t>
      </w:r>
    </w:p>
    <w:sectPr w:rsidR="00E22E21" w:rsidRPr="00E22E21" w:rsidSect="00F95ABC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2E5"/>
    <w:multiLevelType w:val="hybridMultilevel"/>
    <w:tmpl w:val="D736D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53240"/>
    <w:multiLevelType w:val="hybridMultilevel"/>
    <w:tmpl w:val="D736D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375E5"/>
    <w:multiLevelType w:val="hybridMultilevel"/>
    <w:tmpl w:val="D736D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36500"/>
    <w:multiLevelType w:val="hybridMultilevel"/>
    <w:tmpl w:val="D736D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21"/>
    <w:rsid w:val="00AE4ACD"/>
    <w:rsid w:val="00E22E21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2014-02-26T10:53:00Z</cp:lastPrinted>
  <dcterms:created xsi:type="dcterms:W3CDTF">2014-02-26T10:39:00Z</dcterms:created>
  <dcterms:modified xsi:type="dcterms:W3CDTF">2014-02-26T10:55:00Z</dcterms:modified>
</cp:coreProperties>
</file>