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CD" w:rsidRDefault="00786B40" w:rsidP="00DF6284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86B40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Група 1</w:t>
      </w:r>
      <w:r w:rsidRPr="00786B40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786B40">
        <w:rPr>
          <w:rFonts w:ascii="Times New Roman" w:hAnsi="Times New Roman" w:cs="Times New Roman"/>
          <w:i/>
          <w:sz w:val="28"/>
          <w:szCs w:val="28"/>
          <w:lang w:val="be-BY"/>
        </w:rPr>
        <w:t xml:space="preserve">Адзначце </w:t>
      </w:r>
      <w:r w:rsidRPr="00786B40">
        <w:rPr>
          <w:rFonts w:ascii="Times New Roman" w:hAnsi="Times New Roman" w:cs="Times New Roman"/>
          <w:i/>
          <w:sz w:val="28"/>
          <w:szCs w:val="28"/>
          <w:lang w:val="be-BY"/>
        </w:rPr>
        <w:t>сінонім</w:t>
      </w:r>
      <w:r w:rsidRPr="00786B4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(сінонімы) для кожнага фразеалагізма. Растлумачце, чаму фразеалагізмы могуць уваходзіць у сінанімычны рад слоў. Чым фразеалагізмы адрозніваюцца ад слоў?</w:t>
      </w:r>
    </w:p>
    <w:p w:rsidR="00786B40" w:rsidRDefault="00786B40" w:rsidP="00DF62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86B40">
        <w:rPr>
          <w:rFonts w:ascii="Times New Roman" w:hAnsi="Times New Roman" w:cs="Times New Roman"/>
          <w:b/>
          <w:sz w:val="28"/>
          <w:szCs w:val="28"/>
          <w:lang w:val="be-BY"/>
        </w:rPr>
        <w:t>На ўсе вочы (глядзець)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уважліва; доўга; пільна; з зайдрасцю.</w:t>
      </w:r>
    </w:p>
    <w:p w:rsidR="00786B40" w:rsidRDefault="00786B40" w:rsidP="00DF62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86B40">
        <w:rPr>
          <w:rFonts w:ascii="Times New Roman" w:hAnsi="Times New Roman" w:cs="Times New Roman"/>
          <w:b/>
          <w:sz w:val="28"/>
          <w:szCs w:val="28"/>
          <w:lang w:val="be-BY"/>
        </w:rPr>
        <w:t>За дзедам шведам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недалёка; за мяжой; даўным-даўно; далёка-далёка.</w:t>
      </w:r>
    </w:p>
    <w:p w:rsidR="00786B40" w:rsidRDefault="00786B40" w:rsidP="00DF62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86B40">
        <w:rPr>
          <w:rFonts w:ascii="Times New Roman" w:hAnsi="Times New Roman" w:cs="Times New Roman"/>
          <w:b/>
          <w:sz w:val="28"/>
          <w:szCs w:val="28"/>
          <w:lang w:val="be-BY"/>
        </w:rPr>
        <w:t>У адзін голас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адначасова; аднадушна; аднолькава; гучна.</w:t>
      </w:r>
    </w:p>
    <w:p w:rsidR="00786B40" w:rsidRDefault="00DF6284" w:rsidP="00DF62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2230A" wp14:editId="3576E9BC">
                <wp:simplePos x="0" y="0"/>
                <wp:positionH relativeFrom="column">
                  <wp:posOffset>-295808</wp:posOffset>
                </wp:positionH>
                <wp:positionV relativeFrom="paragraph">
                  <wp:posOffset>280187</wp:posOffset>
                </wp:positionV>
                <wp:extent cx="7066483" cy="0"/>
                <wp:effectExtent l="0" t="0" r="2032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3pt,22.05pt" to="533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0u5AEAAOUDAAAOAAAAZHJzL2Uyb0RvYy54bWysU82O0zAQviPxDpbvNOmCyip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" strokecolor="#4579b8 [3044]"/>
            </w:pict>
          </mc:Fallback>
        </mc:AlternateContent>
      </w:r>
      <w:r w:rsidR="00786B40" w:rsidRPr="00786B40">
        <w:rPr>
          <w:rFonts w:ascii="Times New Roman" w:hAnsi="Times New Roman" w:cs="Times New Roman"/>
          <w:b/>
          <w:sz w:val="28"/>
          <w:szCs w:val="28"/>
          <w:lang w:val="be-BY"/>
        </w:rPr>
        <w:t>Пакласці на алтар</w:t>
      </w:r>
      <w:r w:rsidR="00786B40">
        <w:rPr>
          <w:rFonts w:ascii="Times New Roman" w:hAnsi="Times New Roman" w:cs="Times New Roman"/>
          <w:sz w:val="28"/>
          <w:szCs w:val="28"/>
          <w:lang w:val="be-BY"/>
        </w:rPr>
        <w:t xml:space="preserve"> – пазычыць; ахвяраць; згубіць; адрачыся.</w:t>
      </w:r>
    </w:p>
    <w:p w:rsidR="00786B40" w:rsidRDefault="00786B40" w:rsidP="00DF6284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86B40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Група 2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.</w:t>
      </w:r>
      <w:r w:rsidRPr="00786B4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786B40">
        <w:rPr>
          <w:rFonts w:ascii="Times New Roman" w:hAnsi="Times New Roman" w:cs="Times New Roman"/>
          <w:i/>
          <w:sz w:val="28"/>
          <w:szCs w:val="28"/>
          <w:lang w:val="be-BY"/>
        </w:rPr>
        <w:t>Параўнайце словазлучэнні ў парах, размяжуйце іх у два слупкі (фразеалагізмы і свабодныя словазлучэнні)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і растлумачце,  чым яны адрозніваюцца, як адрозніць фраз-еалагізм ад словазлучэння.</w:t>
      </w:r>
    </w:p>
    <w:p w:rsidR="00786B40" w:rsidRDefault="00DF6284" w:rsidP="00DF62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199CA" wp14:editId="2D959607">
                <wp:simplePos x="0" y="0"/>
                <wp:positionH relativeFrom="column">
                  <wp:posOffset>-684530</wp:posOffset>
                </wp:positionH>
                <wp:positionV relativeFrom="paragraph">
                  <wp:posOffset>845185</wp:posOffset>
                </wp:positionV>
                <wp:extent cx="7066280" cy="0"/>
                <wp:effectExtent l="0" t="0" r="2032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66.55pt" to="502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" strokecolor="#4579b8 [3044]"/>
            </w:pict>
          </mc:Fallback>
        </mc:AlternateContent>
      </w:r>
      <w:r w:rsidR="00786B40" w:rsidRPr="00DF6284">
        <w:rPr>
          <w:rFonts w:ascii="Times New Roman" w:hAnsi="Times New Roman" w:cs="Times New Roman"/>
          <w:sz w:val="28"/>
          <w:szCs w:val="28"/>
          <w:lang w:val="be-BY"/>
        </w:rPr>
        <w:t>Ён ледзь не прагаварыўся –</w:t>
      </w:r>
      <w:r w:rsidR="00786B4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786B40" w:rsidRPr="00DF6284">
        <w:rPr>
          <w:rFonts w:ascii="Times New Roman" w:hAnsi="Times New Roman" w:cs="Times New Roman"/>
          <w:b/>
          <w:sz w:val="28"/>
          <w:szCs w:val="28"/>
          <w:lang w:val="be-BY"/>
        </w:rPr>
        <w:t>у св</w:t>
      </w:r>
      <w:r w:rsidRPr="00DF6284">
        <w:rPr>
          <w:rFonts w:ascii="Times New Roman" w:hAnsi="Times New Roman" w:cs="Times New Roman"/>
          <w:b/>
          <w:sz w:val="28"/>
          <w:szCs w:val="28"/>
          <w:lang w:val="be-BY"/>
        </w:rPr>
        <w:t>о</w:t>
      </w:r>
      <w:r w:rsidR="00786B40" w:rsidRPr="00DF6284">
        <w:rPr>
          <w:rFonts w:ascii="Times New Roman" w:hAnsi="Times New Roman" w:cs="Times New Roman"/>
          <w:b/>
          <w:sz w:val="28"/>
          <w:szCs w:val="28"/>
          <w:lang w:val="be-BY"/>
        </w:rPr>
        <w:t>й час прыкусіў язык</w:t>
      </w:r>
      <w:r>
        <w:rPr>
          <w:rFonts w:ascii="Times New Roman" w:hAnsi="Times New Roman" w:cs="Times New Roman"/>
          <w:sz w:val="28"/>
          <w:szCs w:val="28"/>
          <w:lang w:val="be-BY"/>
        </w:rPr>
        <w:t>;</w:t>
      </w:r>
      <w:r w:rsidR="00786B40">
        <w:rPr>
          <w:rFonts w:ascii="Times New Roman" w:hAnsi="Times New Roman" w:cs="Times New Roman"/>
          <w:sz w:val="28"/>
          <w:szCs w:val="28"/>
          <w:lang w:val="be-BY"/>
        </w:rPr>
        <w:t xml:space="preserve"> людзі працавалі, народ не </w:t>
      </w:r>
      <w:r w:rsidR="00786B40" w:rsidRPr="00DF6284">
        <w:rPr>
          <w:rFonts w:ascii="Times New Roman" w:hAnsi="Times New Roman" w:cs="Times New Roman"/>
          <w:b/>
          <w:sz w:val="28"/>
          <w:szCs w:val="28"/>
          <w:lang w:val="be-BY"/>
        </w:rPr>
        <w:t>стаў на калені</w:t>
      </w:r>
      <w:r w:rsidR="00786B40">
        <w:rPr>
          <w:rFonts w:ascii="Times New Roman" w:hAnsi="Times New Roman" w:cs="Times New Roman"/>
          <w:sz w:val="28"/>
          <w:szCs w:val="28"/>
          <w:lang w:val="be-BY"/>
        </w:rPr>
        <w:t xml:space="preserve"> перад ворагам – стоячы на каленях у вадзе я даставаў ракаў</w:t>
      </w:r>
      <w:r>
        <w:rPr>
          <w:rFonts w:ascii="Times New Roman" w:hAnsi="Times New Roman" w:cs="Times New Roman"/>
          <w:sz w:val="28"/>
          <w:szCs w:val="28"/>
          <w:lang w:val="be-BY"/>
        </w:rPr>
        <w:t>;</w:t>
      </w:r>
      <w:r w:rsidR="00786B40">
        <w:rPr>
          <w:rFonts w:ascii="Times New Roman" w:hAnsi="Times New Roman" w:cs="Times New Roman"/>
          <w:sz w:val="28"/>
          <w:szCs w:val="28"/>
          <w:lang w:val="be-BY"/>
        </w:rPr>
        <w:t xml:space="preserve"> на ўсю вёску было чуваць візг свінняў, іх напужаныя галасы – выбраўся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з дому толькі </w:t>
      </w:r>
      <w:r w:rsidRPr="00DF6284">
        <w:rPr>
          <w:rFonts w:ascii="Times New Roman" w:hAnsi="Times New Roman" w:cs="Times New Roman"/>
          <w:b/>
          <w:sz w:val="28"/>
          <w:szCs w:val="28"/>
          <w:lang w:val="be-BY"/>
        </w:rPr>
        <w:t>ў свінныя галасы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DF6284" w:rsidRDefault="00DF6284" w:rsidP="00DF6284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F6284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Група 3.</w:t>
      </w:r>
      <w:r w:rsidRPr="00DF6284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DF6284">
        <w:rPr>
          <w:rFonts w:ascii="Times New Roman" w:hAnsi="Times New Roman" w:cs="Times New Roman"/>
          <w:i/>
          <w:sz w:val="28"/>
          <w:szCs w:val="28"/>
          <w:lang w:val="be-BY"/>
        </w:rPr>
        <w:t>З групы фразеалагізмаў выдзеліце “лішні”, растлумачце сваю думку. Чым падобныя астатнія фразеалагізмы? Як называецца такая з’ява?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Падайце значэнне фразеалагізмаў.</w:t>
      </w:r>
    </w:p>
    <w:p w:rsidR="00DF6284" w:rsidRPr="00DF6284" w:rsidRDefault="00DF6284" w:rsidP="00DF628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F62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DA922" wp14:editId="3C9E3BB1">
                <wp:simplePos x="0" y="0"/>
                <wp:positionH relativeFrom="column">
                  <wp:posOffset>-635000</wp:posOffset>
                </wp:positionH>
                <wp:positionV relativeFrom="paragraph">
                  <wp:posOffset>328295</wp:posOffset>
                </wp:positionV>
                <wp:extent cx="7066280" cy="0"/>
                <wp:effectExtent l="0" t="0" r="2032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pt,25.85pt" to="506.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" strokecolor="#4579b8 [3044]"/>
            </w:pict>
          </mc:Fallback>
        </mc:AlternateContent>
      </w:r>
      <w:r w:rsidRPr="00DF6284">
        <w:rPr>
          <w:rFonts w:ascii="Times New Roman" w:hAnsi="Times New Roman" w:cs="Times New Roman"/>
          <w:b/>
          <w:sz w:val="28"/>
          <w:szCs w:val="28"/>
          <w:lang w:val="be-BY"/>
        </w:rPr>
        <w:t>Апусціць рукі, вешаць галаву, на горкі яблык, лынды біць, вешаць нос.</w:t>
      </w:r>
    </w:p>
    <w:p w:rsidR="00DF6284" w:rsidRDefault="00DF6284" w:rsidP="00DF6284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F6284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Група 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Растлумачце фразеалагізмы, паспрабуйце зрабіць гэта адным словам. Складзіце з фразеалагізмамі сказы. Якую з’яву вы назіраеце?</w:t>
      </w:r>
    </w:p>
    <w:p w:rsidR="00DF6284" w:rsidRDefault="00DF6284" w:rsidP="00DF62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F62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84063" wp14:editId="1C1AD79B">
                <wp:simplePos x="0" y="0"/>
                <wp:positionH relativeFrom="column">
                  <wp:posOffset>-745490</wp:posOffset>
                </wp:positionH>
                <wp:positionV relativeFrom="paragraph">
                  <wp:posOffset>250190</wp:posOffset>
                </wp:positionV>
                <wp:extent cx="7066280" cy="0"/>
                <wp:effectExtent l="0" t="0" r="2032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7pt,19.7pt" to="497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" strokecolor="#4579b8 [3044]"/>
            </w:pict>
          </mc:Fallback>
        </mc:AlternateContent>
      </w:r>
      <w:r w:rsidRPr="00DF6284">
        <w:rPr>
          <w:rFonts w:ascii="Times New Roman" w:hAnsi="Times New Roman" w:cs="Times New Roman"/>
          <w:b/>
          <w:sz w:val="28"/>
          <w:szCs w:val="28"/>
          <w:lang w:val="be-BY"/>
        </w:rPr>
        <w:t>Вешаць галаву, на сёмым небе ад шчасця, кату па пяту, цягне ката за хвост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DF6284" w:rsidRDefault="00DF6284" w:rsidP="00DF6284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F6284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Група 5.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Растлумачце фразеалагізмы, паспрабуйце зрабіць гэта адным словам. Якую з’яву вы назіраеце?</w:t>
      </w:r>
    </w:p>
    <w:p w:rsidR="00DF6284" w:rsidRPr="00DF6284" w:rsidRDefault="00022DBA" w:rsidP="00DF62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F62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5B322" wp14:editId="38260734">
                <wp:simplePos x="0" y="0"/>
                <wp:positionH relativeFrom="column">
                  <wp:posOffset>-739140</wp:posOffset>
                </wp:positionH>
                <wp:positionV relativeFrom="paragraph">
                  <wp:posOffset>800100</wp:posOffset>
                </wp:positionV>
                <wp:extent cx="7066280" cy="0"/>
                <wp:effectExtent l="0" t="0" r="2032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2pt,63pt" to="498.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" strokecolor="#4579b8 [3044]"/>
            </w:pict>
          </mc:Fallback>
        </mc:AlternateContent>
      </w:r>
      <w:r w:rsidR="00DF6284">
        <w:rPr>
          <w:rFonts w:ascii="Times New Roman" w:hAnsi="Times New Roman" w:cs="Times New Roman"/>
          <w:sz w:val="28"/>
          <w:szCs w:val="28"/>
          <w:lang w:val="be-BY"/>
        </w:rPr>
        <w:t xml:space="preserve">Трэба, аднак, узяць у рукі гэтых газетных пісак, якія так недарэчна выступаюць са сваёй пісанінай. </w:t>
      </w:r>
      <w:r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="00DF628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22DBA">
        <w:rPr>
          <w:rFonts w:ascii="Times New Roman" w:hAnsi="Times New Roman" w:cs="Times New Roman"/>
          <w:b/>
          <w:sz w:val="28"/>
          <w:szCs w:val="28"/>
          <w:lang w:val="be-BY"/>
        </w:rPr>
        <w:t>Вазьмі сябе ў рукі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і выходзь на сцэну. Які ж бы быў толк і парадак, каб ён служыў </w:t>
      </w:r>
      <w:r w:rsidRPr="00022DBA">
        <w:rPr>
          <w:rFonts w:ascii="Times New Roman" w:hAnsi="Times New Roman" w:cs="Times New Roman"/>
          <w:b/>
          <w:sz w:val="28"/>
          <w:szCs w:val="28"/>
          <w:lang w:val="be-BY"/>
        </w:rPr>
        <w:t>апусціўшы рукі</w:t>
      </w:r>
      <w:r>
        <w:rPr>
          <w:rFonts w:ascii="Times New Roman" w:hAnsi="Times New Roman" w:cs="Times New Roman"/>
          <w:sz w:val="28"/>
          <w:szCs w:val="28"/>
          <w:lang w:val="be-BY"/>
        </w:rPr>
        <w:t>? – Ад такой навіны нічога не аставалася як апусціць галаву.</w:t>
      </w:r>
      <w:r w:rsidRPr="00022DBA">
        <w:rPr>
          <w:rFonts w:ascii="Times New Roman" w:hAnsi="Times New Roman" w:cs="Times New Roman"/>
          <w:b/>
          <w:noProof/>
          <w:sz w:val="28"/>
          <w:szCs w:val="28"/>
          <w:lang w:val="be-BY" w:eastAsia="ru-RU"/>
        </w:rPr>
        <w:t xml:space="preserve"> </w:t>
      </w:r>
    </w:p>
    <w:p w:rsidR="00DF6284" w:rsidRDefault="00022DBA" w:rsidP="00DF6284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Група 6.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Параўнайце словазлучэнні. Якія з іх будуць фразеалагізмамі? Чаму? Складзіце сказы з фразеалагізмамі.</w:t>
      </w:r>
    </w:p>
    <w:p w:rsidR="00022DBA" w:rsidRDefault="00022DBA" w:rsidP="00DF62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F62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A4CC9" wp14:editId="44709B9A">
                <wp:simplePos x="0" y="0"/>
                <wp:positionH relativeFrom="column">
                  <wp:posOffset>-711200</wp:posOffset>
                </wp:positionH>
                <wp:positionV relativeFrom="paragraph">
                  <wp:posOffset>415290</wp:posOffset>
                </wp:positionV>
                <wp:extent cx="7066280" cy="0"/>
                <wp:effectExtent l="0" t="0" r="2032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pt,32.7pt" to="500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Вывесці на светлую ваду – вывесці на чыстую ваду; кату па кіпці – кату па пяту; віламі па вадзе пісана – прыгожа пісана ў сшытку.</w:t>
      </w:r>
    </w:p>
    <w:p w:rsidR="00022DBA" w:rsidRPr="00022DBA" w:rsidRDefault="00022DBA" w:rsidP="00022DBA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022DBA">
        <w:rPr>
          <w:rFonts w:ascii="Times New Roman" w:hAnsi="Times New Roman" w:cs="Times New Roman"/>
          <w:b/>
          <w:sz w:val="26"/>
          <w:szCs w:val="26"/>
          <w:u w:val="single"/>
          <w:lang w:val="be-BY"/>
        </w:rPr>
        <w:t>Група 1</w:t>
      </w:r>
      <w:r w:rsidRPr="00022DBA">
        <w:rPr>
          <w:rFonts w:ascii="Times New Roman" w:hAnsi="Times New Roman" w:cs="Times New Roman"/>
          <w:sz w:val="26"/>
          <w:szCs w:val="26"/>
          <w:lang w:val="be-BY"/>
        </w:rPr>
        <w:t xml:space="preserve">. </w:t>
      </w:r>
      <w:r w:rsidRPr="00022DBA">
        <w:rPr>
          <w:rFonts w:ascii="Times New Roman" w:hAnsi="Times New Roman" w:cs="Times New Roman"/>
          <w:i/>
          <w:sz w:val="26"/>
          <w:szCs w:val="26"/>
          <w:lang w:val="be-BY"/>
        </w:rPr>
        <w:t>Адзначце сінонім (сінонімы) для кожнага фразеалагізма. Растлумачце, чаму фразеалагізмы могуць уваходзіць у сінанімычны рад слоў. Чым фразеалагізмы адрозніваюцца ад слоў?</w:t>
      </w:r>
    </w:p>
    <w:p w:rsidR="00022DBA" w:rsidRPr="00022DBA" w:rsidRDefault="00022DBA" w:rsidP="00022DB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022DBA">
        <w:rPr>
          <w:rFonts w:ascii="Times New Roman" w:hAnsi="Times New Roman" w:cs="Times New Roman"/>
          <w:b/>
          <w:sz w:val="26"/>
          <w:szCs w:val="26"/>
          <w:lang w:val="be-BY"/>
        </w:rPr>
        <w:t>На ўсе вочы (глядзець)</w:t>
      </w:r>
      <w:r w:rsidRPr="00022DBA">
        <w:rPr>
          <w:rFonts w:ascii="Times New Roman" w:hAnsi="Times New Roman" w:cs="Times New Roman"/>
          <w:sz w:val="26"/>
          <w:szCs w:val="26"/>
          <w:lang w:val="be-BY"/>
        </w:rPr>
        <w:t xml:space="preserve"> – уважліва; доўга; пільна; з зайдрасцю.</w:t>
      </w:r>
    </w:p>
    <w:p w:rsidR="00022DBA" w:rsidRPr="00022DBA" w:rsidRDefault="00022DBA" w:rsidP="00022DB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022DBA">
        <w:rPr>
          <w:rFonts w:ascii="Times New Roman" w:hAnsi="Times New Roman" w:cs="Times New Roman"/>
          <w:b/>
          <w:sz w:val="26"/>
          <w:szCs w:val="26"/>
          <w:lang w:val="be-BY"/>
        </w:rPr>
        <w:t>За дзедам шведам</w:t>
      </w:r>
      <w:r w:rsidRPr="00022DBA">
        <w:rPr>
          <w:rFonts w:ascii="Times New Roman" w:hAnsi="Times New Roman" w:cs="Times New Roman"/>
          <w:sz w:val="26"/>
          <w:szCs w:val="26"/>
          <w:lang w:val="be-BY"/>
        </w:rPr>
        <w:t xml:space="preserve"> – недалёка; за мяжой; даўным-даўно; далёка-далёка.</w:t>
      </w:r>
    </w:p>
    <w:p w:rsidR="00022DBA" w:rsidRPr="00022DBA" w:rsidRDefault="00022DBA" w:rsidP="00022DB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022DBA">
        <w:rPr>
          <w:rFonts w:ascii="Times New Roman" w:hAnsi="Times New Roman" w:cs="Times New Roman"/>
          <w:b/>
          <w:sz w:val="26"/>
          <w:szCs w:val="26"/>
          <w:lang w:val="be-BY"/>
        </w:rPr>
        <w:t>У адзін голас</w:t>
      </w:r>
      <w:r w:rsidRPr="00022DBA">
        <w:rPr>
          <w:rFonts w:ascii="Times New Roman" w:hAnsi="Times New Roman" w:cs="Times New Roman"/>
          <w:sz w:val="26"/>
          <w:szCs w:val="26"/>
          <w:lang w:val="be-BY"/>
        </w:rPr>
        <w:t xml:space="preserve"> – адначасова; аднадушна; аднолькава; гучна.</w:t>
      </w:r>
    </w:p>
    <w:p w:rsidR="00022DBA" w:rsidRPr="00022DBA" w:rsidRDefault="00022DBA" w:rsidP="00022DBA">
      <w:pPr>
        <w:tabs>
          <w:tab w:val="left" w:pos="776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22DBA">
        <w:rPr>
          <w:rFonts w:ascii="Times New Roman" w:hAnsi="Times New Roman" w:cs="Times New Roman"/>
          <w:b/>
          <w:sz w:val="26"/>
          <w:szCs w:val="26"/>
          <w:lang w:val="be-BY"/>
        </w:rPr>
        <w:t>Пакласці на алтар</w:t>
      </w:r>
      <w:r w:rsidRPr="00022DBA">
        <w:rPr>
          <w:rFonts w:ascii="Times New Roman" w:hAnsi="Times New Roman" w:cs="Times New Roman"/>
          <w:sz w:val="26"/>
          <w:szCs w:val="26"/>
          <w:lang w:val="be-BY"/>
        </w:rPr>
        <w:t xml:space="preserve"> – пазычыць; ахвяраць; згубіць; адрачыся.</w:t>
      </w:r>
      <w:r>
        <w:rPr>
          <w:rFonts w:ascii="Times New Roman" w:hAnsi="Times New Roman" w:cs="Times New Roman"/>
          <w:sz w:val="26"/>
          <w:szCs w:val="26"/>
          <w:lang w:val="be-BY"/>
        </w:rPr>
        <w:tab/>
      </w:r>
      <w:bookmarkStart w:id="0" w:name="_GoBack"/>
      <w:bookmarkEnd w:id="0"/>
    </w:p>
    <w:sectPr w:rsidR="00022DBA" w:rsidRPr="00022DBA" w:rsidSect="00022DBA">
      <w:pgSz w:w="11906" w:h="16838"/>
      <w:pgMar w:top="568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40"/>
    <w:rsid w:val="00022DBA"/>
    <w:rsid w:val="00786B40"/>
    <w:rsid w:val="00AE4ACD"/>
    <w:rsid w:val="00D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2014-03-24T06:45:00Z</cp:lastPrinted>
  <dcterms:created xsi:type="dcterms:W3CDTF">2014-03-24T06:18:00Z</dcterms:created>
  <dcterms:modified xsi:type="dcterms:W3CDTF">2014-03-24T06:49:00Z</dcterms:modified>
</cp:coreProperties>
</file>