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BE211" w14:textId="77777777" w:rsidR="008215AA" w:rsidRPr="008215AA" w:rsidRDefault="008215AA" w:rsidP="008215AA">
      <w:pPr>
        <w:rPr>
          <w:b/>
          <w:bCs/>
        </w:rPr>
      </w:pPr>
      <w:r w:rsidRPr="008215AA">
        <w:rPr>
          <w:b/>
          <w:bCs/>
        </w:rPr>
        <w:t>Étude de Cas : Conception d'une Base de Données pour une Librairie Solidaire</w:t>
      </w:r>
    </w:p>
    <w:p w14:paraId="698C9F2F" w14:textId="77777777" w:rsidR="008215AA" w:rsidRPr="008215AA" w:rsidRDefault="008215AA" w:rsidP="008215AA">
      <w:pPr>
        <w:rPr>
          <w:b/>
          <w:bCs/>
        </w:rPr>
      </w:pPr>
      <w:r w:rsidRPr="008215AA">
        <w:rPr>
          <w:b/>
          <w:bCs/>
        </w:rPr>
        <w:t>Contexte</w:t>
      </w:r>
    </w:p>
    <w:p w14:paraId="52C3B566" w14:textId="77777777" w:rsidR="008215AA" w:rsidRPr="008215AA" w:rsidRDefault="008215AA" w:rsidP="008215AA">
      <w:r w:rsidRPr="008215AA">
        <w:t>L'association "Le Livre Ouvert" est une librairie solidaire qui propose des livres d'occasion à la vente ou à l'emprunt (bibliothèque de prêt). Jusqu'à présent, toutes les opérations sont gérées manuellement. Pour améliorer le suivi des stocks, des ventes, et surtout des prêts, l'association souhaite développer une base de données relationnelle.</w:t>
      </w:r>
    </w:p>
    <w:p w14:paraId="3912F667" w14:textId="77777777" w:rsidR="008215AA" w:rsidRPr="008215AA" w:rsidRDefault="008215AA" w:rsidP="008215AA">
      <w:r w:rsidRPr="008215AA">
        <w:t>Votre rôle est d'analyser ce cahier des charges pour préparer le Modèle Conceptuel de Données (MCD).</w:t>
      </w:r>
    </w:p>
    <w:p w14:paraId="278399EC" w14:textId="77777777" w:rsidR="008215AA" w:rsidRPr="008215AA" w:rsidRDefault="008215AA" w:rsidP="008215AA">
      <w:pPr>
        <w:rPr>
          <w:b/>
          <w:bCs/>
        </w:rPr>
      </w:pPr>
      <w:r w:rsidRPr="008215AA">
        <w:rPr>
          <w:b/>
          <w:bCs/>
        </w:rPr>
        <w:t>1. Gestion des Adhérents (Membres)</w:t>
      </w:r>
    </w:p>
    <w:p w14:paraId="7EB4B7AA" w14:textId="77777777" w:rsidR="008215AA" w:rsidRPr="008215AA" w:rsidRDefault="008215AA" w:rsidP="008215AA">
      <w:r w:rsidRPr="008215AA">
        <w:t xml:space="preserve">Tout utilisateur souhaitant emprunter des livres doit être un </w:t>
      </w:r>
      <w:r w:rsidRPr="008215AA">
        <w:rPr>
          <w:b/>
          <w:bCs/>
        </w:rPr>
        <w:t>Adhérent</w:t>
      </w:r>
      <w:r w:rsidRPr="008215AA">
        <w:t xml:space="preserve"> enregistré.</w:t>
      </w:r>
    </w:p>
    <w:p w14:paraId="75F6F927" w14:textId="77777777" w:rsidR="008215AA" w:rsidRPr="008215AA" w:rsidRDefault="008215AA" w:rsidP="008215AA">
      <w:pPr>
        <w:numPr>
          <w:ilvl w:val="0"/>
          <w:numId w:val="1"/>
        </w:numPr>
      </w:pPr>
      <w:r w:rsidRPr="008215AA">
        <w:t>Chaque Adhérent est identifié par un numéro d'adhérent unique.</w:t>
      </w:r>
    </w:p>
    <w:p w14:paraId="1EC14BE0" w14:textId="77777777" w:rsidR="008215AA" w:rsidRPr="008215AA" w:rsidRDefault="008215AA" w:rsidP="008215AA">
      <w:pPr>
        <w:numPr>
          <w:ilvl w:val="0"/>
          <w:numId w:val="1"/>
        </w:numPr>
      </w:pPr>
      <w:r w:rsidRPr="008215AA">
        <w:t>Les informations enregistrées pour un Adhérent sont : le nom, le prénom, l'adresse complète (rue, ville, code postal), et un contact (téléphone et email).</w:t>
      </w:r>
    </w:p>
    <w:p w14:paraId="788889D8" w14:textId="77777777" w:rsidR="008215AA" w:rsidRPr="008215AA" w:rsidRDefault="008215AA" w:rsidP="008215AA">
      <w:pPr>
        <w:numPr>
          <w:ilvl w:val="0"/>
          <w:numId w:val="1"/>
        </w:numPr>
      </w:pPr>
      <w:r w:rsidRPr="008215AA">
        <w:t>L'association souhaite également connaître la date d'adhésion pour suivre l'ancienneté.</w:t>
      </w:r>
    </w:p>
    <w:p w14:paraId="291D0986" w14:textId="77777777" w:rsidR="008215AA" w:rsidRPr="008215AA" w:rsidRDefault="008215AA" w:rsidP="008215AA">
      <w:pPr>
        <w:rPr>
          <w:b/>
          <w:bCs/>
        </w:rPr>
      </w:pPr>
      <w:r w:rsidRPr="008215AA">
        <w:rPr>
          <w:b/>
          <w:bCs/>
        </w:rPr>
        <w:t>2. Gestion des Livres et des Auteurs</w:t>
      </w:r>
    </w:p>
    <w:p w14:paraId="5A031C71" w14:textId="77777777" w:rsidR="008215AA" w:rsidRPr="008215AA" w:rsidRDefault="008215AA" w:rsidP="008215AA">
      <w:r w:rsidRPr="008215AA">
        <w:t>La Librairie gère deux types d'objets : les Livres (l'œuvre) et les Exemplaires (la copie physique).</w:t>
      </w:r>
    </w:p>
    <w:p w14:paraId="4466EED2" w14:textId="77777777" w:rsidR="008215AA" w:rsidRPr="008215AA" w:rsidRDefault="008215AA" w:rsidP="008215AA">
      <w:pPr>
        <w:numPr>
          <w:ilvl w:val="0"/>
          <w:numId w:val="2"/>
        </w:numPr>
      </w:pPr>
      <w:r w:rsidRPr="008215AA">
        <w:rPr>
          <w:b/>
          <w:bCs/>
        </w:rPr>
        <w:t>Le Livre (l'œuvre) :</w:t>
      </w:r>
      <w:r w:rsidRPr="008215AA">
        <w:t xml:space="preserve"> Il est identifié par son code </w:t>
      </w:r>
      <w:r w:rsidRPr="008215AA">
        <w:rPr>
          <w:b/>
          <w:bCs/>
        </w:rPr>
        <w:t>ISBN</w:t>
      </w:r>
      <w:r w:rsidRPr="008215AA">
        <w:t>. On enregistre son Titre, l'Année de publication et un petit résumé.</w:t>
      </w:r>
    </w:p>
    <w:p w14:paraId="3BE4CAFA" w14:textId="77777777" w:rsidR="008215AA" w:rsidRPr="008215AA" w:rsidRDefault="008215AA" w:rsidP="008215AA">
      <w:pPr>
        <w:numPr>
          <w:ilvl w:val="0"/>
          <w:numId w:val="2"/>
        </w:numPr>
      </w:pPr>
      <w:r w:rsidRPr="008215AA">
        <w:rPr>
          <w:b/>
          <w:bCs/>
        </w:rPr>
        <w:t>L'Exemplaire (la copie physique) :</w:t>
      </w:r>
      <w:r w:rsidRPr="008215AA">
        <w:t xml:space="preserve"> Puisque la Librairie gère de l'occasion, elle peut posséder plusieurs copies (exemplaires) du même Livre. Chaque exemplaire possède un numéro d'inventaire unique à l'intérieur de la librairie. Pour chaque exemplaire, on doit savoir s'il est destiné à la Vente ou au Prêt.</w:t>
      </w:r>
    </w:p>
    <w:p w14:paraId="534BA6BF" w14:textId="77777777" w:rsidR="008215AA" w:rsidRPr="008215AA" w:rsidRDefault="008215AA" w:rsidP="008215AA">
      <w:pPr>
        <w:numPr>
          <w:ilvl w:val="0"/>
          <w:numId w:val="2"/>
        </w:numPr>
      </w:pPr>
      <w:r w:rsidRPr="008215AA">
        <w:rPr>
          <w:b/>
          <w:bCs/>
        </w:rPr>
        <w:t>Les Auteurs :</w:t>
      </w:r>
      <w:r w:rsidRPr="008215AA">
        <w:t xml:space="preserve"> Un Livre est obligatoirement écrit par au moins un </w:t>
      </w:r>
      <w:r w:rsidRPr="008215AA">
        <w:rPr>
          <w:b/>
          <w:bCs/>
        </w:rPr>
        <w:t>Auteur</w:t>
      </w:r>
      <w:r w:rsidRPr="008215AA">
        <w:t>. Un Auteur peut avoir écrit plusieurs Livres. Pour les Auteurs, nous enregistrons leur nom et prénom, et leur année de naissance (optionnel).</w:t>
      </w:r>
    </w:p>
    <w:p w14:paraId="1848C3A2" w14:textId="77777777" w:rsidR="008215AA" w:rsidRPr="008215AA" w:rsidRDefault="008215AA" w:rsidP="008215AA">
      <w:pPr>
        <w:rPr>
          <w:b/>
          <w:bCs/>
        </w:rPr>
      </w:pPr>
      <w:r w:rsidRPr="008215AA">
        <w:rPr>
          <w:b/>
          <w:bCs/>
        </w:rPr>
        <w:t>3. Gestion des Emprunts (Prêts)</w:t>
      </w:r>
    </w:p>
    <w:p w14:paraId="3A85D3F3" w14:textId="77777777" w:rsidR="008215AA" w:rsidRPr="008215AA" w:rsidRDefault="008215AA" w:rsidP="008215AA">
      <w:r w:rsidRPr="008215AA">
        <w:t>C'est la fonctionnalité principale du nouveau système.</w:t>
      </w:r>
    </w:p>
    <w:p w14:paraId="3B20F0A9" w14:textId="77777777" w:rsidR="008215AA" w:rsidRPr="008215AA" w:rsidRDefault="008215AA" w:rsidP="008215AA">
      <w:pPr>
        <w:numPr>
          <w:ilvl w:val="0"/>
          <w:numId w:val="3"/>
        </w:numPr>
      </w:pPr>
      <w:r w:rsidRPr="008215AA">
        <w:t xml:space="preserve">Un </w:t>
      </w:r>
      <w:r w:rsidRPr="008215AA">
        <w:rPr>
          <w:b/>
          <w:bCs/>
        </w:rPr>
        <w:t>Adhérent</w:t>
      </w:r>
      <w:r w:rsidRPr="008215AA">
        <w:t xml:space="preserve"> peut emprunter jusqu'à </w:t>
      </w:r>
      <w:r w:rsidRPr="008215AA">
        <w:rPr>
          <w:b/>
          <w:bCs/>
        </w:rPr>
        <w:t>5 Exemplaires</w:t>
      </w:r>
      <w:r w:rsidRPr="008215AA">
        <w:t xml:space="preserve"> au maximum.</w:t>
      </w:r>
    </w:p>
    <w:p w14:paraId="79BD65FF" w14:textId="77777777" w:rsidR="008215AA" w:rsidRPr="008215AA" w:rsidRDefault="008215AA" w:rsidP="008215AA">
      <w:pPr>
        <w:numPr>
          <w:ilvl w:val="0"/>
          <w:numId w:val="3"/>
        </w:numPr>
      </w:pPr>
      <w:r w:rsidRPr="008215AA">
        <w:t>Un Emprunt concerne un seul Exemplaire.</w:t>
      </w:r>
    </w:p>
    <w:p w14:paraId="71FEE956" w14:textId="77777777" w:rsidR="008215AA" w:rsidRPr="008215AA" w:rsidRDefault="008215AA" w:rsidP="008215AA">
      <w:pPr>
        <w:numPr>
          <w:ilvl w:val="0"/>
          <w:numId w:val="3"/>
        </w:numPr>
      </w:pPr>
      <w:r w:rsidRPr="008215AA">
        <w:t xml:space="preserve">La durée de prêt est fixe : </w:t>
      </w:r>
      <w:r w:rsidRPr="008215AA">
        <w:rPr>
          <w:b/>
          <w:bCs/>
        </w:rPr>
        <w:t>21 jours</w:t>
      </w:r>
      <w:r w:rsidRPr="008215AA">
        <w:t>.</w:t>
      </w:r>
    </w:p>
    <w:p w14:paraId="5B4A7244" w14:textId="77777777" w:rsidR="008215AA" w:rsidRPr="008215AA" w:rsidRDefault="008215AA" w:rsidP="008215AA">
      <w:pPr>
        <w:numPr>
          <w:ilvl w:val="0"/>
          <w:numId w:val="3"/>
        </w:numPr>
      </w:pPr>
      <w:r w:rsidRPr="008215AA">
        <w:lastRenderedPageBreak/>
        <w:t>Le système doit enregistrer la date de l'emprunt et la date de retour prévue. Une fois l'Exemplaire rendu, le système enregistre la date de retour effective.</w:t>
      </w:r>
    </w:p>
    <w:p w14:paraId="520E7571" w14:textId="77777777" w:rsidR="008215AA" w:rsidRPr="008215AA" w:rsidRDefault="008215AA" w:rsidP="008215AA">
      <w:pPr>
        <w:numPr>
          <w:ilvl w:val="0"/>
          <w:numId w:val="3"/>
        </w:numPr>
      </w:pPr>
      <w:r w:rsidRPr="008215AA">
        <w:t>Un Exemplaire ne peut être emprunté que s'il est désigné pour le Prêt et s'il est disponible (non déjà emprunté).</w:t>
      </w:r>
    </w:p>
    <w:p w14:paraId="0FBC489F" w14:textId="77777777" w:rsidR="008215AA" w:rsidRPr="008215AA" w:rsidRDefault="008215AA" w:rsidP="008215AA">
      <w:pPr>
        <w:rPr>
          <w:b/>
          <w:bCs/>
        </w:rPr>
      </w:pPr>
      <w:r w:rsidRPr="008215AA">
        <w:rPr>
          <w:b/>
          <w:bCs/>
        </w:rPr>
        <w:t>Consignes pour le Travail en Sous-Groupes (Module 1)</w:t>
      </w:r>
    </w:p>
    <w:p w14:paraId="453AA3B3" w14:textId="77777777" w:rsidR="008215AA" w:rsidRPr="008215AA" w:rsidRDefault="008215AA" w:rsidP="008215AA">
      <w:r w:rsidRPr="008215AA">
        <w:t>En vous basant sur ce cahier des charges, votre sous-groupe doit produire :</w:t>
      </w:r>
    </w:p>
    <w:p w14:paraId="75A6DCBF" w14:textId="77777777" w:rsidR="008215AA" w:rsidRPr="008215AA" w:rsidRDefault="008215AA" w:rsidP="008215AA">
      <w:pPr>
        <w:numPr>
          <w:ilvl w:val="0"/>
          <w:numId w:val="4"/>
        </w:numPr>
      </w:pPr>
      <w:r w:rsidRPr="008215AA">
        <w:rPr>
          <w:b/>
          <w:bCs/>
        </w:rPr>
        <w:t>Le Lexique Métier :</w:t>
      </w:r>
      <w:r w:rsidRPr="008215AA">
        <w:t xml:space="preserve"> Une liste de tous les termes importants (en gras dans le texte) et leur définition dans le contexte de la Librairie.</w:t>
      </w:r>
    </w:p>
    <w:p w14:paraId="1D6F799C" w14:textId="77777777" w:rsidR="008215AA" w:rsidRPr="008215AA" w:rsidRDefault="008215AA" w:rsidP="008215AA">
      <w:pPr>
        <w:numPr>
          <w:ilvl w:val="0"/>
          <w:numId w:val="4"/>
        </w:numPr>
      </w:pPr>
      <w:r w:rsidRPr="008215AA">
        <w:rPr>
          <w:b/>
          <w:bCs/>
        </w:rPr>
        <w:t>L'Inventaire des Entités Potentielles :</w:t>
      </w:r>
    </w:p>
    <w:p w14:paraId="589910A4" w14:textId="77777777" w:rsidR="008215AA" w:rsidRPr="008215AA" w:rsidRDefault="008215AA" w:rsidP="008215AA">
      <w:pPr>
        <w:numPr>
          <w:ilvl w:val="1"/>
          <w:numId w:val="4"/>
        </w:numPr>
      </w:pPr>
      <w:r w:rsidRPr="008215AA">
        <w:t>Listez les concepts principaux (les "noms" du métier).</w:t>
      </w:r>
    </w:p>
    <w:p w14:paraId="03203B8C" w14:textId="77777777" w:rsidR="008215AA" w:rsidRPr="008215AA" w:rsidRDefault="008215AA" w:rsidP="008215AA">
      <w:pPr>
        <w:numPr>
          <w:ilvl w:val="1"/>
          <w:numId w:val="4"/>
        </w:numPr>
      </w:pPr>
      <w:r w:rsidRPr="008215AA">
        <w:t xml:space="preserve">Pour chacun, </w:t>
      </w:r>
      <w:proofErr w:type="gramStart"/>
      <w:r w:rsidRPr="008215AA">
        <w:t>listez les</w:t>
      </w:r>
      <w:proofErr w:type="gramEnd"/>
      <w:r w:rsidRPr="008215AA">
        <w:t xml:space="preserve"> attributs/propriétés associés (les "détails" à enregistrer).</w:t>
      </w:r>
    </w:p>
    <w:p w14:paraId="069926C8" w14:textId="77777777" w:rsidR="008215AA" w:rsidRPr="008215AA" w:rsidRDefault="008215AA" w:rsidP="008215AA">
      <w:pPr>
        <w:numPr>
          <w:ilvl w:val="1"/>
          <w:numId w:val="4"/>
        </w:numPr>
      </w:pPr>
      <w:r w:rsidRPr="008215AA">
        <w:t>Identifiez les contraintes de gestion initiales (</w:t>
      </w:r>
      <w:proofErr w:type="gramStart"/>
      <w:r w:rsidRPr="008215AA">
        <w:t>ex:</w:t>
      </w:r>
      <w:proofErr w:type="gramEnd"/>
      <w:r w:rsidRPr="008215AA">
        <w:t xml:space="preserve"> "5 exemplaires maximum", "durée de 21 jours").</w:t>
      </w:r>
    </w:p>
    <w:p w14:paraId="3C716D9F" w14:textId="77777777" w:rsidR="008215AA" w:rsidRPr="008215AA" w:rsidRDefault="008215AA" w:rsidP="008215AA">
      <w:r w:rsidRPr="008215AA">
        <w:rPr>
          <w:i/>
          <w:iCs/>
        </w:rPr>
        <w:t>(Ce livrable sera utilisé comme point de départ pour le Module 2 : Construction du MCD.)</w:t>
      </w:r>
    </w:p>
    <w:p w14:paraId="3F772C64" w14:textId="77777777" w:rsidR="00AF4044" w:rsidRDefault="00AF4044"/>
    <w:sectPr w:rsidR="00AF40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4532D"/>
    <w:multiLevelType w:val="multilevel"/>
    <w:tmpl w:val="75F6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26926"/>
    <w:multiLevelType w:val="multilevel"/>
    <w:tmpl w:val="67301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807C6C"/>
    <w:multiLevelType w:val="multilevel"/>
    <w:tmpl w:val="32D8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67470"/>
    <w:multiLevelType w:val="multilevel"/>
    <w:tmpl w:val="A080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738068">
    <w:abstractNumId w:val="3"/>
  </w:num>
  <w:num w:numId="2" w16cid:durableId="1230308716">
    <w:abstractNumId w:val="2"/>
  </w:num>
  <w:num w:numId="3" w16cid:durableId="647788590">
    <w:abstractNumId w:val="0"/>
  </w:num>
  <w:num w:numId="4" w16cid:durableId="1210219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5AA"/>
    <w:rsid w:val="00302EFE"/>
    <w:rsid w:val="008215AA"/>
    <w:rsid w:val="00AF4044"/>
    <w:rsid w:val="00C270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20B1"/>
  <w15:chartTrackingRefBased/>
  <w15:docId w15:val="{A3C894CA-870C-44B5-A8DB-561BFE57F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1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21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215A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215A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215A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215A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15A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15A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15A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15A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215A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215A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215A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215A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215A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15A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15A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15AA"/>
    <w:rPr>
      <w:rFonts w:eastAsiaTheme="majorEastAsia" w:cstheme="majorBidi"/>
      <w:color w:val="272727" w:themeColor="text1" w:themeTint="D8"/>
    </w:rPr>
  </w:style>
  <w:style w:type="paragraph" w:styleId="Titre">
    <w:name w:val="Title"/>
    <w:basedOn w:val="Normal"/>
    <w:next w:val="Normal"/>
    <w:link w:val="TitreCar"/>
    <w:uiPriority w:val="10"/>
    <w:qFormat/>
    <w:rsid w:val="00821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15A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15A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15A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15AA"/>
    <w:pPr>
      <w:spacing w:before="160"/>
      <w:jc w:val="center"/>
    </w:pPr>
    <w:rPr>
      <w:i/>
      <w:iCs/>
      <w:color w:val="404040" w:themeColor="text1" w:themeTint="BF"/>
    </w:rPr>
  </w:style>
  <w:style w:type="character" w:customStyle="1" w:styleId="CitationCar">
    <w:name w:val="Citation Car"/>
    <w:basedOn w:val="Policepardfaut"/>
    <w:link w:val="Citation"/>
    <w:uiPriority w:val="29"/>
    <w:rsid w:val="008215AA"/>
    <w:rPr>
      <w:i/>
      <w:iCs/>
      <w:color w:val="404040" w:themeColor="text1" w:themeTint="BF"/>
    </w:rPr>
  </w:style>
  <w:style w:type="paragraph" w:styleId="Paragraphedeliste">
    <w:name w:val="List Paragraph"/>
    <w:basedOn w:val="Normal"/>
    <w:uiPriority w:val="34"/>
    <w:qFormat/>
    <w:rsid w:val="008215AA"/>
    <w:pPr>
      <w:ind w:left="720"/>
      <w:contextualSpacing/>
    </w:pPr>
  </w:style>
  <w:style w:type="character" w:styleId="Accentuationintense">
    <w:name w:val="Intense Emphasis"/>
    <w:basedOn w:val="Policepardfaut"/>
    <w:uiPriority w:val="21"/>
    <w:qFormat/>
    <w:rsid w:val="008215AA"/>
    <w:rPr>
      <w:i/>
      <w:iCs/>
      <w:color w:val="0F4761" w:themeColor="accent1" w:themeShade="BF"/>
    </w:rPr>
  </w:style>
  <w:style w:type="paragraph" w:styleId="Citationintense">
    <w:name w:val="Intense Quote"/>
    <w:basedOn w:val="Normal"/>
    <w:next w:val="Normal"/>
    <w:link w:val="CitationintenseCar"/>
    <w:uiPriority w:val="30"/>
    <w:qFormat/>
    <w:rsid w:val="00821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215AA"/>
    <w:rPr>
      <w:i/>
      <w:iCs/>
      <w:color w:val="0F4761" w:themeColor="accent1" w:themeShade="BF"/>
    </w:rPr>
  </w:style>
  <w:style w:type="character" w:styleId="Rfrenceintense">
    <w:name w:val="Intense Reference"/>
    <w:basedOn w:val="Policepardfaut"/>
    <w:uiPriority w:val="32"/>
    <w:qFormat/>
    <w:rsid w:val="008215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442</Words>
  <Characters>2435</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Croquet Patrick</dc:creator>
  <cp:keywords/>
  <dc:description/>
  <cp:lastModifiedBy>Croquet Patrick</cp:lastModifiedBy>
  <cp:revision>1</cp:revision>
  <dcterms:created xsi:type="dcterms:W3CDTF">2025-12-01T07:37:00Z</dcterms:created>
  <dcterms:modified xsi:type="dcterms:W3CDTF">2025-12-01T07:39:00Z</dcterms:modified>
</cp:coreProperties>
</file>