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/>
          <w:bCs/>
          <w:color w:val="FFFFFF"/>
          <w:sz w:val="18"/>
          <w:szCs w:val="18"/>
          <w:rtl/>
        </w:rPr>
        <w:t xml:space="preserve">الجمهورية الجزائرية الديمقراطية الشعبية</w:t>
      </w:r>
    </w:p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 w:val="false"/>
          <w:color w:val="D9D5C9"/>
          <w:sz w:val="16"/>
          <w:szCs w:val="16"/>
          <w:rtl/>
        </w:rPr>
        <w:t xml:space="preserve">وزارة التعليم العالي والبحث العلمي</w:t>
      </w:r>
    </w:p>
    <w:p>
      <w:pPr>
        <w:bidi/>
        <w:spacing w:after="0" w:before="0" w:line="240"/>
        <w:jc w:val="center"/>
      </w:pPr>
      <w:r>
        <w:rPr>
          <w:rFonts w:ascii="Segoe UI" w:cs="Segoe UI" w:eastAsia="Segoe UI" w:hAnsi="Segoe UI"/>
          <w:b/>
          <w:bCs/>
          <w:color w:val="FFFFFF"/>
          <w:sz w:val="18"/>
          <w:szCs w:val="18"/>
          <w:rtl/>
        </w:rPr>
        <w:t xml:space="preserve">جامعة قاصدي مرباح – ورقلة</w:t>
      </w:r>
    </w:p>
    <w:p>
      <w:pPr>
        <w:bidi/>
        <w:spacing w:after="3150" w:before="0" w:line="240"/>
        <w:jc w:val="center"/>
      </w:pPr>
      <w:r>
        <w:rPr>
          <w:rFonts w:ascii="Segoe UI" w:cs="Segoe UI" w:eastAsia="Segoe UI" w:hAnsi="Segoe UI"/>
          <w:b/>
          <w:bCs/>
          <w:color w:val="F2D64B"/>
          <w:sz w:val="19"/>
          <w:szCs w:val="19"/>
          <w:rtl/>
        </w:rPr>
        <w:t xml:space="preserve">معهد علوم وتقنيات النشاطات البدنية والرياضية</w:t>
      </w:r>
    </w:p>
    <w:p>
      <w:pPr>
        <w:bidi/>
        <w:spacing w:after="200" w:before="0" w:line="240"/>
        <w:jc w:val="center"/>
      </w:pPr>
      <w:r>
        <w:rPr>
          <w:rFonts w:ascii="Segoe UI" w:cs="Segoe UI" w:eastAsia="Segoe UI" w:hAnsi="Segoe UI"/>
          <w:b/>
          <w:bCs/>
          <w:color w:val="FFFFFF"/>
          <w:sz w:val="26"/>
          <w:szCs w:val="26"/>
          <w:rtl/>
        </w:rPr>
        <w:t xml:space="preserve">لقاء الشركاء الاقتصاديين والاجتماعيين</w:t>
      </w:r>
    </w:p>
    <w:p>
      <w:pPr>
        <w:bidi/>
        <w:spacing w:after="200" w:before="0" w:line="240"/>
        <w:jc w:val="center"/>
      </w:pPr>
      <w:r>
        <w:rPr>
          <w:rFonts w:ascii="Segoe UI" w:cs="Segoe UI" w:eastAsia="Segoe UI" w:hAnsi="Segoe UI"/>
          <w:b/>
          <w:bCs/>
          <w:color w:val="FFFFFF"/>
          <w:sz w:val="24"/>
          <w:szCs w:val="24"/>
          <w:rtl/>
        </w:rPr>
        <w:t xml:space="preserve">السيد(ة): </w:t>
      </w:r>
      <w:r>
        <w:rPr>
          <w:rFonts w:ascii="Segoe UI" w:cs="Segoe UI" w:eastAsia="Segoe UI" w:hAnsi="Segoe UI"/>
          <w:b w:val="false"/>
          <w:color w:val="F2D64B"/>
          <w:sz w:val="24"/>
          <w:szCs w:val="24"/>
          <w:rtl/>
        </w:rPr>
        <w:t xml:space="preserve">…………………………………</w:t>
      </w:r>
      <w:r>
        <w:rPr>
          <w:rFonts w:ascii="Segoe UI" w:cs="Segoe UI" w:eastAsia="Segoe UI" w:hAnsi="Segoe UI"/>
          <w:b/>
          <w:bCs/>
          <w:color w:val="FFFFFF"/>
          <w:sz w:val="24"/>
          <w:szCs w:val="24"/>
          <w:rtl/>
        </w:rPr>
        <w:t xml:space="preserve"> المحترم(ة)</w:t>
      </w:r>
    </w:p>
    <w:p>
      <w:pPr>
        <w:bidi/>
        <w:spacing w:after="0" w:before="0" w:line="280"/>
        <w:jc w:val="center"/>
      </w:pPr>
      <w:r>
        <w:rPr>
          <w:rFonts w:ascii="Segoe UI" w:cs="Segoe UI" w:eastAsia="Segoe UI" w:hAnsi="Segoe UI"/>
          <w:b w:val="false"/>
          <w:color w:val="D9D5C9"/>
          <w:sz w:val="21"/>
          <w:szCs w:val="21"/>
          <w:rtl/>
        </w:rPr>
        <w:t xml:space="preserve">يتشرّف المدير المساعد المكلف بما بعد التدرج والبحث العلمي والعلاقات الخارجية بمعهد علوم وتقنيات النشاطات البدنية والرياضية بدعوتكم لحضور اللقاء المخصّص لـ</w:t>
      </w:r>
    </w:p>
    <w:p>
      <w:pPr>
        <w:bidi/>
        <w:spacing w:after="40" w:before="100" w:line="240"/>
        <w:jc w:val="center"/>
      </w:pPr>
      <w:r>
        <w:rPr>
          <w:rFonts w:ascii="Segoe UI" w:cs="Segoe UI" w:eastAsia="Segoe UI" w:hAnsi="Segoe UI"/>
          <w:b/>
          <w:bCs/>
          <w:color w:val="F2D64B"/>
          <w:sz w:val="28"/>
          <w:szCs w:val="28"/>
          <w:rtl/>
        </w:rPr>
        <w:t xml:space="preserve">إنشاء وتنصيب اللجنة المشتركة للتعاون</w:t>
      </w:r>
    </w:p>
    <w:p>
      <w:pPr>
        <w:bidi/>
        <w:spacing w:after="240" w:before="0" w:line="240"/>
        <w:jc w:val="center"/>
      </w:pPr>
      <w:r>
        <w:rPr>
          <w:rFonts w:ascii="Segoe UI" w:cs="Segoe UI" w:eastAsia="Segoe UI" w:hAnsi="Segoe UI"/>
          <w:b w:val="false"/>
          <w:color w:val="D9D5C9"/>
          <w:sz w:val="21"/>
          <w:szCs w:val="21"/>
          <w:rtl/>
        </w:rPr>
        <w:t xml:space="preserve">بين المعهد وشركائه الاقتصاديين والاجتماعيين</w:t>
      </w:r>
    </w:p>
    <w:tbl>
      <w:tblPr>
        <w:bidiVisual/>
        <w:tblW w:type="dxa" w:w="6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3391"/>
      </w:tblGrid>
      <w:tr>
        <w:tc>
          <w:tcPr>
            <w:tcW w:type="dxa" w:w="3000"/>
            <w:tcBorders>
              <w:top w:val="single" w:color="F2D64B" w:sz="12"/>
              <w:left w:val="none" w:color="FFFFFF" w:sz="0"/>
              <w:bottom w:val="single" w:color="F2D64B" w:sz="12"/>
              <w:right w:val="single" w:color="F2D64B" w:sz="1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2D64B"/>
                <w:sz w:val="26"/>
                <w:szCs w:val="26"/>
                <w:rtl/>
              </w:rPr>
              <w:t xml:space="preserve">الاثنين 12 أكتوبر 2026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على الساعة 09:00 صباحًا</w:t>
            </w:r>
          </w:p>
        </w:tc>
        <w:tc>
          <w:tcPr>
            <w:tcW w:type="dxa" w:w="3391"/>
            <w:tcBorders>
              <w:top w:val="single" w:color="F2D64B" w:sz="12"/>
              <w:left w:val="single" w:color="F2D64B" w:sz="12"/>
              <w:bottom w:val="single" w:color="F2D64B" w:sz="12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2D64B"/>
                <w:sz w:val="19"/>
                <w:szCs w:val="19"/>
                <w:rtl/>
              </w:rPr>
              <w:t xml:space="preserve">المكان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3"/>
                <w:szCs w:val="23"/>
                <w:rtl/>
              </w:rPr>
              <w:t xml:space="preserve">دار الذكاء الاصطناعي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 w:val="false"/>
                <w:color w:val="D9D5C9"/>
                <w:sz w:val="20"/>
                <w:szCs w:val="20"/>
                <w:rtl/>
              </w:rPr>
              <w:t xml:space="preserve">جامعة قاصدي مرباح – ورقلة</w:t>
            </w:r>
          </w:p>
        </w:tc>
      </w:tr>
    </w:tbl>
    <w:p>
      <w:pPr>
        <w:bidi/>
        <w:spacing w:after="160" w:before="0" w:line="240"/>
        <w:jc w:val="center"/>
      </w:pPr>
      <w:r>
        <w:rPr>
          <w:rFonts w:ascii="Segoe UI" w:cs="Segoe UI" w:eastAsia="Segoe UI" w:hAnsi="Segoe UI"/>
          <w:b w:val="false"/>
          <w:color w:val="FFFFFF"/>
          <w:sz w:val="12"/>
          <w:szCs w:val="12"/>
          <w:rtl/>
        </w:rPr>
        <w:t xml:space="preserve"/>
      </w:r>
    </w:p>
    <w:tbl>
      <w:tblPr>
        <w:bidiVisual/>
        <w:tblW w:type="dxa" w:w="26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64B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C1A17"/>
                <w:sz w:val="22"/>
                <w:szCs w:val="22"/>
                <w:rtl/>
              </w:rPr>
              <w:t xml:space="preserve">محاور اللقاء:</w:t>
            </w:r>
          </w:p>
        </w:tc>
      </w:tr>
    </w:tbl>
    <w:p>
      <w:pPr>
        <w:bidi/>
        <w:spacing w:after="60" w:before="0" w:line="240"/>
        <w:jc w:val="center"/>
      </w:pPr>
      <w:r>
        <w:rPr>
          <w:rFonts w:ascii="Segoe UI" w:cs="Segoe UI" w:eastAsia="Segoe UI" w:hAnsi="Segoe UI"/>
          <w:b w:val="false"/>
          <w:color w:val="FFFFFF"/>
          <w:sz w:val="8"/>
          <w:szCs w:val="8"/>
          <w:rtl/>
        </w:rPr>
        <w:t xml:space="preserve"/>
      </w:r>
    </w:p>
    <w:tbl>
      <w:tblPr>
        <w:bidiVisual/>
        <w:tblW w:type="dxa" w:w="6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95"/>
        <w:gridCol w:w="3196"/>
      </w:tblGrid>
      <w:tr>
        <w:tc>
          <w:tcPr>
            <w:tcW w:type="dxa" w:w="3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• التكوين وسوق العمل</w:t>
            </w:r>
          </w:p>
        </w:tc>
        <w:tc>
          <w:tcPr>
            <w:tcW w:type="dxa" w:w="31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• البحث والتظاهرات الرياضية</w:t>
            </w:r>
          </w:p>
        </w:tc>
      </w:tr>
      <w:tr>
        <w:tc>
          <w:tcPr>
            <w:tcW w:type="dxa" w:w="3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• التربصات والإدماج المهني</w:t>
            </w:r>
          </w:p>
        </w:tc>
        <w:tc>
          <w:tcPr>
            <w:tcW w:type="dxa" w:w="31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• دعم المؤسسات الناشئة</w:t>
            </w:r>
          </w:p>
        </w:tc>
      </w:tr>
    </w:tbl>
    <w:p>
      <w:pPr>
        <w:bidi/>
        <w:spacing w:after="200" w:before="0" w:line="240"/>
        <w:jc w:val="center"/>
      </w:pPr>
      <w:r>
        <w:rPr>
          <w:rFonts w:ascii="Segoe UI" w:cs="Segoe UI" w:eastAsia="Segoe UI" w:hAnsi="Segoe UI"/>
          <w:b w:val="false"/>
          <w:color w:val="FFFFFF"/>
          <w:sz w:val="12"/>
          <w:szCs w:val="12"/>
          <w:rtl/>
        </w:rPr>
        <w:t xml:space="preserve"/>
      </w:r>
    </w:p>
    <w:tbl>
      <w:tblPr>
        <w:bidiVisual/>
        <w:tblW w:type="dxa" w:w="639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3891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D64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C1A17"/>
                <w:sz w:val="24"/>
                <w:szCs w:val="24"/>
                <w:rtl/>
              </w:rPr>
              <w:t xml:space="preserve">نتشرّف بحضوركم</w:t>
            </w:r>
          </w:p>
        </w:tc>
        <w:tc>
          <w:tcPr>
            <w:tcW w:type="dxa" w:w="3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373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المدير المساعد المكلف بما بعد التدرج</w:t>
            </w:r>
          </w:p>
          <w:p>
            <w:pPr>
              <w:bidi/>
              <w:spacing w:after="0" w:before="0" w:line="2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والبحث العلمي والعلاقات الخارجية</w:t>
            </w:r>
          </w:p>
        </w:tc>
      </w:tr>
    </w:tbl>
    <w:sectPr>
      <w:headerReference w:type="default" r:id="rId7"/>
      <w:pgSz w:w="8391" w:h="11906" w:orient="portrait"/>
      <w:pgMar w:top="420" w:right="1000" w:bottom="500" w:left="10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324475" cy="7562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b89efd7cd58eb6d0001d2c797cccefc0b8452f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دعوة – لقاء الشركاء الاقتصاديين والاجتماعيين</dc:title>
  <dc:creator>معهد علوم وتقنيات النشاطات البدنية والرياضية</dc:creator>
  <cp:lastModifiedBy>Un-named</cp:lastModifiedBy>
  <cp:revision>1</cp:revision>
  <dcterms:created xsi:type="dcterms:W3CDTF">2026-10-07T13:45:45.726Z</dcterms:created>
  <dcterms:modified xsi:type="dcterms:W3CDTF">2026-10-07T13:45:45.727Z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