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SOCs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 xml:space="preserve">Reference: </w:t>
      </w:r>
      <w:proofErr w:type="spellStart"/>
      <w:r w:rsidRPr="00990313">
        <w:t>Barles</w:t>
      </w:r>
      <w:proofErr w:type="spellEnd"/>
      <w:r>
        <w:t xml:space="preserve"> &amp; </w:t>
      </w:r>
      <w:proofErr w:type="spellStart"/>
      <w:r w:rsidRPr="00990313">
        <w:t>Souganidis</w:t>
      </w:r>
      <w:proofErr w:type="spellEnd"/>
      <w:r w:rsidRPr="00990313">
        <w:t xml:space="preserve">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618F9A92" w:rsidR="00EE7E42" w:rsidRDefault="000854F0" w:rsidP="00CC6388">
      <w:pPr>
        <w:spacing w:after="0"/>
      </w:pPr>
      <w:r>
        <w:t xml:space="preserve">Q: what theorem tells us that if </w:t>
      </w:r>
      <w:r w:rsidR="001538FA">
        <w:t>a candidate solution to DE satisfies an</w:t>
      </w:r>
      <w:r>
        <w:t xml:space="preserve"> appropriate state boundary inequality, </w:t>
      </w:r>
      <w:r w:rsidR="001538FA">
        <w:t>then it must be the unique</w:t>
      </w:r>
      <w:r>
        <w:t xml:space="preserve"> viscosity solution?</w:t>
      </w:r>
    </w:p>
    <w:p w14:paraId="7442CE5C" w14:textId="77777777" w:rsidR="000854F0" w:rsidRDefault="000854F0" w:rsidP="00CC6388">
      <w:pPr>
        <w:spacing w:after="0"/>
      </w:pPr>
    </w:p>
    <w:p w14:paraId="39FED3E7" w14:textId="00142A13" w:rsidR="00EE7E42" w:rsidRDefault="00EE7E42" w:rsidP="00CC6388">
      <w:pPr>
        <w:spacing w:after="0"/>
      </w:pPr>
    </w:p>
    <w:p w14:paraId="209ED69F" w14:textId="089C62B0" w:rsidR="00EE7E42" w:rsidRDefault="00EE7E42" w:rsidP="00CC6388">
      <w:pPr>
        <w:spacing w:after="0"/>
      </w:pPr>
    </w:p>
    <w:p w14:paraId="7282C1A4" w14:textId="1D4BAA44" w:rsidR="00EE7E42" w:rsidRDefault="00EE7E42" w:rsidP="00CC6388">
      <w:pPr>
        <w:spacing w:after="0"/>
      </w:pP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F87CD60" w14:textId="67DE8D40" w:rsidR="00EE7E42" w:rsidRDefault="00EE7E42" w:rsidP="00CC6388">
      <w:pPr>
        <w:spacing w:after="0"/>
      </w:pPr>
    </w:p>
    <w:p w14:paraId="5FDDC4FD" w14:textId="59DAF799" w:rsidR="00EE7E42" w:rsidRDefault="00EE7E42" w:rsidP="00CC6388">
      <w:pPr>
        <w:spacing w:after="0"/>
      </w:pPr>
    </w:p>
    <w:p w14:paraId="405992AE" w14:textId="6A1CBF89" w:rsidR="00EE7E42" w:rsidRDefault="00EE7E42" w:rsidP="00CC6388">
      <w:pPr>
        <w:spacing w:after="0"/>
      </w:pPr>
    </w:p>
    <w:p w14:paraId="059B5DC9" w14:textId="61F43E1A" w:rsidR="00990313" w:rsidRDefault="00AA56BC" w:rsidP="00AA56BC">
      <w:pPr>
        <w:spacing w:after="0"/>
      </w:pPr>
      <w:r>
        <w:lastRenderedPageBreak/>
        <w:t>This note will study several problems where DE has multiple solutions. F</w:t>
      </w:r>
      <w:r w:rsidR="00EE7E42">
        <w:t xml:space="preserve">or each example there will be at least 4 ways to rule out the non-viscosity solution to DE. </w:t>
      </w:r>
    </w:p>
    <w:p w14:paraId="73F4E33A" w14:textId="77777777" w:rsidR="00EE7E42" w:rsidRDefault="00EE7E42" w:rsidP="00CC6388">
      <w:pPr>
        <w:spacing w:after="0"/>
      </w:pPr>
    </w:p>
    <w:p w14:paraId="51F24F25" w14:textId="14BE2AE6" w:rsidR="00990313" w:rsidRDefault="00EE7E42" w:rsidP="00CC6388">
      <w:pPr>
        <w:spacing w:after="0"/>
      </w:pPr>
      <w:r>
        <w:t>0: for LQR problems (examples 1 &amp; 2) the optimal solution is the Stabilizing solution of the continuous time Algebraic Riccati Equation (ARE).</w:t>
      </w:r>
    </w:p>
    <w:p w14:paraId="5E8072B9" w14:textId="77777777" w:rsidR="00EE7E42" w:rsidRDefault="00EE7E42" w:rsidP="00CC6388">
      <w:pPr>
        <w:spacing w:after="0"/>
      </w:pPr>
    </w:p>
    <w:p w14:paraId="7AC33569" w14:textId="0BCD7629" w:rsidR="00EE7E42" w:rsidRDefault="00EE7E42" w:rsidP="00CC6388">
      <w:pPr>
        <w:spacing w:after="0"/>
      </w:pPr>
      <w:r>
        <w:t>1: for these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time-series (TS) solution. Only the optimal value function gives </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w:t>
      </w:r>
    </w:p>
    <w:p w14:paraId="5D33BD7E" w14:textId="77777777" w:rsidR="00EE7E42" w:rsidRDefault="00EE7E42" w:rsidP="00CC6388">
      <w:pPr>
        <w:spacing w:after="0"/>
      </w:pPr>
    </w:p>
    <w:p w14:paraId="37A1003A" w14:textId="6FC0B97C" w:rsidR="00EE7E42" w:rsidRDefault="00EE7E42" w:rsidP="00CC6388">
      <w:pPr>
        <w:spacing w:after="0"/>
      </w:pPr>
      <w:r>
        <w:t>2: for theses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TS solution. We can plu</w:t>
      </w:r>
      <w:r w:rsidR="00CC5005">
        <w:t>g</w:t>
      </w:r>
      <w:r>
        <w:t xml:space="preserve"> the TS solution into the return function and compute the implied value function. Then we can check if the implied value function is the same as the solution to DE.</w:t>
      </w:r>
    </w:p>
    <w:p w14:paraId="4623B2BE" w14:textId="628D0D6B" w:rsidR="00EE7E42" w:rsidRDefault="00EE7E42" w:rsidP="00CC6388">
      <w:pPr>
        <w:spacing w:after="0"/>
      </w:pPr>
    </w:p>
    <w:p w14:paraId="5848BF60" w14:textId="3B7844DA" w:rsidR="00EE7E42" w:rsidRDefault="00EE7E42" w:rsidP="00CC6388">
      <w:pPr>
        <w:spacing w:after="0"/>
      </w:pPr>
      <w:r>
        <w:t xml:space="preserve">3. if you can prove a solution to DE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either not a viscosity supersolution or subsolution, then it cannot be a solution to DE. </w:t>
      </w:r>
      <w:r w:rsidR="0080768B">
        <w:rPr>
          <w:rFonts w:eastAsiaTheme="minorEastAsia"/>
        </w:rPr>
        <w:t>In general, this can be hard to verify.</w:t>
      </w:r>
    </w:p>
    <w:p w14:paraId="2FD93EBD" w14:textId="3400D42E" w:rsidR="00EE7E42" w:rsidRDefault="00EE7E42" w:rsidP="00CC6388">
      <w:pPr>
        <w:spacing w:after="0"/>
      </w:pPr>
    </w:p>
    <w:p w14:paraId="1ED8B870" w14:textId="38D5C355" w:rsidR="00EE7E42" w:rsidRDefault="00EE7E42" w:rsidP="00CC6388">
      <w:pPr>
        <w:spacing w:after="0"/>
      </w:pPr>
      <w:r>
        <w:t xml:space="preserve">4. the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to DE, which also solves</w:t>
      </w:r>
      <m:oMath>
        <m:r>
          <w:rPr>
            <w:rFonts w:ascii="Cambria Math" w:eastAsiaTheme="minorEastAsia" w:hAnsi="Cambria Math"/>
          </w:rPr>
          <m:t xml:space="preserve"> SP</m:t>
        </m:r>
      </m:oMath>
      <w:r>
        <w:rPr>
          <w:rFonts w:eastAsiaTheme="minorEastAsia"/>
        </w:rPr>
        <w:t>, must satisfy the state constraint boundary inequality (BI), the other solutions do not.</w:t>
      </w:r>
      <w:r w:rsidR="0080768B">
        <w:rPr>
          <w:rFonts w:eastAsiaTheme="minorEastAsia"/>
        </w:rPr>
        <w:t xml:space="preserve"> In general, this is much easier to verify.</w:t>
      </w:r>
    </w:p>
    <w:p w14:paraId="59CA2325" w14:textId="6742A733" w:rsidR="00990313" w:rsidRDefault="00EE7E42" w:rsidP="00CC6388">
      <w:pPr>
        <w:spacing w:after="0"/>
      </w:pPr>
      <w:r>
        <w:t xml:space="preserve">IMPORTANT: I don’t fully understand the BI </w:t>
      </w:r>
      <m:oMath>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≥0</m:t>
        </m:r>
      </m:oMath>
      <w:r>
        <w:rPr>
          <w:rFonts w:eastAsiaTheme="minorEastAsia"/>
          <w:iCs/>
        </w:rPr>
        <w:t xml:space="preserve">. </w:t>
      </w:r>
    </w:p>
    <w:p w14:paraId="05115F2B" w14:textId="5E3D00FF" w:rsidR="00990313" w:rsidRDefault="00EE7E42" w:rsidP="00CC6388">
      <w:pPr>
        <w:spacing w:after="0"/>
      </w:pPr>
      <w:r>
        <w:t>It makes perfect sense for problems where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76160697" w14:textId="16754A4A" w:rsidR="00990313" w:rsidRDefault="00EE7E42" w:rsidP="00CC6388">
      <w:pPr>
        <w:spacing w:after="0"/>
      </w:pPr>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p w14:paraId="1DE8755D" w14:textId="57C0A1A5" w:rsidR="00990313" w:rsidRDefault="0099031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599ADD5" w:rsidR="00684A6A" w:rsidRDefault="00684872" w:rsidP="00CC6388">
            <w:r>
              <w:t xml:space="preserve"> 5: NGM </w:t>
            </w:r>
          </w:p>
          <w:p w14:paraId="640F21A3" w14:textId="77777777" w:rsidR="000854F0" w:rsidRDefault="000854F0" w:rsidP="00CC6388"/>
          <w:p w14:paraId="152CF13F" w14:textId="41F3A76B" w:rsidR="000854F0" w:rsidRDefault="000854F0" w:rsidP="00CC6388"/>
        </w:tc>
        <w:tc>
          <w:tcPr>
            <w:tcW w:w="6434" w:type="dxa"/>
          </w:tcPr>
          <w:p w14:paraId="5F10F89F" w14:textId="18BBD8A5" w:rsidR="00DF130C" w:rsidRDefault="00684872" w:rsidP="00DF130C">
            <w:pPr>
              <w:rPr>
                <w:rFonts w:eastAsiaTheme="minorEastAsia"/>
              </w:rPr>
            </w:pPr>
            <w:r>
              <w:t xml:space="preserve">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-δs</m:t>
              </m:r>
              <m:r>
                <w:rPr>
                  <w:rFonts w:ascii="Cambria Math" w:eastAsiaTheme="minorEastAsia" w:hAnsi="Cambria Math"/>
                </w:rPr>
                <m:t>-c</m:t>
              </m:r>
            </m:oMath>
            <w:r w:rsidR="00DF130C">
              <w:rPr>
                <w:rFonts w:eastAsiaTheme="minorEastAsia"/>
              </w:rPr>
              <w:t xml:space="preserve"> </w:t>
            </w:r>
          </w:p>
          <w:p w14:paraId="291ECED2" w14:textId="429B4557" w:rsidR="00DF130C" w:rsidRDefault="00DF130C" w:rsidP="00DF130C">
            <w:pPr>
              <w:rPr>
                <w:rFonts w:eastAsiaTheme="minorEastAsia"/>
              </w:rPr>
            </w:pPr>
            <w:r>
              <w:rPr>
                <w:rFonts w:eastAsiaTheme="minorEastAsia"/>
              </w:rPr>
              <w:t xml:space="preserve">DE has a concave solution. {Possibly others too.} </w:t>
            </w:r>
          </w:p>
          <w:p w14:paraId="782FC451" w14:textId="1DF106B6" w:rsidR="00684A6A" w:rsidRDefault="00DF130C" w:rsidP="00DF130C">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bl>
    <w:p w14:paraId="1E7679A0" w14:textId="77777777" w:rsidR="00235B74" w:rsidRDefault="00235B74" w:rsidP="00CC6388">
      <w:pPr>
        <w:spacing w:after="0"/>
      </w:pPr>
    </w:p>
    <w:p w14:paraId="544225E3" w14:textId="32E75166" w:rsidR="0070000E" w:rsidRDefault="0070000E" w:rsidP="0070000E">
      <w:pPr>
        <w:spacing w:after="0"/>
      </w:pPr>
      <w:r>
        <w:t xml:space="preserve">In the first two examples: </w:t>
      </w:r>
    </w:p>
    <w:p w14:paraId="07649FBF" w14:textId="0C5E21AB" w:rsidR="0070000E" w:rsidRDefault="0070000E" w:rsidP="0070000E">
      <w:pPr>
        <w:spacing w:after="0"/>
      </w:pPr>
      <w:r>
        <w:t xml:space="preserve">The TS implies by the viscosity solution will converge to the SS. The TS implies by the non-viscosity solutions will diverge. </w:t>
      </w:r>
    </w:p>
    <w:p w14:paraId="3A511231" w14:textId="77777777" w:rsidR="0070000E" w:rsidRDefault="0070000E" w:rsidP="0070000E">
      <w:pPr>
        <w:spacing w:after="0"/>
      </w:pPr>
      <w:r>
        <w:t xml:space="preserve">This is not true in general. </w:t>
      </w:r>
    </w:p>
    <w:p w14:paraId="5333B74B" w14:textId="7972E4F7" w:rsidR="0070000E" w:rsidRDefault="0070000E" w:rsidP="0070000E">
      <w:pPr>
        <w:spacing w:after="0"/>
      </w:pPr>
      <w:r>
        <w:t xml:space="preserve">In the consumption savings model, for certain parameters the TS implied by the viscosity solution also diverges!  </w:t>
      </w:r>
    </w:p>
    <w:p w14:paraId="4FA68A30" w14:textId="123E455C" w:rsidR="00990313" w:rsidRDefault="00990313" w:rsidP="00CC6388">
      <w:pPr>
        <w:spacing w:after="0"/>
      </w:pPr>
    </w:p>
    <w:p w14:paraId="79F7A2A6" w14:textId="77777777" w:rsidR="00A60586" w:rsidRDefault="00A60586" w:rsidP="00CC6388">
      <w:pPr>
        <w:spacing w:after="0"/>
      </w:pPr>
    </w:p>
    <w:p w14:paraId="1262F6FC" w14:textId="5F42F646" w:rsidR="0070000E" w:rsidRDefault="0070000E" w:rsidP="00CC6388">
      <w:pPr>
        <w:spacing w:after="0"/>
      </w:pPr>
    </w:p>
    <w:p w14:paraId="26EEB8A4" w14:textId="77777777" w:rsidR="004B1A07" w:rsidRDefault="004B1A07" w:rsidP="00CC6388">
      <w:pPr>
        <w:spacing w:after="0"/>
      </w:pPr>
    </w:p>
    <w:p w14:paraId="041EC732" w14:textId="2BCC6B8F" w:rsidR="0070000E" w:rsidRDefault="0070000E"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437" w:type="dxa"/>
        <w:tblLook w:val="04A0" w:firstRow="1" w:lastRow="0" w:firstColumn="1" w:lastColumn="0" w:noHBand="0" w:noVBand="1"/>
      </w:tblPr>
      <w:tblGrid>
        <w:gridCol w:w="5001"/>
        <w:gridCol w:w="5436"/>
      </w:tblGrid>
      <w:tr w:rsidR="00235B74" w14:paraId="0BE1E488" w14:textId="77777777" w:rsidTr="00CB52B9">
        <w:tc>
          <w:tcPr>
            <w:tcW w:w="5001"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CB52B9">
        <w:tc>
          <w:tcPr>
            <w:tcW w:w="5001"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CB52B9">
        <w:tc>
          <w:tcPr>
            <w:tcW w:w="5001"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CB52B9">
        <w:tc>
          <w:tcPr>
            <w:tcW w:w="5001"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CB52B9">
        <w:tc>
          <w:tcPr>
            <w:tcW w:w="5001"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CB52B9">
        <w:tc>
          <w:tcPr>
            <w:tcW w:w="5001" w:type="dxa"/>
          </w:tcPr>
          <w:p w14:paraId="23A3636C"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p>
          <w:p w14:paraId="4E29FDFA" w14:textId="23593CD1" w:rsidR="00235B74" w:rsidRDefault="00235B74"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C012E32" w14:textId="77777777" w:rsidR="00235B74" w:rsidRDefault="00235B7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445E4E4B"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p>
          <w:p w14:paraId="70EE74E0" w14:textId="11E34AA3" w:rsidR="00235B74" w:rsidRDefault="00235B74"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0706A938" w14:textId="77777777" w:rsidR="00235B74" w:rsidRDefault="00235B74" w:rsidP="00CB52B9">
            <w:pPr>
              <w:rPr>
                <w:rFonts w:eastAsiaTheme="minorEastAsia"/>
              </w:rPr>
            </w:pPr>
            <w:r>
              <w:rPr>
                <w:rFonts w:eastAsiaTheme="minorEastAsia"/>
              </w:rPr>
              <w:t>2: If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2</m:t>
                  </m:r>
                </m:sup>
              </m:sSup>
            </m:oMath>
          </w:p>
        </w:tc>
      </w:tr>
      <w:tr w:rsidR="00235B74" w14:paraId="1294CA8C" w14:textId="77777777" w:rsidTr="00CB52B9">
        <w:tc>
          <w:tcPr>
            <w:tcW w:w="5001" w:type="dxa"/>
          </w:tcPr>
          <w:p w14:paraId="1836E1DD"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p w14:paraId="0C8389D2" w14:textId="77777777" w:rsidR="00235B74" w:rsidRDefault="00235B74" w:rsidP="00CB52B9">
            <w:pPr>
              <w:rPr>
                <w:rFonts w:eastAsiaTheme="minorEastAsia"/>
              </w:rPr>
            </w:pPr>
          </w:p>
        </w:tc>
        <w:tc>
          <w:tcPr>
            <w:tcW w:w="5436" w:type="dxa"/>
          </w:tcPr>
          <w:p w14:paraId="2D4AE90C"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2DDB4E32" w14:textId="77777777" w:rsidR="00235B74" w:rsidRDefault="00235B74" w:rsidP="00CB52B9">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p w14:paraId="5153B007" w14:textId="77777777" w:rsidR="00235B74" w:rsidRPr="000643C7" w:rsidRDefault="00235B74" w:rsidP="00CB52B9">
            <w:pPr>
              <w:rPr>
                <w:rFonts w:eastAsiaTheme="minorEastAsia"/>
              </w:rPr>
            </w:pPr>
          </w:p>
        </w:tc>
      </w:tr>
      <w:tr w:rsidR="00235B74" w14:paraId="64421EF6" w14:textId="77777777" w:rsidTr="00CB52B9">
        <w:tc>
          <w:tcPr>
            <w:tcW w:w="5001" w:type="dxa"/>
          </w:tcPr>
          <w:p w14:paraId="712B13B4"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1C9FDF19" w14:textId="77777777" w:rsidR="00235B74" w:rsidRDefault="00235B74"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3E7B8D" w14:textId="77777777" w:rsidR="00235B74" w:rsidRDefault="00235B74" w:rsidP="00CB52B9">
            <w:pPr>
              <w:rPr>
                <w:rFonts w:ascii="Calibri" w:eastAsia="Calibri" w:hAnsi="Calibri" w:cs="Times New Roman"/>
              </w:rPr>
            </w:pPr>
          </w:p>
        </w:tc>
        <w:tc>
          <w:tcPr>
            <w:tcW w:w="5436" w:type="dxa"/>
          </w:tcPr>
          <w:p w14:paraId="4416B646"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65B8468" w14:textId="77777777" w:rsidR="00235B74" w:rsidRDefault="00235B74" w:rsidP="00CB52B9">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p w14:paraId="6FF34F9D" w14:textId="77777777" w:rsidR="00235B74" w:rsidRDefault="00235B74" w:rsidP="00CB52B9">
            <w:pPr>
              <w:rPr>
                <w:rFonts w:ascii="Calibri" w:eastAsia="Times New Roman" w:hAnsi="Calibri" w:cs="Times New Roman"/>
              </w:rPr>
            </w:pPr>
          </w:p>
        </w:tc>
      </w:tr>
    </w:tbl>
    <w:p w14:paraId="0C85FB26" w14:textId="77777777" w:rsidR="009E1FB0" w:rsidRDefault="009E1FB0"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1026" w:type="dxa"/>
        <w:tblLook w:val="04A0" w:firstRow="1" w:lastRow="0" w:firstColumn="1" w:lastColumn="0" w:noHBand="0" w:noVBand="1"/>
      </w:tblPr>
      <w:tblGrid>
        <w:gridCol w:w="5461"/>
        <w:gridCol w:w="5565"/>
      </w:tblGrid>
      <w:tr w:rsidR="00684A6A" w14:paraId="1556C6DC" w14:textId="77777777" w:rsidTr="00CB52B9">
        <w:tc>
          <w:tcPr>
            <w:tcW w:w="5461"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CB52B9">
        <w:tc>
          <w:tcPr>
            <w:tcW w:w="5461"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CB52B9">
        <w:tc>
          <w:tcPr>
            <w:tcW w:w="5461"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CB52B9">
        <w:tc>
          <w:tcPr>
            <w:tcW w:w="5461"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CB52B9">
        <w:tc>
          <w:tcPr>
            <w:tcW w:w="5461"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CB52B9">
        <w:tc>
          <w:tcPr>
            <w:tcW w:w="5461" w:type="dxa"/>
          </w:tcPr>
          <w:p w14:paraId="435A23DF"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p>
          <w:p w14:paraId="741F00A5" w14:textId="2971B3DC" w:rsidR="00684A6A" w:rsidRDefault="00684A6A"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r>
                <w:rPr>
                  <w:rFonts w:ascii="Cambria Math" w:eastAsia="Calibri" w:hAnsi="Cambria Math" w:cs="Times New Roman"/>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6468A397"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D58B631" w14:textId="77777777" w:rsidR="00684A6A" w:rsidRDefault="00684A6A" w:rsidP="00CB52B9">
            <w:pPr>
              <w:rPr>
                <w:rFonts w:eastAsiaTheme="minorEastAsia"/>
              </w:rPr>
            </w:pPr>
          </w:p>
        </w:tc>
        <w:tc>
          <w:tcPr>
            <w:tcW w:w="5565" w:type="dxa"/>
          </w:tcPr>
          <w:p w14:paraId="6F524393"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p>
          <w:p w14:paraId="41F74D12" w14:textId="659F6320" w:rsidR="00684A6A" w:rsidRDefault="00684A6A"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47549051"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12315908" w14:textId="77777777" w:rsidR="00684A6A" w:rsidRDefault="00684A6A" w:rsidP="00CB52B9">
            <w:pPr>
              <w:rPr>
                <w:rFonts w:eastAsiaTheme="minorEastAsia"/>
              </w:rPr>
            </w:pPr>
          </w:p>
        </w:tc>
      </w:tr>
      <w:tr w:rsidR="00684A6A" w14:paraId="5178AC23" w14:textId="77777777" w:rsidTr="00CB52B9">
        <w:tc>
          <w:tcPr>
            <w:tcW w:w="5461" w:type="dxa"/>
          </w:tcPr>
          <w:p w14:paraId="1A5A0DC4" w14:textId="0B00A285" w:rsidR="00684A6A"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32678742" w:rsidR="00684A6A" w:rsidRPr="000643C7"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84A6A" w14:paraId="0E7756DF" w14:textId="77777777" w:rsidTr="00CB52B9">
        <w:tc>
          <w:tcPr>
            <w:tcW w:w="5461" w:type="dxa"/>
          </w:tcPr>
          <w:p w14:paraId="1D708CEA"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84A6A" w:rsidRDefault="00684A6A"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84A6A" w:rsidRDefault="00684A6A" w:rsidP="00CB52B9">
            <w:pPr>
              <w:rPr>
                <w:rFonts w:ascii="Calibri" w:eastAsia="Calibri" w:hAnsi="Calibri" w:cs="Times New Roman"/>
              </w:rPr>
            </w:pPr>
          </w:p>
        </w:tc>
        <w:tc>
          <w:tcPr>
            <w:tcW w:w="5565" w:type="dxa"/>
          </w:tcPr>
          <w:p w14:paraId="26111DB2"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84A6A" w:rsidRDefault="00684A6A" w:rsidP="00CB52B9">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84A6A" w:rsidRDefault="00684A6A" w:rsidP="00CB52B9">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W w:w="8383" w:type="dxa"/>
        <w:tblLook w:val="04A0" w:firstRow="1" w:lastRow="0" w:firstColumn="1" w:lastColumn="0" w:noHBand="0" w:noVBand="1"/>
      </w:tblPr>
      <w:tblGrid>
        <w:gridCol w:w="1191"/>
        <w:gridCol w:w="7192"/>
      </w:tblGrid>
      <w:tr w:rsidR="00A22094" w:rsidRPr="00E03C55" w14:paraId="2DA9B623" w14:textId="77777777" w:rsidTr="007D46DE">
        <w:tc>
          <w:tcPr>
            <w:tcW w:w="1191" w:type="dxa"/>
          </w:tcPr>
          <w:p w14:paraId="3C6A0464" w14:textId="77777777" w:rsidR="00A22094" w:rsidRPr="00E03C55" w:rsidRDefault="00A22094" w:rsidP="00CB52B9">
            <w:pPr>
              <w:spacing w:line="259" w:lineRule="auto"/>
            </w:pPr>
            <w:r w:rsidRPr="00E03C55">
              <w:t>SP</w:t>
            </w:r>
          </w:p>
          <w:p w14:paraId="4A374A04" w14:textId="77777777" w:rsidR="00A22094" w:rsidRPr="00E03C55" w:rsidRDefault="00A22094" w:rsidP="00CB52B9">
            <w:pPr>
              <w:spacing w:line="259" w:lineRule="auto"/>
            </w:pPr>
          </w:p>
        </w:tc>
        <w:tc>
          <w:tcPr>
            <w:tcW w:w="7192" w:type="dxa"/>
          </w:tcPr>
          <w:p w14:paraId="461F658D"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77777777" w:rsidR="00A22094" w:rsidRPr="00A435D0" w:rsidRDefault="00A22094" w:rsidP="00CB52B9">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4BED7A11" w14:textId="77777777" w:rsidR="00A22094" w:rsidRDefault="00A22094" w:rsidP="00CB52B9">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CB52B9">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7D46DE">
        <w:tc>
          <w:tcPr>
            <w:tcW w:w="1191" w:type="dxa"/>
          </w:tcPr>
          <w:p w14:paraId="62BD2E29" w14:textId="77777777" w:rsidR="00A22094" w:rsidRDefault="00A22094" w:rsidP="00CB52B9">
            <w:pPr>
              <w:spacing w:line="259" w:lineRule="auto"/>
            </w:pPr>
            <w:r w:rsidRPr="00E03C55">
              <w:t>HJB</w:t>
            </w:r>
            <w:r>
              <w:t xml:space="preserve">, </w:t>
            </w:r>
            <w:r w:rsidRPr="00E03C55">
              <w:t>FOC</w:t>
            </w:r>
            <w:r>
              <w:t xml:space="preserve"> </w:t>
            </w:r>
          </w:p>
          <w:p w14:paraId="0EA0C5BF" w14:textId="77777777" w:rsidR="00A22094" w:rsidRPr="00E03C55" w:rsidRDefault="00A22094" w:rsidP="00CB52B9">
            <w:pPr>
              <w:spacing w:line="259" w:lineRule="auto"/>
            </w:pPr>
            <w:r>
              <w:t>DE</w:t>
            </w:r>
          </w:p>
        </w:tc>
        <w:tc>
          <w:tcPr>
            <w:tcW w:w="7192" w:type="dxa"/>
          </w:tcPr>
          <w:p w14:paraId="48CEE49D" w14:textId="77777777" w:rsidR="00A22094" w:rsidRDefault="00A22094"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CB52B9">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7D46DE">
        <w:tc>
          <w:tcPr>
            <w:tcW w:w="1191" w:type="dxa"/>
          </w:tcPr>
          <w:p w14:paraId="056FD1AC" w14:textId="77777777" w:rsidR="00A22094" w:rsidRPr="00E03C55" w:rsidRDefault="00A22094" w:rsidP="00CB52B9">
            <w:pPr>
              <w:spacing w:line="259" w:lineRule="auto"/>
            </w:pPr>
            <w:r w:rsidRPr="00E03C55">
              <w:t>BI</w:t>
            </w:r>
          </w:p>
          <w:p w14:paraId="2DCB5A60" w14:textId="77777777" w:rsidR="00A22094" w:rsidRPr="00E03C55" w:rsidRDefault="00A22094" w:rsidP="00CB52B9">
            <w:pPr>
              <w:spacing w:line="259" w:lineRule="auto"/>
            </w:pPr>
          </w:p>
        </w:tc>
        <w:tc>
          <w:tcPr>
            <w:tcW w:w="7192" w:type="dxa"/>
          </w:tcPr>
          <w:p w14:paraId="6D56D2C3" w14:textId="77777777" w:rsidR="00A22094" w:rsidRDefault="00A22094" w:rsidP="00CB52B9">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7D46DE">
        <w:tc>
          <w:tcPr>
            <w:tcW w:w="1191" w:type="dxa"/>
          </w:tcPr>
          <w:p w14:paraId="6A05E169" w14:textId="77777777" w:rsidR="00A22094" w:rsidRPr="00E03C55" w:rsidRDefault="00A22094" w:rsidP="00CB52B9">
            <w:pPr>
              <w:spacing w:line="259" w:lineRule="auto"/>
            </w:pPr>
            <w:r w:rsidRPr="00E03C55">
              <w:t>EL</w:t>
            </w:r>
          </w:p>
          <w:p w14:paraId="7EA5705A" w14:textId="77777777" w:rsidR="00A22094" w:rsidRPr="00E03C55" w:rsidRDefault="00A22094" w:rsidP="00CB52B9">
            <w:pPr>
              <w:spacing w:line="259" w:lineRule="auto"/>
            </w:pPr>
          </w:p>
        </w:tc>
        <w:tc>
          <w:tcPr>
            <w:tcW w:w="7192" w:type="dxa"/>
          </w:tcPr>
          <w:p w14:paraId="2BD42C86" w14:textId="77777777" w:rsidR="00A22094" w:rsidRPr="00EE619C" w:rsidRDefault="00A22094" w:rsidP="00CB52B9">
            <w:pPr>
              <w:spacing w:line="259" w:lineRule="auto"/>
              <w:rPr>
                <w:rFonts w:eastAsiaTheme="minorEastAsia"/>
              </w:rPr>
            </w:pPr>
            <w:r>
              <w:rPr>
                <w:rFonts w:eastAsiaTheme="minorEastAsia"/>
              </w:rPr>
              <w:t>EL: Nasty quadratic ODE, no SS.</w:t>
            </w:r>
          </w:p>
          <w:p w14:paraId="05BCE607" w14:textId="77777777" w:rsidR="00A22094" w:rsidRPr="00E03C55" w:rsidRDefault="00A2209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77777777" w:rsidR="00A22094" w:rsidRPr="00E03C55" w:rsidRDefault="00A22094" w:rsidP="00A22094">
      <w:pPr>
        <w:spacing w:after="0"/>
      </w:pPr>
      <w:r>
        <w:t>Compare the 2 linear solutions to DE:</w:t>
      </w:r>
    </w:p>
    <w:tbl>
      <w:tblPr>
        <w:tblStyle w:val="TableGrid"/>
        <w:tblW w:w="10794" w:type="dxa"/>
        <w:tblLook w:val="04A0" w:firstRow="1" w:lastRow="0" w:firstColumn="1" w:lastColumn="0" w:noHBand="0" w:noVBand="1"/>
      </w:tblPr>
      <w:tblGrid>
        <w:gridCol w:w="5984"/>
        <w:gridCol w:w="4810"/>
      </w:tblGrid>
      <w:tr w:rsidR="00A22094" w14:paraId="340DF5F8" w14:textId="77777777" w:rsidTr="005232D9">
        <w:tc>
          <w:tcPr>
            <w:tcW w:w="5984"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4810"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5232D9">
        <w:tc>
          <w:tcPr>
            <w:tcW w:w="5984"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4810"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5232D9">
        <w:tc>
          <w:tcPr>
            <w:tcW w:w="5984"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321942B5" w14:textId="77777777" w:rsidR="00A22094"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0,ρ+δ+ρδ+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w:t>
            </w:r>
          </w:p>
          <w:p w14:paraId="0E20F76B" w14:textId="77777777" w:rsidR="00A22094" w:rsidRDefault="00A22094" w:rsidP="00CB52B9">
            <w:pPr>
              <w:spacing w:line="259" w:lineRule="auto"/>
              <w:rPr>
                <w:rFonts w:eastAsiaTheme="minorEastAsia"/>
              </w:rPr>
            </w:pPr>
            <m:oMath>
              <m:r>
                <w:rPr>
                  <w:rFonts w:ascii="Cambria Math" w:hAnsi="Cambria Math"/>
                </w:rPr>
                <m:t>z=ρ+δ+ρδ+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p>
          <w:p w14:paraId="21C0794C" w14:textId="77777777" w:rsidR="00A22094" w:rsidRPr="00A435D0"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r>
                <w:rPr>
                  <w:rFonts w:ascii="Cambria Math" w:hAnsi="Cambria Math"/>
                </w:rPr>
                <m:t>⇒s→∞</m:t>
              </m:r>
            </m:oMath>
            <w:r>
              <w:rPr>
                <w:rFonts w:eastAsiaTheme="minorEastAsia"/>
              </w:rPr>
              <w:t xml:space="preserve"> </w:t>
            </w:r>
          </w:p>
        </w:tc>
        <w:tc>
          <w:tcPr>
            <w:tcW w:w="4810"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326EBF3F"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745703DB" w14:textId="77777777" w:rsidR="00A22094" w:rsidRPr="005F2943"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tc>
      </w:tr>
      <w:tr w:rsidR="00A22094" w14:paraId="03EFF7A7" w14:textId="77777777" w:rsidTr="005232D9">
        <w:tc>
          <w:tcPr>
            <w:tcW w:w="5984" w:type="dxa"/>
          </w:tcPr>
          <w:p w14:paraId="1746D614" w14:textId="3B15C283" w:rsidR="00A22094" w:rsidRPr="00A65AD9" w:rsidRDefault="00A2209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w:t>
            </w:r>
            <w:r w:rsidR="005232D9">
              <w:t>a</w:t>
            </w:r>
            <w:r>
              <w:t>lways}</w:t>
            </w:r>
          </w:p>
        </w:tc>
        <w:tc>
          <w:tcPr>
            <w:tcW w:w="4810"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5232D9">
        <w:tc>
          <w:tcPr>
            <w:tcW w:w="5984" w:type="dxa"/>
          </w:tcPr>
          <w:p w14:paraId="27FC706D"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1A71C643" w14:textId="7FF04D82" w:rsidR="00A22094" w:rsidRDefault="00A22094"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19CFC8D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5357B08C" w14:textId="77777777" w:rsidR="00A22094" w:rsidRDefault="00A22094" w:rsidP="00CB52B9">
            <w:pPr>
              <w:rPr>
                <w:rFonts w:eastAsiaTheme="minorEastAsia"/>
              </w:rPr>
            </w:pPr>
          </w:p>
        </w:tc>
        <w:tc>
          <w:tcPr>
            <w:tcW w:w="4810" w:type="dxa"/>
          </w:tcPr>
          <w:p w14:paraId="661CD4A8"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7B171D26" w14:textId="40196DB1" w:rsidR="00A22094" w:rsidRDefault="00A22094" w:rsidP="00CB52B9">
            <w:pPr>
              <w:rPr>
                <w:rFonts w:eastAsiaTheme="minorEastAsia"/>
              </w:rPr>
            </w:pPr>
            <w:r>
              <w:rPr>
                <w:rFonts w:eastAsiaTheme="minorEastAsia"/>
              </w:rPr>
              <w:t xml:space="preserve">Plugin SP: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40C63F2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w:t>
            </w:r>
          </w:p>
          <w:p w14:paraId="1070A670" w14:textId="77777777" w:rsidR="00A22094" w:rsidRDefault="00A22094" w:rsidP="00CB52B9">
            <w:pPr>
              <w:rPr>
                <w:rFonts w:eastAsiaTheme="minorEastAsia"/>
              </w:rPr>
            </w:pPr>
            <w:r>
              <w:rPr>
                <w:rFonts w:eastAsiaTheme="minorEastAsia"/>
              </w:rPr>
              <w:t>to DE!</w:t>
            </w:r>
          </w:p>
          <w:p w14:paraId="4CADDB2C" w14:textId="77777777" w:rsidR="00A22094" w:rsidRDefault="00A22094" w:rsidP="00CB52B9">
            <w:pPr>
              <w:rPr>
                <w:rFonts w:eastAsiaTheme="minorEastAsia"/>
              </w:rPr>
            </w:pPr>
          </w:p>
        </w:tc>
      </w:tr>
      <w:tr w:rsidR="00A22094" w14:paraId="0046496A" w14:textId="77777777" w:rsidTr="005232D9">
        <w:tc>
          <w:tcPr>
            <w:tcW w:w="5984" w:type="dxa"/>
          </w:tcPr>
          <w:p w14:paraId="484F2F08"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20CC1C73" w14:textId="77777777" w:rsidR="00A22094" w:rsidRDefault="00A22094" w:rsidP="00CB52B9">
            <w:pPr>
              <w:rPr>
                <w:rFonts w:eastAsiaTheme="minorEastAsia"/>
              </w:rPr>
            </w:pPr>
          </w:p>
        </w:tc>
        <w:tc>
          <w:tcPr>
            <w:tcW w:w="4810" w:type="dxa"/>
          </w:tcPr>
          <w:p w14:paraId="516C39C0"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5232D9">
        <w:tc>
          <w:tcPr>
            <w:tcW w:w="5984" w:type="dxa"/>
          </w:tcPr>
          <w:p w14:paraId="237B0E66" w14:textId="77777777" w:rsidR="00A22094" w:rsidRDefault="00A22094" w:rsidP="00CB52B9">
            <w:pPr>
              <w:rPr>
                <w:rFonts w:ascii="Calibri" w:eastAsia="Calibri" w:hAnsi="Calibri" w:cs="Times New Roman"/>
              </w:rPr>
            </w:pPr>
            <w:r>
              <w:rPr>
                <w:rFonts w:eastAsiaTheme="minorEastAsia"/>
              </w:rPr>
              <w:t>4: BI:</w:t>
            </w:r>
          </w:p>
          <w:p w14:paraId="42E41CF2" w14:textId="77777777" w:rsidR="00A22094" w:rsidRDefault="00A22094" w:rsidP="00CB52B9">
            <w:pPr>
              <w:rPr>
                <w:rFonts w:ascii="Calibri" w:eastAsia="Calibri" w:hAnsi="Calibri" w:cs="Times New Roman"/>
              </w:rPr>
            </w:pPr>
          </w:p>
        </w:tc>
        <w:tc>
          <w:tcPr>
            <w:tcW w:w="4810" w:type="dxa"/>
          </w:tcPr>
          <w:p w14:paraId="4437597D" w14:textId="77777777" w:rsidR="00A22094" w:rsidRDefault="00A22094" w:rsidP="00CB52B9">
            <w:pPr>
              <w:rPr>
                <w:rFonts w:ascii="Calibri" w:eastAsia="Times New Roman" w:hAnsi="Calibri" w:cs="Times New Roman"/>
              </w:rPr>
            </w:pPr>
            <w:r>
              <w:rPr>
                <w:rFonts w:eastAsiaTheme="minorEastAsia"/>
              </w:rPr>
              <w:t>4: BI</w:t>
            </w:r>
          </w:p>
        </w:tc>
      </w:tr>
    </w:tbl>
    <w:p w14:paraId="7872CF72" w14:textId="77777777" w:rsidR="00A22094" w:rsidRDefault="00A22094" w:rsidP="00A22094">
      <w:pPr>
        <w:spacing w:after="0"/>
      </w:pPr>
    </w:p>
    <w:p w14:paraId="19BAB90F" w14:textId="414C3DBE" w:rsidR="00A22094" w:rsidRDefault="00A22094" w:rsidP="00CC6388">
      <w:pPr>
        <w:spacing w:after="0"/>
      </w:pPr>
    </w:p>
    <w:p w14:paraId="24E97977" w14:textId="2BE5A319" w:rsidR="00684872" w:rsidRDefault="00684872"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39A7A2"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w:bookmarkStart w:id="2" w:name="_Hlk115173339"/>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bookmarkEnd w:id="2"/>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77777777" w:rsidR="00684872" w:rsidRPr="00E03C55" w:rsidRDefault="00684872" w:rsidP="00CB52B9">
            <w:pPr>
              <w:spacing w:line="259" w:lineRule="auto"/>
            </w:pPr>
            <w:r>
              <w:t>LQR</w:t>
            </w:r>
          </w:p>
        </w:tc>
        <w:tc>
          <w:tcPr>
            <w:tcW w:w="7422" w:type="dxa"/>
          </w:tcPr>
          <w:p w14:paraId="38F4DF02" w14:textId="4300F3DF" w:rsidR="00684872" w:rsidRDefault="00684872" w:rsidP="00CB52B9">
            <w:pPr>
              <w:spacing w:line="259" w:lineRule="auto"/>
              <w:rPr>
                <w:rFonts w:eastAsiaTheme="minorEastAsia"/>
              </w:rPr>
            </w:pPr>
            <w:bookmarkStart w:id="3" w:name="_Hlk115172792"/>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w:bookmarkEnd w:id="3"/>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w:bookmarkStart w:id="4" w:name="_Hlk115172815"/>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bookmarkEnd w:id="4"/>
            <w:r>
              <w:rPr>
                <w:rFonts w:eastAsiaTheme="minorEastAsia"/>
              </w:rPr>
              <w:t xml:space="preserve"> </w:t>
            </w:r>
          </w:p>
          <w:p w14:paraId="251C2FDD" w14:textId="012A7AE0"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55B88BC3" w14:textId="0C19366F" w:rsidR="004067B6" w:rsidRDefault="004067B6" w:rsidP="00CB52B9">
            <w:pPr>
              <w:spacing w:line="259" w:lineRule="auto"/>
            </w:pPr>
            <w:r>
              <w:t>Sol 0:</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=0</m:t>
              </m:r>
            </m:oMath>
            <w:r>
              <w:rPr>
                <w:rFonts w:eastAsiaTheme="minorEastAsia"/>
              </w:rPr>
              <w:t xml:space="preserve"> solves DE but implies</w:t>
            </w:r>
            <m:oMath>
              <m:r>
                <w:rPr>
                  <w:rFonts w:ascii="Cambria Math" w:eastAsiaTheme="minorEastAsia" w:hAnsi="Cambria Math"/>
                </w:rPr>
                <m:t xml:space="preserve"> c=∞</m:t>
              </m:r>
            </m:oMath>
            <w:r>
              <w:rPr>
                <w:rFonts w:eastAsiaTheme="minorEastAsia"/>
              </w:rPr>
              <w:t xml:space="preserve"> {rule this out}</w:t>
            </w:r>
          </w:p>
          <w:p w14:paraId="4564E67C" w14:textId="588554FB" w:rsidR="00684872" w:rsidRPr="00352222" w:rsidRDefault="00684872" w:rsidP="00CB52B9">
            <w:r w:rsidRPr="00352222">
              <w:t xml:space="preserve">Sol </w:t>
            </w:r>
            <w:r>
              <w:t>1</w:t>
            </w:r>
            <w:r w:rsidRPr="00352222">
              <w:t>:</w:t>
            </w:r>
            <m:oMath>
              <m:r>
                <w:rPr>
                  <w:rFonts w:ascii="Cambria Math" w:hAnsi="Cambria Math"/>
                </w:rPr>
                <m:t xml:space="preserve"> </m:t>
              </m:r>
              <w:bookmarkStart w:id="5" w:name="_Hlk115173040"/>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bookmarkEnd w:id="5"/>
            <w:r w:rsidRPr="00352222">
              <w:t xml:space="preserve"> </w:t>
            </w:r>
          </w:p>
          <w:p w14:paraId="4AEAFB89" w14:textId="56B6D286"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w:bookmarkStart w:id="6" w:name="_Hlk11517342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bookmarkEnd w:id="6"/>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451" w:type="dxa"/>
        <w:tblLook w:val="04A0" w:firstRow="1" w:lastRow="0" w:firstColumn="1" w:lastColumn="0" w:noHBand="0" w:noVBand="1"/>
      </w:tblPr>
      <w:tblGrid>
        <w:gridCol w:w="5107"/>
        <w:gridCol w:w="5344"/>
      </w:tblGrid>
      <w:tr w:rsidR="00684872" w14:paraId="09F8FD1A" w14:textId="77777777" w:rsidTr="00404EEE">
        <w:tc>
          <w:tcPr>
            <w:tcW w:w="5107" w:type="dxa"/>
          </w:tcPr>
          <w:p w14:paraId="06215D81" w14:textId="1705F9C0"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404EEE">
        <w:tc>
          <w:tcPr>
            <w:tcW w:w="5107"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48442E12"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w:t>
            </w:r>
            <w:r w:rsidR="00325E08">
              <w:t xml:space="preserve">                </w:t>
            </w:r>
            <w:r>
              <w:t>{value}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404EEE">
        <w:tc>
          <w:tcPr>
            <w:tcW w:w="5107"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5415E5E0" w14:textId="77777777" w:rsidR="00684872" w:rsidRDefault="00684872" w:rsidP="00CB52B9">
            <w:pPr>
              <w:rPr>
                <w:rFonts w:eastAsiaTheme="minorEastAsia"/>
              </w:rPr>
            </w:pPr>
          </w:p>
        </w:tc>
      </w:tr>
      <w:tr w:rsidR="00684872" w14:paraId="114E9EB0" w14:textId="77777777" w:rsidTr="00404EEE">
        <w:tc>
          <w:tcPr>
            <w:tcW w:w="5107"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404EEE">
        <w:tc>
          <w:tcPr>
            <w:tcW w:w="5107" w:type="dxa"/>
          </w:tcPr>
          <w:p w14:paraId="102A7B37"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48C5A613" w14:textId="22FB5B9F" w:rsidR="00684872"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p w14:paraId="61811079" w14:textId="18343DC3"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344" w:type="dxa"/>
          </w:tcPr>
          <w:p w14:paraId="2F61EF8A"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5B2F4517" w14:textId="1F7FFDCB" w:rsidR="00684872" w:rsidRDefault="00000000" w:rsidP="00CB52B9">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p w14:paraId="3F7A79E4"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84872" w14:paraId="333C0980" w14:textId="77777777" w:rsidTr="00404EEE">
        <w:tc>
          <w:tcPr>
            <w:tcW w:w="5107" w:type="dxa"/>
          </w:tcPr>
          <w:p w14:paraId="43C21B3D" w14:textId="3EB7519F"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c>
          <w:tcPr>
            <w:tcW w:w="5344" w:type="dxa"/>
          </w:tcPr>
          <w:p w14:paraId="590F18EC" w14:textId="19C30CAB" w:rsidR="00684872" w:rsidRPr="000643C7"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a viscosity solution.</w:t>
            </w:r>
          </w:p>
        </w:tc>
      </w:tr>
      <w:tr w:rsidR="00684872" w14:paraId="0AEA2089" w14:textId="77777777" w:rsidTr="00404EEE">
        <w:tc>
          <w:tcPr>
            <w:tcW w:w="5107" w:type="dxa"/>
          </w:tcPr>
          <w:p w14:paraId="21453F54" w14:textId="77777777" w:rsidR="00684872" w:rsidRPr="001D4D9C" w:rsidRDefault="00684872" w:rsidP="00CB52B9">
            <w:pPr>
              <w:rPr>
                <w:rFonts w:ascii="Cambria Math" w:eastAsiaTheme="minorEastAsia" w:hAnsi="Cambria Math"/>
                <w:i/>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789B4C75" w14:textId="77777777" w:rsidR="00684872" w:rsidRPr="001D4D9C" w:rsidRDefault="00684872" w:rsidP="00CB52B9">
            <w:pPr>
              <w:rPr>
                <w:rFonts w:ascii="Cambria Math" w:eastAsiaTheme="minorEastAsia" w:hAnsi="Cambria Math"/>
                <w:iCs/>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7777777" w:rsidR="00684872" w:rsidRDefault="00684872" w:rsidP="00CB52B9">
            <w:pPr>
              <w:rPr>
                <w:rFonts w:ascii="Calibri" w:eastAsia="Times New Roman" w:hAnsi="Calibri" w:cs="Times New Roman"/>
              </w:rPr>
            </w:pPr>
          </w:p>
        </w:tc>
      </w:tr>
    </w:tbl>
    <w:p w14:paraId="23AEB9E5" w14:textId="729A6568" w:rsidR="00684872" w:rsidRDefault="00684872" w:rsidP="00CC6388">
      <w:pPr>
        <w:spacing w:after="0"/>
      </w:pPr>
    </w:p>
    <w:p w14:paraId="092AF92B" w14:textId="4013344A" w:rsidR="00404EEE" w:rsidRDefault="00404EEE" w:rsidP="00404EEE">
      <w:pPr>
        <w:spacing w:after="0"/>
      </w:pPr>
      <w:r>
        <w:lastRenderedPageBreak/>
        <w:t xml:space="preserve">Example </w:t>
      </w:r>
      <w:r w:rsidR="00965AA7">
        <w:t>5</w:t>
      </w:r>
      <w:r>
        <w:t xml:space="preserve"> (NGM) Summary:</w:t>
      </w:r>
    </w:p>
    <w:tbl>
      <w:tblPr>
        <w:tblStyle w:val="TableGrid"/>
        <w:tblW w:w="8613" w:type="dxa"/>
        <w:tblLook w:val="04A0" w:firstRow="1" w:lastRow="0" w:firstColumn="1" w:lastColumn="0" w:noHBand="0" w:noVBand="1"/>
      </w:tblPr>
      <w:tblGrid>
        <w:gridCol w:w="1191"/>
        <w:gridCol w:w="7422"/>
      </w:tblGrid>
      <w:tr w:rsidR="00404EEE" w:rsidRPr="00E03C55" w14:paraId="18AD9479" w14:textId="77777777" w:rsidTr="00FE6AAC">
        <w:tc>
          <w:tcPr>
            <w:tcW w:w="1191" w:type="dxa"/>
          </w:tcPr>
          <w:p w14:paraId="50A5923B" w14:textId="77777777" w:rsidR="00404EEE" w:rsidRPr="00E03C55" w:rsidRDefault="00404EEE" w:rsidP="00FE6AAC">
            <w:pPr>
              <w:spacing w:line="259" w:lineRule="auto"/>
            </w:pPr>
            <w:r w:rsidRPr="00E03C55">
              <w:t>SP</w:t>
            </w:r>
          </w:p>
          <w:p w14:paraId="7AE7B054" w14:textId="77777777" w:rsidR="00404EEE" w:rsidRPr="00E03C55" w:rsidRDefault="00404EEE" w:rsidP="00FE6AAC">
            <w:pPr>
              <w:spacing w:line="259" w:lineRule="auto"/>
            </w:pPr>
          </w:p>
        </w:tc>
        <w:tc>
          <w:tcPr>
            <w:tcW w:w="7422" w:type="dxa"/>
          </w:tcPr>
          <w:p w14:paraId="256490FC" w14:textId="77777777" w:rsidR="00404EEE" w:rsidRPr="00E03C55" w:rsidRDefault="00404EEE" w:rsidP="00FE6AAC">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1E1AE0CD" w14:textId="753110C7"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404EEE">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404EEE" w:rsidRPr="00E03C55">
              <w:t xml:space="preserve"> given</w:t>
            </w:r>
            <w:r w:rsidR="00404EEE">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404EEE">
              <w:rPr>
                <w:rFonts w:eastAsiaTheme="minorEastAsia"/>
              </w:rPr>
              <w:t xml:space="preserve"> </w:t>
            </w:r>
          </w:p>
          <w:p w14:paraId="082ED65E" w14:textId="6863AC0C" w:rsidR="00404EEE" w:rsidRDefault="00404EEE" w:rsidP="00FE6AAC">
            <w:pPr>
              <w:rPr>
                <w:rFonts w:eastAsiaTheme="minorEastAsia"/>
              </w:rPr>
            </w:pPr>
            <w:r w:rsidRPr="00352222">
              <w:rPr>
                <w:rFonts w:eastAsiaTheme="minorEastAsia"/>
              </w:rPr>
              <w:t>Let:</w:t>
            </w:r>
            <m:oMath>
              <m:r>
                <w:rPr>
                  <w:rFonts w:ascii="Cambria Math" w:eastAsiaTheme="minorEastAsia" w:hAnsi="Cambria Math"/>
                </w:rPr>
                <m:t xml:space="preserve"> α,δ,ρ,γ&gt;0</m:t>
              </m:r>
              <m:r>
                <w:rPr>
                  <w:rFonts w:ascii="Cambria Math" w:eastAsiaTheme="minorEastAsia" w:hAnsi="Cambria Math"/>
                </w:rPr>
                <m:t>.</m:t>
              </m:r>
            </m:oMath>
          </w:p>
          <w:p w14:paraId="07E288FA" w14:textId="77777777" w:rsidR="00404EEE" w:rsidRPr="00E03C55" w:rsidRDefault="00404EEE" w:rsidP="00FE6AAC">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404EEE" w:rsidRPr="00E03C55" w14:paraId="1A39780E" w14:textId="77777777" w:rsidTr="00FE6AAC">
        <w:tc>
          <w:tcPr>
            <w:tcW w:w="1191" w:type="dxa"/>
          </w:tcPr>
          <w:p w14:paraId="56259B88" w14:textId="77777777" w:rsidR="00404EEE" w:rsidRDefault="00404EEE" w:rsidP="00FE6AAC">
            <w:pPr>
              <w:spacing w:line="259" w:lineRule="auto"/>
            </w:pPr>
            <w:r w:rsidRPr="00E03C55">
              <w:t>HJB</w:t>
            </w:r>
            <w:r>
              <w:t xml:space="preserve">, </w:t>
            </w:r>
            <w:r w:rsidRPr="00E03C55">
              <w:t>FOC</w:t>
            </w:r>
            <w:r>
              <w:t xml:space="preserve"> </w:t>
            </w:r>
          </w:p>
          <w:p w14:paraId="7BCC855F" w14:textId="77777777" w:rsidR="00404EEE" w:rsidRDefault="00404EEE" w:rsidP="00FE6AAC">
            <w:pPr>
              <w:spacing w:line="259" w:lineRule="auto"/>
            </w:pPr>
            <w:r>
              <w:t>DE</w:t>
            </w:r>
          </w:p>
          <w:p w14:paraId="70258CF6" w14:textId="77777777" w:rsidR="00404EEE" w:rsidRPr="00E03C55" w:rsidRDefault="00404EEE" w:rsidP="00FE6AAC">
            <w:pPr>
              <w:spacing w:line="259" w:lineRule="auto"/>
            </w:pPr>
            <w:r>
              <w:t>LQR</w:t>
            </w:r>
          </w:p>
        </w:tc>
        <w:tc>
          <w:tcPr>
            <w:tcW w:w="7422" w:type="dxa"/>
          </w:tcPr>
          <w:p w14:paraId="6B9DB885" w14:textId="73AC76EF" w:rsidR="00404EEE" w:rsidRDefault="00404EEE" w:rsidP="00FE6AAC">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1CBCA999" w14:textId="3946F98D" w:rsidR="00404EEE" w:rsidRDefault="00404EEE" w:rsidP="00FE6AAC">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s</m:t>
              </m:r>
            </m:oMath>
            <w:r w:rsidRPr="00E03C55">
              <w:t xml:space="preserve"> </w:t>
            </w:r>
          </w:p>
          <w:p w14:paraId="2FEA6AC0" w14:textId="6B7FA26D" w:rsidR="00813986" w:rsidRDefault="00404EEE" w:rsidP="00FE6AAC">
            <w:pPr>
              <w:rPr>
                <w:rFonts w:eastAsiaTheme="minorEastAsia"/>
              </w:rPr>
            </w:pPr>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r>
                <w:rPr>
                  <w:rFonts w:ascii="Cambria Math" w:eastAsiaTheme="minorEastAsia" w:hAnsi="Cambria Math"/>
                </w:rPr>
                <m:t>,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oMath>
            <w:r w:rsidR="00CF5DE4">
              <w:rPr>
                <w:rFonts w:eastAsiaTheme="minorEastAsia"/>
              </w:rPr>
              <w:t xml:space="preserve"> for</w:t>
            </w:r>
            <m:oMath>
              <m:r>
                <w:rPr>
                  <w:rFonts w:ascii="Cambria Math" w:eastAsiaTheme="minorEastAsia" w:hAnsi="Cambria Math"/>
                </w:rPr>
                <m:t xml:space="preserve"> γ=α∈</m:t>
              </m:r>
              <m:d>
                <m:dPr>
                  <m:ctrlPr>
                    <w:rPr>
                      <w:rFonts w:ascii="Cambria Math" w:eastAsiaTheme="minorEastAsia" w:hAnsi="Cambria Math"/>
                      <w:i/>
                    </w:rPr>
                  </m:ctrlPr>
                </m:dPr>
                <m:e>
                  <m:r>
                    <w:rPr>
                      <w:rFonts w:ascii="Cambria Math" w:eastAsiaTheme="minorEastAsia" w:hAnsi="Cambria Math"/>
                    </w:rPr>
                    <m:t>0,1</m:t>
                  </m:r>
                </m:e>
              </m:d>
            </m:oMath>
          </w:p>
          <w:p w14:paraId="34AED260" w14:textId="219D9BD2" w:rsidR="00404EEE" w:rsidRPr="00352222" w:rsidRDefault="00813986" w:rsidP="00FE6AAC">
            <w:r w:rsidRPr="00352222">
              <w:t xml:space="preserve">Sol </w:t>
            </w:r>
            <w:r>
              <w:t>2</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 ϕ≡</m:t>
              </m:r>
              <m:r>
                <w:rPr>
                  <w:rFonts w:ascii="Cambria Math" w:eastAsia="Calibri" w:hAnsi="Cambria Math" w:cs="Times New Roman"/>
                  <w:sz w:val="18"/>
                  <w:szCs w:val="18"/>
                </w:rPr>
                <m:t>1-</m:t>
              </m:r>
              <m:f>
                <m:fPr>
                  <m:ctrlPr>
                    <w:rPr>
                      <w:rFonts w:ascii="Cambria Math" w:eastAsia="Calibri" w:hAnsi="Cambria Math" w:cs="Times New Roman"/>
                      <w:i/>
                      <w:sz w:val="18"/>
                      <w:szCs w:val="18"/>
                    </w:rPr>
                  </m:ctrlPr>
                </m:fPr>
                <m:num>
                  <m:r>
                    <w:rPr>
                      <w:rFonts w:ascii="Cambria Math" w:eastAsia="Calibri" w:hAnsi="Cambria Math" w:cs="Times New Roman"/>
                      <w:sz w:val="18"/>
                      <w:szCs w:val="18"/>
                    </w:rPr>
                    <m:t>1</m:t>
                  </m:r>
                </m:num>
                <m:den>
                  <m:r>
                    <w:rPr>
                      <w:rFonts w:ascii="Cambria Math" w:eastAsia="Calibri" w:hAnsi="Cambria Math" w:cs="Times New Roman"/>
                      <w:sz w:val="18"/>
                      <w:szCs w:val="18"/>
                    </w:rPr>
                    <m:t>γ</m:t>
                  </m:r>
                </m:den>
              </m:f>
            </m:oMath>
            <w:r w:rsidRPr="00352222">
              <w:t xml:space="preserve"> </w:t>
            </w:r>
            <w:r w:rsidR="00CF5DE4">
              <w:t xml:space="preserve">for </w:t>
            </w:r>
            <m:oMath>
              <m:r>
                <w:rPr>
                  <w:rFonts w:ascii="Cambria Math" w:eastAsiaTheme="minorEastAsia" w:hAnsi="Cambria Math"/>
                </w:rPr>
                <m:t>γ&gt;1/α&gt;1</m:t>
              </m:r>
            </m:oMath>
          </w:p>
          <w:p w14:paraId="31C97FD2" w14:textId="7EE0ADA1" w:rsidR="00404EEE" w:rsidRPr="00E03C55" w:rsidRDefault="00875A68" w:rsidP="00FE6AAC">
            <w:pPr>
              <w:rPr>
                <w:rFonts w:eastAsiaTheme="minorEastAsia"/>
              </w:rPr>
            </w:pPr>
            <w:r>
              <w:rPr>
                <w:rFonts w:eastAsiaTheme="minorEastAsia"/>
              </w:rPr>
              <w:t xml:space="preserve">Are there other non-zero </w:t>
            </w:r>
            <w:r w:rsidR="001F360E">
              <w:rPr>
                <w:rFonts w:eastAsiaTheme="minorEastAsia"/>
              </w:rPr>
              <w:t>non-viscosity closed form</w:t>
            </w:r>
            <w:r>
              <w:rPr>
                <w:rFonts w:eastAsiaTheme="minorEastAsia"/>
              </w:rPr>
              <w:t xml:space="preserve"> solutions?</w:t>
            </w:r>
          </w:p>
        </w:tc>
      </w:tr>
      <w:tr w:rsidR="00404EEE" w:rsidRPr="00E03C55" w14:paraId="50E88E91" w14:textId="77777777" w:rsidTr="00FE6AAC">
        <w:tc>
          <w:tcPr>
            <w:tcW w:w="1191" w:type="dxa"/>
          </w:tcPr>
          <w:p w14:paraId="29BF5F9E" w14:textId="77777777" w:rsidR="00404EEE" w:rsidRPr="00E03C55" w:rsidRDefault="00404EEE" w:rsidP="00FE6AAC">
            <w:pPr>
              <w:spacing w:line="259" w:lineRule="auto"/>
            </w:pPr>
            <w:r w:rsidRPr="00E03C55">
              <w:t>BI</w:t>
            </w:r>
          </w:p>
          <w:p w14:paraId="2DC40285" w14:textId="77777777" w:rsidR="00404EEE" w:rsidRPr="00E03C55" w:rsidRDefault="00404EEE" w:rsidP="00FE6AAC">
            <w:pPr>
              <w:spacing w:line="259" w:lineRule="auto"/>
            </w:pPr>
          </w:p>
        </w:tc>
        <w:tc>
          <w:tcPr>
            <w:tcW w:w="7422" w:type="dxa"/>
          </w:tcPr>
          <w:p w14:paraId="53A18527" w14:textId="77777777" w:rsidR="00404EEE" w:rsidRPr="00E03C55" w:rsidRDefault="00404EEE" w:rsidP="00FE6AAC">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5B93D1E8" w14:textId="669A5E86" w:rsidR="00404EEE" w:rsidRPr="00E03C55" w:rsidRDefault="00404EEE" w:rsidP="00FE6AAC">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sup>
                  <m:r>
                    <w:rPr>
                      <w:rFonts w:ascii="Cambria Math" w:hAnsi="Cambria Math"/>
                    </w:rPr>
                    <m:t>α</m:t>
                  </m:r>
                </m:sup>
              </m:sSup>
              <m:r>
                <w:rPr>
                  <w:rFonts w:ascii="Cambria Math" w:hAnsi="Cambria Math"/>
                </w:rPr>
                <m:t>-δ</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tc>
      </w:tr>
      <w:tr w:rsidR="00404EEE" w:rsidRPr="00E03C55" w14:paraId="1A01160A" w14:textId="77777777" w:rsidTr="00FE6AAC">
        <w:tc>
          <w:tcPr>
            <w:tcW w:w="1191" w:type="dxa"/>
          </w:tcPr>
          <w:p w14:paraId="04B22FFD" w14:textId="77777777" w:rsidR="00404EEE" w:rsidRPr="00E03C55" w:rsidRDefault="00404EEE" w:rsidP="00FE6AAC">
            <w:pPr>
              <w:spacing w:line="259" w:lineRule="auto"/>
            </w:pPr>
            <w:r w:rsidRPr="00E03C55">
              <w:t>EL</w:t>
            </w:r>
          </w:p>
          <w:p w14:paraId="42E7B22F" w14:textId="77777777" w:rsidR="00404EEE" w:rsidRPr="00E03C55" w:rsidRDefault="00404EEE" w:rsidP="00FE6AAC">
            <w:pPr>
              <w:spacing w:line="259" w:lineRule="auto"/>
            </w:pPr>
          </w:p>
        </w:tc>
        <w:tc>
          <w:tcPr>
            <w:tcW w:w="7422" w:type="dxa"/>
          </w:tcPr>
          <w:p w14:paraId="4DAB9488" w14:textId="23F5E7A7" w:rsidR="00404EEE" w:rsidRDefault="00000000" w:rsidP="00FE6AAC">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m:t>
              </m:r>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E03C55">
              <w:t xml:space="preserve"> </w:t>
            </w:r>
            <w:r w:rsidR="00404EEE">
              <w:t xml:space="preserve">     {EL &amp; LOM &amp; IC}</w:t>
            </w:r>
          </w:p>
          <w:p w14:paraId="4A6E0EFB" w14:textId="659DD17A" w:rsidR="00404EEE" w:rsidRPr="00E03C55" w:rsidRDefault="00000000" w:rsidP="00FE6AAC">
            <w:pPr>
              <w:spacing w:line="259" w:lineRule="auto"/>
            </w:pPr>
            <m:oMath>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ss</m:t>
                          </m:r>
                        </m:sub>
                      </m:sSub>
                    </m:e>
                  </m:d>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404EEE" w:rsidRPr="00E03C55">
              <w:t xml:space="preserve"> </w:t>
            </w:r>
            <w:r w:rsidR="00404EEE">
              <w:t xml:space="preserve">                           </w:t>
            </w:r>
            <w:r w:rsidR="00404EEE" w:rsidRPr="00E03C55">
              <w:t>{unique steady state}</w:t>
            </w:r>
          </w:p>
          <w:p w14:paraId="7B418A66" w14:textId="23C2291B" w:rsidR="00404EEE" w:rsidRPr="00064445" w:rsidRDefault="00000000" w:rsidP="00FE6AAC">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m:t>
                  </m:r>
                  <m:r>
                    <w:rPr>
                      <w:rFonts w:ascii="Cambria Math" w:hAnsi="Cambria Math"/>
                    </w:rPr>
                    <m:t>-1</m:t>
                  </m:r>
                </m:sup>
              </m:sSup>
              <m:acc>
                <m:accPr>
                  <m:chr m:val="̇"/>
                  <m:ctrlPr>
                    <w:rPr>
                      <w:rFonts w:ascii="Cambria Math" w:hAnsi="Cambria Math"/>
                      <w:i/>
                    </w:rPr>
                  </m:ctrlPr>
                </m:accPr>
                <m:e>
                  <m:r>
                    <w:rPr>
                      <w:rFonts w:ascii="Cambria Math" w:hAnsi="Cambria Math"/>
                    </w:rPr>
                    <m:t>s</m:t>
                  </m:r>
                </m:e>
              </m:acc>
              <m:r>
                <w:rPr>
                  <w:rFonts w:ascii="Cambria Math" w:hAnsi="Cambria Math"/>
                </w:rPr>
                <m:t>-δ</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acc>
                    <m:accPr>
                      <m:chr m:val="̇"/>
                      <m:ctrlPr>
                        <w:rPr>
                          <w:rFonts w:ascii="Cambria Math" w:hAnsi="Cambria Math"/>
                          <w:i/>
                        </w:rPr>
                      </m:ctrlPr>
                    </m:accPr>
                    <m:e>
                      <m:r>
                        <w:rPr>
                          <w:rFonts w:ascii="Cambria Math" w:hAnsi="Cambria Math"/>
                        </w:rPr>
                        <m:t>s</m:t>
                      </m:r>
                    </m:e>
                  </m:acc>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Pr>
                <w:rFonts w:eastAsiaTheme="minorEastAsia"/>
              </w:rPr>
              <w:t xml:space="preserve">                    </w:t>
            </w:r>
          </w:p>
          <w:p w14:paraId="0527957F" w14:textId="7C7476AC" w:rsidR="00404EEE" w:rsidRPr="00E03C55" w:rsidRDefault="00404EEE" w:rsidP="00FE6AAC">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-γ</m:t>
                  </m:r>
                </m:sup>
              </m:sSup>
            </m:oMath>
            <w:r>
              <w:t xml:space="preserve"> </w:t>
            </w:r>
            <w:r w:rsidRPr="00E03C55">
              <w:t>{</w:t>
            </w:r>
            <w:r>
              <w:t>TS</w:t>
            </w:r>
            <w:r w:rsidRPr="00E03C55">
              <w:t xml:space="preserve"> costate variable}</w:t>
            </w:r>
          </w:p>
          <w:p w14:paraId="5A9ED292" w14:textId="77777777" w:rsidR="00404EEE" w:rsidRPr="00E03C55" w:rsidRDefault="00404EEE" w:rsidP="00FE6AAC">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36B73FCC" w14:textId="77777777" w:rsidR="00404EEE" w:rsidRPr="00E03C55" w:rsidRDefault="00404EEE" w:rsidP="00404EEE">
      <w:pPr>
        <w:spacing w:after="0"/>
      </w:pPr>
      <w:r>
        <w:t>Compare the 2 solutions to DE:</w:t>
      </w:r>
    </w:p>
    <w:tbl>
      <w:tblPr>
        <w:tblStyle w:val="TableGrid"/>
        <w:tblW w:w="10367" w:type="dxa"/>
        <w:tblLook w:val="04A0" w:firstRow="1" w:lastRow="0" w:firstColumn="1" w:lastColumn="0" w:noHBand="0" w:noVBand="1"/>
      </w:tblPr>
      <w:tblGrid>
        <w:gridCol w:w="5371"/>
        <w:gridCol w:w="4996"/>
      </w:tblGrid>
      <w:tr w:rsidR="00404EEE" w14:paraId="56A078E3" w14:textId="77777777" w:rsidTr="00CF5DE4">
        <w:tc>
          <w:tcPr>
            <w:tcW w:w="5371" w:type="dxa"/>
          </w:tcPr>
          <w:p w14:paraId="021F8CF4" w14:textId="77777777" w:rsidR="00404EEE" w:rsidRDefault="00404EEE" w:rsidP="00FE6AAC">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p w14:paraId="2F17377F" w14:textId="6622D613" w:rsidR="00DF130C"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r>
                <w:rPr>
                  <w:rFonts w:ascii="Cambria Math" w:eastAsiaTheme="minorEastAsia" w:hAnsi="Cambria Math"/>
                </w:rPr>
                <m:t>,</m:t>
              </m:r>
              <m:r>
                <w:rPr>
                  <w:rFonts w:ascii="Cambria Math" w:eastAsiaTheme="minorEastAsia" w:hAnsi="Cambria Math"/>
                </w:rPr>
                <m:t>γ=α∈</m:t>
              </m:r>
              <m:d>
                <m:dPr>
                  <m:ctrlPr>
                    <w:rPr>
                      <w:rFonts w:ascii="Cambria Math" w:eastAsiaTheme="minorEastAsia" w:hAnsi="Cambria Math"/>
                      <w:i/>
                    </w:rPr>
                  </m:ctrlPr>
                </m:dPr>
                <m:e>
                  <m:r>
                    <w:rPr>
                      <w:rFonts w:ascii="Cambria Math" w:eastAsiaTheme="minorEastAsia" w:hAnsi="Cambria Math"/>
                    </w:rPr>
                    <m:t>0,1</m:t>
                  </m:r>
                </m:e>
              </m:d>
            </m:oMath>
          </w:p>
        </w:tc>
        <w:tc>
          <w:tcPr>
            <w:tcW w:w="4996" w:type="dxa"/>
          </w:tcPr>
          <w:p w14:paraId="1EC367A2" w14:textId="77777777" w:rsidR="00404EEE" w:rsidRDefault="00404EEE" w:rsidP="00FE6AAC">
            <w:r w:rsidRPr="00CE7977">
              <w:t xml:space="preserve">Solution </w:t>
            </w:r>
            <w:r>
              <w:t>2:</w:t>
            </w:r>
            <w:r w:rsidR="00EB6319" w:rsidRPr="00EB6319">
              <w:rPr>
                <w:rFonts w:ascii="Cambria Math" w:eastAsiaTheme="minorEastAsia" w:hAnsi="Cambria Math"/>
                <w:i/>
                <w:sz w:val="18"/>
                <w:szCs w:val="18"/>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t xml:space="preserve"> </w:t>
            </w:r>
          </w:p>
          <w:p w14:paraId="28B8DA6E" w14:textId="3F7B2938" w:rsidR="00EB6319"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r>
                <w:rPr>
                  <w:rFonts w:ascii="Cambria Math" w:eastAsia="Calibri" w:hAnsi="Cambria Math" w:cs="Times New Roman"/>
                  <w:sz w:val="18"/>
                  <w:szCs w:val="18"/>
                </w:rPr>
                <m:t>1-</m:t>
              </m:r>
              <m:f>
                <m:fPr>
                  <m:ctrlPr>
                    <w:rPr>
                      <w:rFonts w:ascii="Cambria Math" w:eastAsia="Calibri" w:hAnsi="Cambria Math" w:cs="Times New Roman"/>
                      <w:i/>
                      <w:sz w:val="18"/>
                      <w:szCs w:val="18"/>
                    </w:rPr>
                  </m:ctrlPr>
                </m:fPr>
                <m:num>
                  <m:r>
                    <w:rPr>
                      <w:rFonts w:ascii="Cambria Math" w:eastAsia="Calibri" w:hAnsi="Cambria Math" w:cs="Times New Roman"/>
                      <w:sz w:val="18"/>
                      <w:szCs w:val="18"/>
                    </w:rPr>
                    <m:t>1</m:t>
                  </m:r>
                </m:num>
                <m:den>
                  <m:r>
                    <w:rPr>
                      <w:rFonts w:ascii="Cambria Math" w:eastAsia="Calibri" w:hAnsi="Cambria Math" w:cs="Times New Roman"/>
                      <w:sz w:val="18"/>
                      <w:szCs w:val="18"/>
                    </w:rPr>
                    <m:t>γ</m:t>
                  </m:r>
                </m:den>
              </m:f>
              <m:r>
                <w:rPr>
                  <w:rFonts w:ascii="Cambria Math" w:eastAsiaTheme="minorEastAsia" w:hAnsi="Cambria Math"/>
                </w:rPr>
                <m:t>,</m:t>
              </m:r>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αγ-1</m:t>
                  </m:r>
                </m:e>
              </m:d>
            </m:oMath>
            <w:r w:rsidRPr="00813986">
              <w:rPr>
                <w:rFonts w:eastAsiaTheme="minorEastAsia"/>
              </w:rPr>
              <w:t xml:space="preserve"> with</w:t>
            </w:r>
            <m:oMath>
              <m:r>
                <w:rPr>
                  <w:rFonts w:ascii="Cambria Math" w:eastAsiaTheme="minorEastAsia" w:hAnsi="Cambria Math"/>
                </w:rPr>
                <m:t xml:space="preserve"> γ&gt;1/α&gt;1</m:t>
              </m:r>
            </m:oMath>
          </w:p>
        </w:tc>
      </w:tr>
      <w:tr w:rsidR="00404EEE" w14:paraId="6DBEDF3D" w14:textId="77777777" w:rsidTr="00CF5DE4">
        <w:tc>
          <w:tcPr>
            <w:tcW w:w="5371" w:type="dxa"/>
          </w:tcPr>
          <w:p w14:paraId="654A8EE1" w14:textId="77777777" w:rsidR="00404EEE" w:rsidRPr="00CE7977" w:rsidRDefault="00404EEE" w:rsidP="00FE6AAC">
            <w:pPr>
              <w:spacing w:line="259" w:lineRule="auto"/>
            </w:pPr>
            <w:r>
              <w:t xml:space="preserve">Recursive </w:t>
            </w:r>
            <w:r w:rsidRPr="00CE7977">
              <w:t>Solution</w:t>
            </w:r>
            <w:r>
              <w:t>:</w:t>
            </w:r>
          </w:p>
          <w:p w14:paraId="78583596" w14:textId="52A526E8" w:rsidR="00404EEE" w:rsidRPr="00CE7977" w:rsidRDefault="00404EEE" w:rsidP="00FE6AAC">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t xml:space="preserve">  </w:t>
            </w:r>
            <w:r w:rsidR="007E4C3F">
              <w:t xml:space="preserve"> </w:t>
            </w:r>
            <w:r>
              <w:t xml:space="preserve">       {value}</w:t>
            </w:r>
          </w:p>
          <w:p w14:paraId="6B0CB240" w14:textId="39621DBA"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ϕ</m:t>
              </m:r>
              <m:r>
                <w:rPr>
                  <w:rFonts w:ascii="Cambria Math" w:hAnsi="Cambria Math"/>
                </w:rPr>
                <m:t>s</m:t>
              </m:r>
            </m:oMath>
            <w:r w:rsidRPr="00CE7977">
              <w:t xml:space="preserve"> </w:t>
            </w:r>
            <w:r>
              <w:t xml:space="preserve">                                  </w:t>
            </w:r>
            <w:r w:rsidR="007E4C3F">
              <w:t xml:space="preserve">            </w:t>
            </w:r>
            <w:r>
              <w:t>{policy}</w:t>
            </w:r>
          </w:p>
          <w:p w14:paraId="611F3DB4" w14:textId="15094323"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m:t>
                  </m:r>
                  <m:r>
                    <w:rPr>
                      <w:rFonts w:ascii="Cambria Math" w:hAnsi="Cambria Math"/>
                    </w:rPr>
                    <m:t>+ϕ</m:t>
                  </m:r>
                </m:e>
              </m:d>
              <m:r>
                <w:rPr>
                  <w:rFonts w:ascii="Cambria Math" w:hAnsi="Cambria Math"/>
                </w:rPr>
                <m:t>s</m:t>
              </m:r>
            </m:oMath>
            <w:r w:rsidR="00404EEE" w:rsidRPr="00CE7977">
              <w:t xml:space="preserve"> </w:t>
            </w:r>
            <w:r w:rsidR="00404EEE">
              <w:t xml:space="preserve">                        {transition}</w:t>
            </w:r>
          </w:p>
          <w:p w14:paraId="068F175C" w14:textId="3778F19D" w:rsidR="00404EEE" w:rsidRPr="00CE7977" w:rsidRDefault="00000000" w:rsidP="00FE6AAC">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m:t>
                  </m:r>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&lt;0</m:t>
              </m:r>
            </m:oMath>
            <w:r w:rsidR="009D6B1A">
              <w:rPr>
                <w:rFonts w:eastAsiaTheme="minorEastAsia"/>
              </w:rPr>
              <w:t xml:space="preserve"> </w:t>
            </w:r>
          </w:p>
          <w:p w14:paraId="3A7FC64A" w14:textId="705F6604" w:rsidR="00404EEE" w:rsidRPr="00CE7977" w:rsidRDefault="00404EEE" w:rsidP="00FE6AAC">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52E6E29E" w14:textId="4EA64C24" w:rsidR="00404EEE" w:rsidRPr="00294E36" w:rsidRDefault="00000000" w:rsidP="00FE6AAC">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404EEE">
              <w:t xml:space="preserve"> </w:t>
            </w:r>
            <w:r w:rsidR="00404EEE" w:rsidRPr="00CE7977">
              <w:t>{</w:t>
            </w:r>
            <w:r w:rsidR="00404EEE">
              <w:t xml:space="preserve">weakly </w:t>
            </w:r>
            <w:r w:rsidR="00404EEE" w:rsidRPr="00CE7977">
              <w:t>concave}</w:t>
            </w:r>
          </w:p>
        </w:tc>
        <w:tc>
          <w:tcPr>
            <w:tcW w:w="4996" w:type="dxa"/>
          </w:tcPr>
          <w:p w14:paraId="67A54631" w14:textId="77777777" w:rsidR="00813986" w:rsidRPr="00813986" w:rsidRDefault="00813986" w:rsidP="00813986">
            <w:pPr>
              <w:spacing w:line="259" w:lineRule="auto"/>
            </w:pPr>
            <w:r w:rsidRPr="00813986">
              <w:t>Recursive Solution:</w:t>
            </w:r>
          </w:p>
          <w:p w14:paraId="4A82ACE7" w14:textId="7939E35E" w:rsidR="00813986" w:rsidRPr="00813986" w:rsidRDefault="00813986" w:rsidP="00813986">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rsidRPr="00813986">
              <w:t xml:space="preserve">          </w:t>
            </w:r>
            <w:r w:rsidR="00CF5DE4">
              <w:t xml:space="preserve">                    </w:t>
            </w:r>
            <w:r w:rsidRPr="00813986">
              <w:t>{value}</w:t>
            </w:r>
          </w:p>
          <w:p w14:paraId="122FF15D" w14:textId="3CD47B85" w:rsidR="00813986" w:rsidRPr="00813986" w:rsidRDefault="00813986" w:rsidP="00813986">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hAnsi="Cambria Math"/>
                    </w:rPr>
                    <m:t>s</m:t>
                  </m:r>
                  <m:ctrlPr>
                    <w:rPr>
                      <w:rFonts w:ascii="Cambria Math" w:hAnsi="Cambria Math"/>
                      <w:i/>
                    </w:rPr>
                  </m:ctrlPr>
                </m:e>
                <m:sup>
                  <m:r>
                    <w:rPr>
                      <w:rFonts w:ascii="Cambria Math" w:eastAsiaTheme="minorEastAsia" w:hAnsi="Cambria Math"/>
                    </w:rPr>
                    <m:t>α</m:t>
                  </m:r>
                </m:sup>
              </m:sSup>
            </m:oMath>
            <w:r w:rsidRPr="00813986">
              <w:t xml:space="preserve">                                              {policy}</w:t>
            </w:r>
          </w:p>
          <w:p w14:paraId="544B2F49" w14:textId="6E404A66" w:rsidR="00813986" w:rsidRPr="00813986" w:rsidRDefault="00813986" w:rsidP="00813986">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r>
                <w:rPr>
                  <w:rFonts w:ascii="Cambria Math" w:hAnsi="Cambria Math"/>
                </w:rPr>
                <m:t>δ</m:t>
              </m:r>
              <m:r>
                <w:rPr>
                  <w:rFonts w:ascii="Cambria Math" w:hAnsi="Cambria Math"/>
                </w:rPr>
                <m:t>s</m:t>
              </m:r>
            </m:oMath>
            <w:r w:rsidRPr="00813986">
              <w:t xml:space="preserve">                         {transition}</w:t>
            </w:r>
          </w:p>
          <w:p w14:paraId="6361EDB1" w14:textId="3E3E80EF" w:rsidR="00813986" w:rsidRPr="00813986" w:rsidRDefault="00813986" w:rsidP="00813986">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m:t>
              </m:r>
              <m:r>
                <w:rPr>
                  <w:rFonts w:ascii="Cambria Math" w:hAnsi="Cambria Math"/>
                </w:rPr>
                <m:t>δ</m:t>
              </m:r>
              <m:r>
                <w:rPr>
                  <w:rFonts w:ascii="Cambria Math" w:hAnsi="Cambria Math"/>
                </w:rPr>
                <m:t>&lt;0</m:t>
              </m:r>
            </m:oMath>
            <w:r w:rsidRPr="00813986">
              <w:t xml:space="preserve"> </w:t>
            </w:r>
          </w:p>
          <w:p w14:paraId="3EE887E7" w14:textId="5BB04AE0" w:rsidR="00813986" w:rsidRPr="00813986" w:rsidRDefault="00813986" w:rsidP="00813986">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r>
                    <w:rPr>
                      <w:rFonts w:ascii="Cambria Math" w:hAnsi="Cambria Math"/>
                    </w:rPr>
                    <m:t>α</m:t>
                  </m:r>
                  <m:r>
                    <w:rPr>
                      <w:rFonts w:ascii="Cambria Math" w:hAnsi="Cambria Math"/>
                    </w:rPr>
                    <m:t>γ</m:t>
                  </m:r>
                </m:sup>
              </m:sSup>
            </m:oMath>
            <w:r w:rsidRPr="00813986">
              <w:t xml:space="preserve"> </w:t>
            </w:r>
          </w:p>
          <w:p w14:paraId="28EB80F4" w14:textId="35AE3607" w:rsidR="00404EEE" w:rsidRPr="00294E36" w:rsidRDefault="00813986" w:rsidP="00813986">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α</m:t>
              </m:r>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r>
                    <w:rPr>
                      <w:rFonts w:ascii="Cambria Math" w:hAnsi="Cambria Math"/>
                    </w:rPr>
                    <m:t>α</m:t>
                  </m:r>
                  <m:r>
                    <w:rPr>
                      <w:rFonts w:ascii="Cambria Math" w:hAnsi="Cambria Math"/>
                    </w:rPr>
                    <m:t>γ</m:t>
                  </m:r>
                  <m:r>
                    <w:rPr>
                      <w:rFonts w:ascii="Cambria Math" w:hAnsi="Cambria Math"/>
                    </w:rPr>
                    <m:t>-1</m:t>
                  </m:r>
                </m:sup>
              </m:sSup>
              <m:r>
                <w:rPr>
                  <w:rFonts w:ascii="Cambria Math" w:hAnsi="Cambria Math"/>
                </w:rPr>
                <m:t>≤0</m:t>
              </m:r>
            </m:oMath>
            <w:r w:rsidRPr="00813986">
              <w:t xml:space="preserve"> {weakly concave}</w:t>
            </w:r>
          </w:p>
        </w:tc>
      </w:tr>
      <w:tr w:rsidR="00404EEE" w14:paraId="7FB07F00" w14:textId="77777777" w:rsidTr="00CF5DE4">
        <w:tc>
          <w:tcPr>
            <w:tcW w:w="5371" w:type="dxa"/>
          </w:tcPr>
          <w:p w14:paraId="4E8715C1" w14:textId="77777777" w:rsidR="00404EEE" w:rsidRDefault="00404EEE" w:rsidP="00FE6AAC">
            <w:pPr>
              <w:spacing w:line="259" w:lineRule="auto"/>
              <w:rPr>
                <w:rFonts w:eastAsiaTheme="minorEastAsia"/>
              </w:rPr>
            </w:pPr>
            <w:r>
              <w:rPr>
                <w:rFonts w:eastAsiaTheme="minorEastAsia"/>
              </w:rPr>
              <w:t>TS Solution implied by the recursive solution:</w:t>
            </w:r>
          </w:p>
          <w:p w14:paraId="2F5A6ADA" w14:textId="2A9548CE" w:rsidR="00404EEE" w:rsidRPr="00CE7977" w:rsidRDefault="00000000" w:rsidP="00FE6AAC">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CE7977">
              <w:t xml:space="preserve"> </w:t>
            </w:r>
            <w:r w:rsidR="00404EEE">
              <w:t>{IVP-ODE}</w:t>
            </w:r>
          </w:p>
          <w:p w14:paraId="3AC1E997" w14:textId="6ADCCA76" w:rsidR="00404EEE" w:rsidRDefault="00404EEE" w:rsidP="00FE6AAC">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3C2B08C4" w14:textId="082ECCB2"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ϕs</m:t>
              </m:r>
              <m:d>
                <m:dPr>
                  <m:ctrlPr>
                    <w:rPr>
                      <w:rFonts w:ascii="Cambria Math" w:hAnsi="Cambria Math"/>
                      <w:i/>
                    </w:rPr>
                  </m:ctrlPr>
                </m:dPr>
                <m:e>
                  <m:r>
                    <w:rPr>
                      <w:rFonts w:ascii="Cambria Math" w:hAnsi="Cambria Math"/>
                    </w:rPr>
                    <m:t>t</m:t>
                  </m:r>
                </m:e>
              </m:d>
            </m:oMath>
            <w:r>
              <w:rPr>
                <w:rFonts w:eastAsiaTheme="minorEastAsia"/>
              </w:rPr>
              <w:t xml:space="preserve"> </w:t>
            </w:r>
          </w:p>
          <w:p w14:paraId="39BA4717" w14:textId="584CE363" w:rsidR="00404EEE" w:rsidRPr="005005D3" w:rsidRDefault="00404EEE" w:rsidP="005005D3">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sidRPr="00CE7977">
              <w:t xml:space="preserve"> </w:t>
            </w:r>
          </w:p>
        </w:tc>
        <w:tc>
          <w:tcPr>
            <w:tcW w:w="4996" w:type="dxa"/>
          </w:tcPr>
          <w:p w14:paraId="54BE29E7" w14:textId="77777777" w:rsidR="005E4AC8" w:rsidRDefault="00E20A2A" w:rsidP="005E4AC8">
            <w:pPr>
              <w:spacing w:line="259" w:lineRule="auto"/>
              <w:rPr>
                <w:rFonts w:eastAsiaTheme="minorEastAsia"/>
              </w:rPr>
            </w:pPr>
            <w:r>
              <w:rPr>
                <w:rFonts w:eastAsiaTheme="minorEastAsia"/>
              </w:rPr>
              <w:t xml:space="preserve"> </w:t>
            </w:r>
            <w:r w:rsidR="005E4AC8">
              <w:rPr>
                <w:rFonts w:eastAsiaTheme="minorEastAsia"/>
              </w:rPr>
              <w:t>TS Solution implied by the recursive solution:</w:t>
            </w:r>
          </w:p>
          <w:p w14:paraId="1E5A6873" w14:textId="5910FC52" w:rsidR="005E4AC8" w:rsidRPr="00CE7977" w:rsidRDefault="005E4AC8" w:rsidP="005E4AC8">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r>
                <w:rPr>
                  <w:rFonts w:ascii="Cambria Math" w:hAnsi="Cambria Math"/>
                </w:rPr>
                <m:t>δ</m:t>
              </m:r>
              <m:r>
                <w:rPr>
                  <w:rFonts w:ascii="Cambria Math"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CE7977">
              <w:t xml:space="preserve"> </w:t>
            </w:r>
            <w:r>
              <w:t>{IVP-ODE}</w:t>
            </w:r>
          </w:p>
          <w:p w14:paraId="0D65BBFA" w14:textId="2CAD3467" w:rsidR="005E4AC8" w:rsidRDefault="005E4AC8" w:rsidP="005E4AC8">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12E92224" w14:textId="15A63A13" w:rsidR="005E4AC8" w:rsidRPr="00CE7977" w:rsidRDefault="005E4AC8" w:rsidP="005E4AC8">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oMath>
            <w:r>
              <w:rPr>
                <w:rFonts w:eastAsiaTheme="minorEastAsia"/>
              </w:rPr>
              <w:t xml:space="preserve"> </w:t>
            </w:r>
          </w:p>
          <w:p w14:paraId="1BC2151B" w14:textId="3B19B9C9" w:rsidR="00404EEE" w:rsidRDefault="005E4AC8" w:rsidP="005E4AC8">
            <w:pPr>
              <w:rPr>
                <w:rFonts w:eastAsiaTheme="minorEastAsia"/>
              </w:rPr>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m:t>
                  </m:r>
                  <m:r>
                    <w:rPr>
                      <w:rFonts w:ascii="Cambria Math" w:hAnsi="Cambria Math"/>
                    </w:rPr>
                    <m:t>α</m:t>
                  </m:r>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Pr>
                <w:rFonts w:eastAsiaTheme="minorEastAsia"/>
              </w:rPr>
              <w:t xml:space="preserve"> </w:t>
            </w:r>
          </w:p>
        </w:tc>
      </w:tr>
      <w:tr w:rsidR="00A26E37" w14:paraId="303B9829" w14:textId="77777777" w:rsidTr="00CF5DE4">
        <w:tc>
          <w:tcPr>
            <w:tcW w:w="5371" w:type="dxa"/>
          </w:tcPr>
          <w:p w14:paraId="31052D2B" w14:textId="77777777"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4996" w:type="dxa"/>
          </w:tcPr>
          <w:p w14:paraId="2EA2A25D" w14:textId="2F6A1CCF"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r>
      <w:tr w:rsidR="00A26E37" w14:paraId="49F4A04C" w14:textId="77777777" w:rsidTr="00CF5DE4">
        <w:tc>
          <w:tcPr>
            <w:tcW w:w="5371" w:type="dxa"/>
          </w:tcPr>
          <w:p w14:paraId="79493695" w14:textId="77777777" w:rsidR="00A26E37" w:rsidRDefault="00A26E37" w:rsidP="00A26E37">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08BFDC3B" w14:textId="30C9D2AE" w:rsidR="00A26E37" w:rsidRDefault="00A26E37" w:rsidP="00A26E37">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eastAsiaTheme="minorEastAsia"/>
              </w:rPr>
              <w:t xml:space="preserve"> </w:t>
            </w:r>
          </w:p>
          <w:p w14:paraId="43707EB4" w14:textId="77777777" w:rsidR="00A26E37" w:rsidRDefault="00A26E37" w:rsidP="00A26E37">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4996" w:type="dxa"/>
          </w:tcPr>
          <w:p w14:paraId="14E001C0" w14:textId="77777777" w:rsidR="00A26E37" w:rsidRDefault="00A26E37" w:rsidP="00A26E37">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70AFE057" w14:textId="7DC51FFF" w:rsidR="00A26E37" w:rsidRDefault="00A26E37" w:rsidP="00A26E37">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eastAsiaTheme="minorEastAsia"/>
              </w:rPr>
              <w:t xml:space="preserve"> </w:t>
            </w:r>
          </w:p>
          <w:p w14:paraId="49512B3D" w14:textId="263E4F49" w:rsidR="00A26E37" w:rsidRDefault="00A26E37" w:rsidP="00A26E37">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r>
      <w:tr w:rsidR="00A26E37" w14:paraId="5ABA1585" w14:textId="77777777" w:rsidTr="00CF5DE4">
        <w:tc>
          <w:tcPr>
            <w:tcW w:w="5371" w:type="dxa"/>
          </w:tcPr>
          <w:p w14:paraId="48B654FB" w14:textId="77777777" w:rsidR="00A26E37" w:rsidRDefault="00A26E37" w:rsidP="00A26E37">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c>
          <w:tcPr>
            <w:tcW w:w="4996" w:type="dxa"/>
          </w:tcPr>
          <w:p w14:paraId="15E70511" w14:textId="3F7469BA" w:rsidR="00A26E37" w:rsidRPr="000643C7" w:rsidRDefault="00A26E37" w:rsidP="00A26E37">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tc>
      </w:tr>
      <w:tr w:rsidR="00A26E37" w14:paraId="4E25C706" w14:textId="77777777" w:rsidTr="00CF5DE4">
        <w:tc>
          <w:tcPr>
            <w:tcW w:w="5371" w:type="dxa"/>
          </w:tcPr>
          <w:p w14:paraId="2FD87FEF" w14:textId="394EEED0" w:rsidR="00A26E37" w:rsidRPr="001D4D9C" w:rsidRDefault="00A26E37" w:rsidP="00A26E37">
            <w:pPr>
              <w:rPr>
                <w:rFonts w:ascii="Cambria Math" w:eastAsiaTheme="minorEastAsia" w:hAnsi="Cambria Math"/>
                <w:i/>
              </w:rPr>
            </w:pPr>
            <w:r>
              <w:rPr>
                <w:rFonts w:eastAsiaTheme="minorEastAsia"/>
              </w:rPr>
              <w:t>4: BI:</w:t>
            </w:r>
          </w:p>
        </w:tc>
        <w:tc>
          <w:tcPr>
            <w:tcW w:w="4996" w:type="dxa"/>
          </w:tcPr>
          <w:p w14:paraId="5CD7640A" w14:textId="7008E5F9" w:rsidR="00A26E37" w:rsidRDefault="00A26E37" w:rsidP="00A26E37">
            <w:pPr>
              <w:rPr>
                <w:rFonts w:ascii="Calibri" w:eastAsia="Times New Roman" w:hAnsi="Calibri" w:cs="Times New Roman"/>
              </w:rPr>
            </w:pPr>
            <w:r>
              <w:rPr>
                <w:rFonts w:eastAsiaTheme="minorEastAsia"/>
              </w:rPr>
              <w:t>4: BI:</w:t>
            </w:r>
          </w:p>
        </w:tc>
      </w:tr>
    </w:tbl>
    <w:p w14:paraId="283149D5" w14:textId="05EA3E62" w:rsidR="00AA56BC" w:rsidRDefault="00AA56BC" w:rsidP="00CC6388">
      <w:pPr>
        <w:spacing w:after="0"/>
      </w:pPr>
    </w:p>
    <w:p w14:paraId="0667EC74" w14:textId="54FB1B6A" w:rsidR="00AA56BC" w:rsidRDefault="00AA56BC" w:rsidP="00CC6388">
      <w:pPr>
        <w:spacing w:after="0"/>
      </w:pPr>
    </w:p>
    <w:p w14:paraId="40579B15" w14:textId="77777777" w:rsidR="009D6B1A" w:rsidRDefault="009D6B1A" w:rsidP="00CC6388">
      <w:pPr>
        <w:spacing w:after="0"/>
      </w:pPr>
    </w:p>
    <w:p w14:paraId="6E5E09D7" w14:textId="077EF82E" w:rsidR="00AA56BC" w:rsidRPr="00AA56BC" w:rsidRDefault="00AA56BC" w:rsidP="00AA56BC">
      <w:pPr>
        <w:spacing w:after="0"/>
      </w:pPr>
      <w:r w:rsidRPr="00AA56BC">
        <w:lastRenderedPageBreak/>
        <w:t>{Q: what is the analog to this</w:t>
      </w:r>
      <w:r>
        <w:t xml:space="preserve"> (EL</w:t>
      </w:r>
      <w:r w:rsidR="00650DC8">
        <w:t>/</w:t>
      </w:r>
      <w:r>
        <w:t>TC)</w:t>
      </w:r>
      <w:r w:rsidRPr="00AA56BC">
        <w:t xml:space="preserve"> for stochastic problems? Stochastic maximum principle?} </w:t>
      </w:r>
    </w:p>
    <w:p w14:paraId="3AFBE102" w14:textId="201EF8FE" w:rsidR="00AA56BC" w:rsidRDefault="00650DC8" w:rsidP="00CC6388">
      <w:pPr>
        <w:spacing w:after="0"/>
      </w:pPr>
      <w:r w:rsidRPr="00650DC8">
        <w:t>Q: where is it proven that this only holds for the viscosity solution?</w:t>
      </w:r>
      <w:r w:rsidR="004B1A0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077F1711" w14:textId="2D110E9F" w:rsidR="00AA56BC" w:rsidRDefault="00126865" w:rsidP="00CC6388">
      <w:pPr>
        <w:spacing w:after="0"/>
      </w:pPr>
      <w:r>
        <w:t xml:space="preserve">-Suppose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a non-viscosity solution to DE, is it still possible that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w:t>
      </w:r>
    </w:p>
    <w:p w14:paraId="11919892" w14:textId="1996C506" w:rsidR="00AA56BC" w:rsidRDefault="00AA56BC" w:rsidP="00CC6388">
      <w:pPr>
        <w:spacing w:after="0"/>
      </w:pPr>
    </w:p>
    <w:p w14:paraId="4811428F" w14:textId="59333772" w:rsidR="00AA56BC" w:rsidRDefault="00AA56BC" w:rsidP="00CC6388">
      <w:pPr>
        <w:spacing w:after="0"/>
      </w:pPr>
    </w:p>
    <w:p w14:paraId="1CE305E7" w14:textId="4C664190" w:rsidR="00AA56BC" w:rsidRDefault="00AA56BC" w:rsidP="00CC6388">
      <w:pPr>
        <w:spacing w:after="0"/>
      </w:pPr>
    </w:p>
    <w:p w14:paraId="09EE1891" w14:textId="0E3131B2" w:rsidR="00AA56BC" w:rsidRDefault="00AA56BC" w:rsidP="00CC6388">
      <w:pPr>
        <w:spacing w:after="0"/>
      </w:pPr>
    </w:p>
    <w:sectPr w:rsidR="00AA56BC"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6231B"/>
    <w:rsid w:val="000643C7"/>
    <w:rsid w:val="00064EDA"/>
    <w:rsid w:val="00065D64"/>
    <w:rsid w:val="000758B9"/>
    <w:rsid w:val="0008144A"/>
    <w:rsid w:val="00085479"/>
    <w:rsid w:val="000854F0"/>
    <w:rsid w:val="000A74C5"/>
    <w:rsid w:val="000B0EFB"/>
    <w:rsid w:val="000F0684"/>
    <w:rsid w:val="00102D23"/>
    <w:rsid w:val="00112CCE"/>
    <w:rsid w:val="001217E0"/>
    <w:rsid w:val="00126865"/>
    <w:rsid w:val="0014164F"/>
    <w:rsid w:val="0014208C"/>
    <w:rsid w:val="001538FA"/>
    <w:rsid w:val="001542BA"/>
    <w:rsid w:val="00162280"/>
    <w:rsid w:val="001661D1"/>
    <w:rsid w:val="0018005C"/>
    <w:rsid w:val="001D1D00"/>
    <w:rsid w:val="001F1446"/>
    <w:rsid w:val="001F2053"/>
    <w:rsid w:val="001F360E"/>
    <w:rsid w:val="002111DB"/>
    <w:rsid w:val="00235B74"/>
    <w:rsid w:val="002374EA"/>
    <w:rsid w:val="00250F94"/>
    <w:rsid w:val="00273FD2"/>
    <w:rsid w:val="00277EAA"/>
    <w:rsid w:val="00297069"/>
    <w:rsid w:val="002A41E3"/>
    <w:rsid w:val="002B2741"/>
    <w:rsid w:val="002F00E8"/>
    <w:rsid w:val="002F2C5E"/>
    <w:rsid w:val="002F6BCC"/>
    <w:rsid w:val="003103C6"/>
    <w:rsid w:val="00324746"/>
    <w:rsid w:val="00325E08"/>
    <w:rsid w:val="003308E2"/>
    <w:rsid w:val="00362A46"/>
    <w:rsid w:val="00372675"/>
    <w:rsid w:val="003744F8"/>
    <w:rsid w:val="003831A2"/>
    <w:rsid w:val="003B061E"/>
    <w:rsid w:val="003B45F6"/>
    <w:rsid w:val="003C2FCF"/>
    <w:rsid w:val="003E3539"/>
    <w:rsid w:val="003F224B"/>
    <w:rsid w:val="003F71C0"/>
    <w:rsid w:val="00400B9A"/>
    <w:rsid w:val="00404EEE"/>
    <w:rsid w:val="004067B6"/>
    <w:rsid w:val="00412BC6"/>
    <w:rsid w:val="004272C4"/>
    <w:rsid w:val="00430B27"/>
    <w:rsid w:val="00472081"/>
    <w:rsid w:val="0049159D"/>
    <w:rsid w:val="00491990"/>
    <w:rsid w:val="004A4D88"/>
    <w:rsid w:val="004B1A07"/>
    <w:rsid w:val="004F1598"/>
    <w:rsid w:val="005005D3"/>
    <w:rsid w:val="0050105A"/>
    <w:rsid w:val="005032DC"/>
    <w:rsid w:val="00504A48"/>
    <w:rsid w:val="00507CB3"/>
    <w:rsid w:val="00516D13"/>
    <w:rsid w:val="005232D9"/>
    <w:rsid w:val="00524677"/>
    <w:rsid w:val="00526850"/>
    <w:rsid w:val="00537AB6"/>
    <w:rsid w:val="00542349"/>
    <w:rsid w:val="005456F6"/>
    <w:rsid w:val="00546609"/>
    <w:rsid w:val="00547C23"/>
    <w:rsid w:val="00551FC1"/>
    <w:rsid w:val="00561B59"/>
    <w:rsid w:val="005622E5"/>
    <w:rsid w:val="00586968"/>
    <w:rsid w:val="005A6923"/>
    <w:rsid w:val="005B0201"/>
    <w:rsid w:val="005E4AC8"/>
    <w:rsid w:val="005E5E79"/>
    <w:rsid w:val="005F11EC"/>
    <w:rsid w:val="006020BA"/>
    <w:rsid w:val="00604727"/>
    <w:rsid w:val="006316C0"/>
    <w:rsid w:val="00636126"/>
    <w:rsid w:val="00636146"/>
    <w:rsid w:val="0064235A"/>
    <w:rsid w:val="0064254D"/>
    <w:rsid w:val="00650DC8"/>
    <w:rsid w:val="0065263B"/>
    <w:rsid w:val="00656C2B"/>
    <w:rsid w:val="006606E2"/>
    <w:rsid w:val="0066754F"/>
    <w:rsid w:val="00670A2B"/>
    <w:rsid w:val="00684872"/>
    <w:rsid w:val="00684A6A"/>
    <w:rsid w:val="006A315E"/>
    <w:rsid w:val="006C44A1"/>
    <w:rsid w:val="006C4EC5"/>
    <w:rsid w:val="006D2747"/>
    <w:rsid w:val="006F32F1"/>
    <w:rsid w:val="0070000E"/>
    <w:rsid w:val="00713EAE"/>
    <w:rsid w:val="007336B4"/>
    <w:rsid w:val="007538EE"/>
    <w:rsid w:val="00754D91"/>
    <w:rsid w:val="0076354F"/>
    <w:rsid w:val="00766D5F"/>
    <w:rsid w:val="007816BF"/>
    <w:rsid w:val="007832B7"/>
    <w:rsid w:val="0078596D"/>
    <w:rsid w:val="00785B37"/>
    <w:rsid w:val="00792BDA"/>
    <w:rsid w:val="00792FBE"/>
    <w:rsid w:val="007932B2"/>
    <w:rsid w:val="007D46DE"/>
    <w:rsid w:val="007D46FA"/>
    <w:rsid w:val="007D78E9"/>
    <w:rsid w:val="007E4C3F"/>
    <w:rsid w:val="007F15CA"/>
    <w:rsid w:val="007F2F9D"/>
    <w:rsid w:val="007F2FB2"/>
    <w:rsid w:val="00802BE6"/>
    <w:rsid w:val="0080768B"/>
    <w:rsid w:val="00813986"/>
    <w:rsid w:val="008203CC"/>
    <w:rsid w:val="00822C74"/>
    <w:rsid w:val="00831C19"/>
    <w:rsid w:val="008339E4"/>
    <w:rsid w:val="0085037E"/>
    <w:rsid w:val="008673B1"/>
    <w:rsid w:val="00875A68"/>
    <w:rsid w:val="00876D23"/>
    <w:rsid w:val="00885116"/>
    <w:rsid w:val="00885ED0"/>
    <w:rsid w:val="00897AC2"/>
    <w:rsid w:val="008A47D7"/>
    <w:rsid w:val="008C63D2"/>
    <w:rsid w:val="008D20CA"/>
    <w:rsid w:val="008D28DD"/>
    <w:rsid w:val="008F79A6"/>
    <w:rsid w:val="0092207C"/>
    <w:rsid w:val="0092469C"/>
    <w:rsid w:val="00940DC8"/>
    <w:rsid w:val="009509EF"/>
    <w:rsid w:val="00961213"/>
    <w:rsid w:val="00965AA7"/>
    <w:rsid w:val="00972300"/>
    <w:rsid w:val="00990313"/>
    <w:rsid w:val="00991670"/>
    <w:rsid w:val="0099560E"/>
    <w:rsid w:val="00996807"/>
    <w:rsid w:val="009B20E6"/>
    <w:rsid w:val="009C6047"/>
    <w:rsid w:val="009D6B1A"/>
    <w:rsid w:val="009D74FF"/>
    <w:rsid w:val="009E1FB0"/>
    <w:rsid w:val="009E20D2"/>
    <w:rsid w:val="00A0052D"/>
    <w:rsid w:val="00A12E98"/>
    <w:rsid w:val="00A1677B"/>
    <w:rsid w:val="00A22094"/>
    <w:rsid w:val="00A26E37"/>
    <w:rsid w:val="00A312BF"/>
    <w:rsid w:val="00A4282E"/>
    <w:rsid w:val="00A47F74"/>
    <w:rsid w:val="00A557CD"/>
    <w:rsid w:val="00A60586"/>
    <w:rsid w:val="00A63CCF"/>
    <w:rsid w:val="00A72A0D"/>
    <w:rsid w:val="00A96381"/>
    <w:rsid w:val="00AA56BC"/>
    <w:rsid w:val="00AF17E7"/>
    <w:rsid w:val="00AF1909"/>
    <w:rsid w:val="00AF2FE4"/>
    <w:rsid w:val="00AF477A"/>
    <w:rsid w:val="00B06FD6"/>
    <w:rsid w:val="00B07FE5"/>
    <w:rsid w:val="00B12175"/>
    <w:rsid w:val="00B20F3A"/>
    <w:rsid w:val="00B35AE7"/>
    <w:rsid w:val="00B473CA"/>
    <w:rsid w:val="00B95C73"/>
    <w:rsid w:val="00B9710D"/>
    <w:rsid w:val="00BA1E40"/>
    <w:rsid w:val="00BA6A03"/>
    <w:rsid w:val="00BC40E6"/>
    <w:rsid w:val="00BD2AD4"/>
    <w:rsid w:val="00BD35E4"/>
    <w:rsid w:val="00BD4937"/>
    <w:rsid w:val="00BE3148"/>
    <w:rsid w:val="00BF6CA5"/>
    <w:rsid w:val="00C15DFA"/>
    <w:rsid w:val="00C352A2"/>
    <w:rsid w:val="00C440AE"/>
    <w:rsid w:val="00C5556F"/>
    <w:rsid w:val="00C66A4E"/>
    <w:rsid w:val="00C816B3"/>
    <w:rsid w:val="00C87CFE"/>
    <w:rsid w:val="00CA6CD7"/>
    <w:rsid w:val="00CB2680"/>
    <w:rsid w:val="00CB6569"/>
    <w:rsid w:val="00CC5005"/>
    <w:rsid w:val="00CC6388"/>
    <w:rsid w:val="00CD335E"/>
    <w:rsid w:val="00CE7977"/>
    <w:rsid w:val="00CF26D0"/>
    <w:rsid w:val="00CF5DE4"/>
    <w:rsid w:val="00D11231"/>
    <w:rsid w:val="00D13863"/>
    <w:rsid w:val="00D26D9E"/>
    <w:rsid w:val="00D3040F"/>
    <w:rsid w:val="00D308EE"/>
    <w:rsid w:val="00D37E64"/>
    <w:rsid w:val="00D55F50"/>
    <w:rsid w:val="00D56EAC"/>
    <w:rsid w:val="00D72017"/>
    <w:rsid w:val="00D8427E"/>
    <w:rsid w:val="00DA4CDD"/>
    <w:rsid w:val="00DB01DE"/>
    <w:rsid w:val="00DC5567"/>
    <w:rsid w:val="00DD4DE2"/>
    <w:rsid w:val="00DD6236"/>
    <w:rsid w:val="00DF130C"/>
    <w:rsid w:val="00E20A2A"/>
    <w:rsid w:val="00E835F3"/>
    <w:rsid w:val="00E90BCB"/>
    <w:rsid w:val="00E95DF9"/>
    <w:rsid w:val="00EA393D"/>
    <w:rsid w:val="00EA3A6E"/>
    <w:rsid w:val="00EA69D9"/>
    <w:rsid w:val="00EB447F"/>
    <w:rsid w:val="00EB6319"/>
    <w:rsid w:val="00ED4EF8"/>
    <w:rsid w:val="00ED6AA5"/>
    <w:rsid w:val="00EE7E42"/>
    <w:rsid w:val="00EF3C86"/>
    <w:rsid w:val="00F0373C"/>
    <w:rsid w:val="00F06541"/>
    <w:rsid w:val="00F1368A"/>
    <w:rsid w:val="00F2207B"/>
    <w:rsid w:val="00F26434"/>
    <w:rsid w:val="00F445B9"/>
    <w:rsid w:val="00F538F2"/>
    <w:rsid w:val="00F646B7"/>
    <w:rsid w:val="00F73734"/>
    <w:rsid w:val="00F859BE"/>
    <w:rsid w:val="00FA1EDB"/>
    <w:rsid w:val="00FA1FCD"/>
    <w:rsid w:val="00FB05FA"/>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1</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174</cp:revision>
  <dcterms:created xsi:type="dcterms:W3CDTF">2022-09-23T19:00:00Z</dcterms:created>
  <dcterms:modified xsi:type="dcterms:W3CDTF">2022-09-27T18:01:00Z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