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03C8C">
      <w:pPr>
        <w:pStyle w:val="6"/>
        <w:rPr>
          <w:rFonts w:hint="eastAsia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5611495</wp:posOffset>
            </wp:positionH>
            <wp:positionV relativeFrom="paragraph">
              <wp:posOffset>151130</wp:posOffset>
            </wp:positionV>
            <wp:extent cx="1143000" cy="1143000"/>
            <wp:effectExtent l="171450" t="171450" r="172085" b="172085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11429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color w:val="173A7E"/>
          <w:spacing w:val="-1"/>
        </w:rPr>
        <w:t>简 历</w:t>
      </w:r>
    </w:p>
    <w:p w14:paraId="19DFA99E">
      <w:pPr>
        <w:pStyle w:val="3"/>
        <w:spacing w:before="17"/>
        <w:rPr>
          <w:rFonts w:hint="eastAsia"/>
          <w:b/>
          <w:sz w:val="51"/>
        </w:rPr>
      </w:pPr>
    </w:p>
    <w:p w14:paraId="347AD576">
      <w:pPr>
        <w:pStyle w:val="2"/>
        <w:spacing w:after="41"/>
        <w:rPr>
          <w:rFonts w:hint="eastAsia"/>
        </w:rPr>
      </w:pPr>
      <w:r>
        <w:rPr>
          <w:color w:val="00A8E0"/>
        </w:rPr>
        <w:t>个人信息</w:t>
      </w:r>
    </w:p>
    <w:tbl>
      <w:tblPr>
        <w:tblStyle w:val="10"/>
        <w:tblW w:w="0" w:type="auto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7"/>
        <w:gridCol w:w="4003"/>
      </w:tblGrid>
      <w:tr w14:paraId="0CCB43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607" w:type="dxa"/>
          </w:tcPr>
          <w:p w14:paraId="675BD925">
            <w:pPr>
              <w:pStyle w:val="12"/>
              <w:spacing w:line="344" w:lineRule="exact"/>
              <w:rPr>
                <w:rFonts w:hint="eastAsia"/>
                <w:b/>
                <w:sz w:val="20"/>
              </w:rPr>
            </w:pPr>
            <w:r>
              <w:rPr>
                <w:b/>
                <w:w w:val="95"/>
                <w:sz w:val="20"/>
              </w:rPr>
              <w:t>姓名</w:t>
            </w:r>
          </w:p>
        </w:tc>
        <w:tc>
          <w:tcPr>
            <w:tcW w:w="4003" w:type="dxa"/>
          </w:tcPr>
          <w:p w14:paraId="49A65302">
            <w:pPr>
              <w:pStyle w:val="12"/>
              <w:spacing w:line="358" w:lineRule="exact"/>
              <w:ind w:left="609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color w:val="00A8E0"/>
                <w:sz w:val="24"/>
              </w:rPr>
              <w:t>张浩岚</w:t>
            </w:r>
          </w:p>
        </w:tc>
      </w:tr>
      <w:tr w14:paraId="5AD27B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607" w:type="dxa"/>
          </w:tcPr>
          <w:p w14:paraId="6CDBF752">
            <w:pPr>
              <w:pStyle w:val="12"/>
              <w:spacing w:before="34"/>
              <w:rPr>
                <w:rFonts w:hint="eastAsia"/>
                <w:b/>
                <w:sz w:val="20"/>
                <w:highlight w:val="yellow"/>
              </w:rPr>
            </w:pPr>
            <w:r>
              <w:rPr>
                <w:b/>
                <w:w w:val="95"/>
                <w:sz w:val="20"/>
                <w:highlight w:val="yellow"/>
              </w:rPr>
              <w:t>出生年月</w:t>
            </w:r>
          </w:p>
        </w:tc>
        <w:tc>
          <w:tcPr>
            <w:tcW w:w="4003" w:type="dxa"/>
          </w:tcPr>
          <w:p w14:paraId="4DAC01EB">
            <w:pPr>
              <w:pStyle w:val="12"/>
              <w:spacing w:line="418" w:lineRule="exact"/>
              <w:ind w:left="609"/>
              <w:rPr>
                <w:rFonts w:hint="default" w:eastAsia="微软雅黑"/>
                <w:b/>
                <w:sz w:val="24"/>
                <w:highlight w:val="yellow"/>
                <w:lang w:val="en-US" w:eastAsia="zh-CN"/>
              </w:rPr>
            </w:pPr>
            <w:r>
              <w:rPr>
                <w:rFonts w:hint="eastAsia"/>
                <w:b/>
                <w:sz w:val="24"/>
                <w:highlight w:val="yellow"/>
                <w:lang w:val="en-US" w:eastAsia="zh-CN"/>
              </w:rPr>
              <w:t>1997-03-25</w:t>
            </w:r>
          </w:p>
        </w:tc>
      </w:tr>
      <w:tr w14:paraId="255CB6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607" w:type="dxa"/>
          </w:tcPr>
          <w:p w14:paraId="57D4C887">
            <w:pPr>
              <w:pStyle w:val="12"/>
              <w:spacing w:before="36"/>
              <w:rPr>
                <w:rFonts w:hint="eastAsia"/>
                <w:b/>
                <w:sz w:val="20"/>
              </w:rPr>
            </w:pPr>
            <w:r>
              <w:rPr>
                <w:b/>
                <w:w w:val="95"/>
                <w:sz w:val="20"/>
              </w:rPr>
              <w:t>婚姻状况</w:t>
            </w:r>
          </w:p>
        </w:tc>
        <w:tc>
          <w:tcPr>
            <w:tcW w:w="4003" w:type="dxa"/>
          </w:tcPr>
          <w:p w14:paraId="191DC008">
            <w:pPr>
              <w:pStyle w:val="12"/>
              <w:spacing w:line="418" w:lineRule="exact"/>
              <w:ind w:left="609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color w:val="00A8E0"/>
                <w:sz w:val="24"/>
              </w:rPr>
              <w:t>未</w:t>
            </w:r>
            <w:r>
              <w:rPr>
                <w:b/>
                <w:color w:val="00A8E0"/>
                <w:sz w:val="24"/>
              </w:rPr>
              <w:t>婚</w:t>
            </w:r>
          </w:p>
        </w:tc>
      </w:tr>
      <w:tr w14:paraId="6C3DC6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1607" w:type="dxa"/>
          </w:tcPr>
          <w:p w14:paraId="70CC13B9">
            <w:pPr>
              <w:pStyle w:val="12"/>
              <w:spacing w:before="34"/>
              <w:rPr>
                <w:rFonts w:hint="eastAsia"/>
                <w:b/>
                <w:sz w:val="20"/>
              </w:rPr>
            </w:pPr>
            <w:r>
              <w:rPr>
                <w:b/>
                <w:w w:val="95"/>
                <w:sz w:val="20"/>
              </w:rPr>
              <w:t>国籍</w:t>
            </w:r>
          </w:p>
        </w:tc>
        <w:tc>
          <w:tcPr>
            <w:tcW w:w="4003" w:type="dxa"/>
          </w:tcPr>
          <w:p w14:paraId="601DA487">
            <w:pPr>
              <w:pStyle w:val="12"/>
              <w:spacing w:line="418" w:lineRule="exact"/>
              <w:ind w:left="609"/>
              <w:rPr>
                <w:rFonts w:hint="eastAsia"/>
                <w:b/>
                <w:sz w:val="24"/>
              </w:rPr>
            </w:pPr>
            <w:r>
              <w:rPr>
                <w:b/>
                <w:color w:val="00A8E0"/>
                <w:sz w:val="24"/>
              </w:rPr>
              <w:t>中国 （户籍</w:t>
            </w:r>
            <w:r>
              <w:rPr>
                <w:rFonts w:hint="eastAsia"/>
                <w:b/>
                <w:color w:val="00A8E0"/>
                <w:sz w:val="24"/>
              </w:rPr>
              <w:t>中国上海</w:t>
            </w:r>
            <w:r>
              <w:rPr>
                <w:b/>
                <w:color w:val="00A8E0"/>
                <w:sz w:val="24"/>
              </w:rPr>
              <w:t>）</w:t>
            </w:r>
          </w:p>
        </w:tc>
      </w:tr>
      <w:tr w14:paraId="10DB28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607" w:type="dxa"/>
          </w:tcPr>
          <w:p w14:paraId="1902840C">
            <w:pPr>
              <w:pStyle w:val="12"/>
              <w:spacing w:before="35"/>
              <w:rPr>
                <w:rFonts w:hint="eastAsia"/>
                <w:b/>
                <w:sz w:val="20"/>
              </w:rPr>
            </w:pPr>
            <w:r>
              <w:rPr>
                <w:b/>
                <w:w w:val="95"/>
                <w:sz w:val="20"/>
              </w:rPr>
              <w:t>邮箱</w:t>
            </w:r>
          </w:p>
        </w:tc>
        <w:tc>
          <w:tcPr>
            <w:tcW w:w="4003" w:type="dxa"/>
          </w:tcPr>
          <w:p w14:paraId="109074BD">
            <w:pPr>
              <w:pStyle w:val="12"/>
              <w:spacing w:line="418" w:lineRule="exact"/>
              <w:ind w:left="609"/>
              <w:rPr>
                <w:rFonts w:hint="eastAsia"/>
                <w:b/>
                <w:sz w:val="24"/>
              </w:rPr>
            </w:pPr>
            <w:r>
              <w:fldChar w:fldCharType="begin"/>
            </w:r>
            <w:r>
              <w:instrText xml:space="preserve"> HYPERLINK "mailto:306309423@qq.com" </w:instrText>
            </w:r>
            <w:r>
              <w:fldChar w:fldCharType="separate"/>
            </w:r>
            <w:r>
              <w:rPr>
                <w:rStyle w:val="9"/>
                <w:b/>
                <w:sz w:val="24"/>
              </w:rPr>
              <w:t>306309423@qq.com</w:t>
            </w:r>
            <w:r>
              <w:rPr>
                <w:rStyle w:val="9"/>
                <w:b/>
                <w:sz w:val="24"/>
              </w:rPr>
              <w:fldChar w:fldCharType="end"/>
            </w:r>
          </w:p>
        </w:tc>
      </w:tr>
      <w:tr w14:paraId="0A281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607" w:type="dxa"/>
          </w:tcPr>
          <w:p w14:paraId="42BB7496">
            <w:pPr>
              <w:pStyle w:val="12"/>
              <w:spacing w:before="34"/>
              <w:rPr>
                <w:rFonts w:hint="eastAsia"/>
                <w:b/>
                <w:sz w:val="20"/>
              </w:rPr>
            </w:pPr>
            <w:r>
              <w:rPr>
                <w:b/>
                <w:w w:val="95"/>
                <w:sz w:val="20"/>
              </w:rPr>
              <w:t>手机号码</w:t>
            </w:r>
          </w:p>
        </w:tc>
        <w:tc>
          <w:tcPr>
            <w:tcW w:w="4003" w:type="dxa"/>
          </w:tcPr>
          <w:p w14:paraId="2C747137">
            <w:pPr>
              <w:pStyle w:val="12"/>
              <w:spacing w:line="418" w:lineRule="exact"/>
              <w:ind w:left="609"/>
              <w:rPr>
                <w:rFonts w:hint="eastAsia"/>
                <w:b/>
                <w:sz w:val="24"/>
              </w:rPr>
            </w:pPr>
            <w:r>
              <w:rPr>
                <w:b/>
                <w:color w:val="00A8E0"/>
                <w:sz w:val="24"/>
              </w:rPr>
              <w:t>13</w:t>
            </w:r>
            <w:r>
              <w:rPr>
                <w:rFonts w:hint="eastAsia"/>
                <w:b/>
                <w:color w:val="00A8E0"/>
                <w:sz w:val="24"/>
              </w:rPr>
              <w:t>764912927</w:t>
            </w:r>
          </w:p>
        </w:tc>
      </w:tr>
      <w:tr w14:paraId="7F44D3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607" w:type="dxa"/>
          </w:tcPr>
          <w:p w14:paraId="3E677D00">
            <w:pPr>
              <w:pStyle w:val="12"/>
              <w:spacing w:before="35" w:line="321" w:lineRule="exact"/>
              <w:rPr>
                <w:rFonts w:hint="eastAsia"/>
                <w:b/>
                <w:sz w:val="20"/>
              </w:rPr>
            </w:pPr>
            <w:r>
              <w:rPr>
                <w:b/>
                <w:w w:val="95"/>
                <w:sz w:val="20"/>
              </w:rPr>
              <w:t>语言</w:t>
            </w:r>
          </w:p>
        </w:tc>
        <w:tc>
          <w:tcPr>
            <w:tcW w:w="4003" w:type="dxa"/>
          </w:tcPr>
          <w:p w14:paraId="23333A00">
            <w:pPr>
              <w:pStyle w:val="12"/>
              <w:spacing w:line="357" w:lineRule="exact"/>
              <w:ind w:left="609"/>
              <w:rPr>
                <w:rFonts w:hint="eastAsia"/>
                <w:b/>
                <w:color w:val="00A8E0"/>
                <w:sz w:val="24"/>
              </w:rPr>
            </w:pPr>
            <w:r>
              <w:rPr>
                <w:b/>
                <w:color w:val="00A8E0"/>
                <w:sz w:val="24"/>
              </w:rPr>
              <w:t>中文、英文</w:t>
            </w:r>
          </w:p>
        </w:tc>
      </w:tr>
      <w:tr w14:paraId="0B568E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607" w:type="dxa"/>
          </w:tcPr>
          <w:p w14:paraId="666CA236">
            <w:pPr>
              <w:pStyle w:val="12"/>
              <w:spacing w:before="35" w:line="321" w:lineRule="exact"/>
              <w:rPr>
                <w:rFonts w:hint="eastAsia"/>
                <w:b/>
                <w:sz w:val="20"/>
              </w:rPr>
            </w:pPr>
            <w:r>
              <w:rPr>
                <w:rFonts w:hint="eastAsia"/>
                <w:b/>
                <w:w w:val="95"/>
                <w:sz w:val="20"/>
              </w:rPr>
              <w:t>就职意向</w:t>
            </w:r>
          </w:p>
        </w:tc>
        <w:tc>
          <w:tcPr>
            <w:tcW w:w="4003" w:type="dxa"/>
          </w:tcPr>
          <w:p w14:paraId="7097D1BF">
            <w:pPr>
              <w:pStyle w:val="12"/>
              <w:spacing w:line="357" w:lineRule="exact"/>
              <w:ind w:left="609"/>
              <w:rPr>
                <w:rFonts w:hint="eastAsia"/>
                <w:b/>
                <w:color w:val="00A8E0"/>
                <w:sz w:val="24"/>
              </w:rPr>
            </w:pPr>
            <w:r>
              <w:rPr>
                <w:rFonts w:hint="eastAsia"/>
                <w:b/>
                <w:color w:val="00A8E0"/>
                <w:sz w:val="24"/>
              </w:rPr>
              <w:t xml:space="preserve">楼层经理 </w:t>
            </w:r>
          </w:p>
        </w:tc>
      </w:tr>
    </w:tbl>
    <w:p w14:paraId="0E60F396">
      <w:pPr>
        <w:pStyle w:val="3"/>
        <w:spacing w:before="5"/>
        <w:rPr>
          <w:rFonts w:hint="eastAsia"/>
          <w:b/>
          <w:sz w:val="39"/>
        </w:rPr>
      </w:pPr>
    </w:p>
    <w:p w14:paraId="386D89F3">
      <w:pPr>
        <w:ind w:left="300"/>
        <w:rPr>
          <w:rFonts w:hint="eastAsia"/>
          <w:b/>
          <w:color w:val="00A8E0"/>
          <w:sz w:val="24"/>
        </w:rPr>
      </w:pPr>
      <w:r>
        <w:rPr>
          <w:b/>
          <w:color w:val="00A8E0"/>
          <w:sz w:val="24"/>
        </w:rPr>
        <w:t>工作经历</w:t>
      </w:r>
    </w:p>
    <w:p w14:paraId="240928BE">
      <w:pPr>
        <w:ind w:left="300"/>
        <w:rPr>
          <w:rFonts w:hint="eastAsia"/>
          <w:b/>
          <w:color w:val="00A8E0"/>
          <w:sz w:val="24"/>
        </w:rPr>
      </w:pPr>
    </w:p>
    <w:p w14:paraId="5BA62D9E">
      <w:pPr>
        <w:pStyle w:val="3"/>
        <w:spacing w:before="8"/>
        <w:ind w:firstLine="180" w:firstLineChars="100"/>
        <w:rPr>
          <w:rFonts w:hint="eastAsia"/>
          <w:sz w:val="20"/>
        </w:rPr>
      </w:pPr>
      <w:r>
        <w:rPr>
          <w:rFonts w:hint="eastAsia"/>
          <w:b/>
        </w:rPr>
        <w:t>03</w:t>
      </w:r>
      <w:r>
        <w:rPr>
          <w:b/>
          <w:spacing w:val="50"/>
        </w:rPr>
        <w:t xml:space="preserve"> </w:t>
      </w:r>
      <w:r>
        <w:rPr>
          <w:b/>
        </w:rPr>
        <w:t>202</w:t>
      </w:r>
      <w:r>
        <w:rPr>
          <w:rFonts w:hint="eastAsia"/>
          <w:b/>
        </w:rPr>
        <w:t>1</w:t>
      </w:r>
      <w:r>
        <w:rPr>
          <w:b/>
          <w:spacing w:val="-1"/>
        </w:rPr>
        <w:t xml:space="preserve"> </w:t>
      </w:r>
      <w:r>
        <w:rPr>
          <w:rFonts w:hint="eastAsia"/>
          <w:b/>
        </w:rPr>
        <w:t>至今                           楼层主管  （ 内部升职）</w:t>
      </w:r>
    </w:p>
    <w:p w14:paraId="1130EFAD">
      <w:pPr>
        <w:spacing w:line="319" w:lineRule="exact"/>
        <w:ind w:left="2818"/>
        <w:rPr>
          <w:b/>
          <w:sz w:val="18"/>
        </w:rPr>
      </w:pPr>
      <w:r>
        <w:rPr>
          <w:rFonts w:hint="eastAsia"/>
          <w:b/>
          <w:sz w:val="18"/>
        </w:rPr>
        <w:t>上海鲁能JW 万豪侯爵酒店</w:t>
      </w:r>
    </w:p>
    <w:p w14:paraId="2FA65619">
      <w:pPr>
        <w:spacing w:line="308" w:lineRule="exact"/>
        <w:ind w:left="2870"/>
        <w:rPr>
          <w:rFonts w:hint="eastAsia"/>
          <w:b/>
          <w:sz w:val="18"/>
        </w:rPr>
      </w:pPr>
      <w:r>
        <w:rPr>
          <w:b/>
          <w:sz w:val="18"/>
        </w:rPr>
        <w:t>(</w:t>
      </w:r>
      <w:r>
        <w:rPr>
          <w:rFonts w:hint="eastAsia"/>
          <w:b/>
          <w:sz w:val="18"/>
        </w:rPr>
        <w:t>515</w:t>
      </w:r>
      <w:r>
        <w:rPr>
          <w:b/>
          <w:spacing w:val="-3"/>
          <w:sz w:val="18"/>
        </w:rPr>
        <w:t xml:space="preserve"> 間客房</w:t>
      </w:r>
      <w:r>
        <w:rPr>
          <w:b/>
          <w:sz w:val="18"/>
        </w:rPr>
        <w:t>，</w:t>
      </w:r>
      <w:r>
        <w:rPr>
          <w:rFonts w:hint="eastAsia"/>
          <w:b/>
          <w:sz w:val="18"/>
        </w:rPr>
        <w:t>4</w:t>
      </w:r>
      <w:r>
        <w:rPr>
          <w:b/>
          <w:spacing w:val="-3"/>
          <w:sz w:val="18"/>
        </w:rPr>
        <w:t xml:space="preserve"> 個餐廳</w:t>
      </w:r>
      <w:r>
        <w:rPr>
          <w:b/>
          <w:sz w:val="18"/>
        </w:rPr>
        <w:t>，</w:t>
      </w:r>
      <w:r>
        <w:rPr>
          <w:rFonts w:hint="eastAsia"/>
          <w:b/>
          <w:sz w:val="18"/>
        </w:rPr>
        <w:t>3200平米宴会场地</w:t>
      </w:r>
      <w:r>
        <w:rPr>
          <w:b/>
          <w:spacing w:val="-3"/>
          <w:sz w:val="18"/>
        </w:rPr>
        <w:t>)</w:t>
      </w:r>
    </w:p>
    <w:p w14:paraId="005DF5AB">
      <w:pPr>
        <w:spacing w:line="319" w:lineRule="exact"/>
        <w:ind w:left="2818"/>
        <w:rPr>
          <w:rFonts w:hint="eastAsia"/>
          <w:b/>
          <w:sz w:val="18"/>
        </w:rPr>
      </w:pPr>
    </w:p>
    <w:p w14:paraId="25EDDB3F">
      <w:pPr>
        <w:rPr>
          <w:rFonts w:hint="eastAsia"/>
          <w:sz w:val="12"/>
        </w:rPr>
        <w:sectPr>
          <w:type w:val="continuous"/>
          <w:pgSz w:w="12240" w:h="15840"/>
          <w:pgMar w:top="1320" w:right="940" w:bottom="280" w:left="780" w:header="720" w:footer="720" w:gutter="0"/>
          <w:cols w:space="720" w:num="1"/>
        </w:sectPr>
      </w:pPr>
      <w:r>
        <w:rPr>
          <w:rFonts w:hint="eastAsia"/>
          <w:sz w:val="12"/>
        </w:rPr>
        <w:t xml:space="preserve"> </w:t>
      </w:r>
    </w:p>
    <w:p w14:paraId="1D9AFCAB">
      <w:pPr>
        <w:tabs>
          <w:tab w:val="left" w:pos="403"/>
          <w:tab w:val="left" w:pos="404"/>
        </w:tabs>
        <w:spacing w:line="223" w:lineRule="auto"/>
        <w:ind w:right="198" w:firstLine="360" w:firstLineChars="200"/>
        <w:rPr>
          <w:rFonts w:hint="eastAsia"/>
          <w:color w:val="234060"/>
          <w:spacing w:val="-1"/>
          <w:sz w:val="18"/>
        </w:rPr>
      </w:pPr>
      <w:r>
        <w:rPr>
          <w:sz w:val="18"/>
          <w:szCs w:val="18"/>
        </w:rPr>
        <w:t>主要的岗位职责</w:t>
      </w:r>
      <w:r>
        <w:rPr>
          <w:rFonts w:hint="eastAsia"/>
          <w:color w:val="234060"/>
          <w:spacing w:val="-1"/>
        </w:rPr>
        <w:t xml:space="preserve">                    </w:t>
      </w:r>
      <w:r>
        <w:rPr>
          <w:rFonts w:hint="eastAsia"/>
          <w:color w:val="234060"/>
          <w:spacing w:val="-1"/>
          <w:sz w:val="18"/>
        </w:rPr>
        <w:t xml:space="preserve">  检查每日分管区域的客房及公共区域整洁度，确保所属区域符合JW 万豪标准；</w:t>
      </w:r>
    </w:p>
    <w:p w14:paraId="11B6C694">
      <w:pPr>
        <w:pStyle w:val="11"/>
        <w:numPr>
          <w:ilvl w:val="0"/>
          <w:numId w:val="1"/>
        </w:numPr>
        <w:tabs>
          <w:tab w:val="left" w:pos="403"/>
          <w:tab w:val="left" w:pos="404"/>
        </w:tabs>
        <w:spacing w:line="223" w:lineRule="auto"/>
        <w:ind w:right="198"/>
        <w:rPr>
          <w:rFonts w:hint="eastAsia"/>
          <w:color w:val="234060"/>
          <w:spacing w:val="-1"/>
          <w:sz w:val="18"/>
        </w:rPr>
      </w:pPr>
      <w:r>
        <w:rPr>
          <w:rFonts w:hint="eastAsia"/>
          <w:color w:val="234060"/>
          <w:spacing w:val="-1"/>
          <w:sz w:val="18"/>
        </w:rPr>
        <w:t>检查分管区域布草间和工作间，确保该区域卫生良好，品质达集团标准；</w:t>
      </w:r>
    </w:p>
    <w:p w14:paraId="0E9C96B2">
      <w:pPr>
        <w:pStyle w:val="11"/>
        <w:numPr>
          <w:ilvl w:val="0"/>
          <w:numId w:val="1"/>
        </w:numPr>
        <w:tabs>
          <w:tab w:val="left" w:pos="403"/>
          <w:tab w:val="left" w:pos="404"/>
        </w:tabs>
        <w:spacing w:line="223" w:lineRule="auto"/>
        <w:ind w:right="198"/>
        <w:rPr>
          <w:rFonts w:hint="eastAsia"/>
          <w:color w:val="234060"/>
          <w:spacing w:val="-1"/>
          <w:sz w:val="18"/>
        </w:rPr>
      </w:pPr>
      <w:r>
        <w:rPr>
          <w:rFonts w:hint="eastAsia"/>
          <w:color w:val="234060"/>
          <w:spacing w:val="-1"/>
          <w:sz w:val="18"/>
        </w:rPr>
        <w:t>关注团队管理，梳理每日服务员工作汇报，汇总有效信息反馈楼层总主管，做好对客准备和客情分析；</w:t>
      </w:r>
    </w:p>
    <w:p w14:paraId="6DEEC64F">
      <w:pPr>
        <w:pStyle w:val="11"/>
        <w:numPr>
          <w:ilvl w:val="0"/>
          <w:numId w:val="1"/>
        </w:numPr>
        <w:tabs>
          <w:tab w:val="left" w:pos="403"/>
          <w:tab w:val="left" w:pos="404"/>
        </w:tabs>
        <w:spacing w:line="223" w:lineRule="auto"/>
        <w:ind w:right="198"/>
        <w:rPr>
          <w:color w:val="234060"/>
          <w:spacing w:val="-1"/>
          <w:sz w:val="18"/>
        </w:rPr>
      </w:pPr>
      <w:r>
        <w:rPr>
          <w:rFonts w:hint="eastAsia"/>
          <w:color w:val="234060"/>
          <w:spacing w:val="-1"/>
          <w:sz w:val="18"/>
        </w:rPr>
        <w:t>应对投诉，协助大堂经理处理客诉事件；</w:t>
      </w:r>
    </w:p>
    <w:p w14:paraId="6DA1E6D3">
      <w:pPr>
        <w:pStyle w:val="11"/>
        <w:numPr>
          <w:ilvl w:val="0"/>
          <w:numId w:val="1"/>
        </w:numPr>
        <w:tabs>
          <w:tab w:val="left" w:pos="403"/>
          <w:tab w:val="left" w:pos="404"/>
        </w:tabs>
        <w:spacing w:line="223" w:lineRule="auto"/>
        <w:ind w:right="198"/>
        <w:rPr>
          <w:color w:val="234060"/>
          <w:spacing w:val="-1"/>
          <w:sz w:val="18"/>
        </w:rPr>
      </w:pPr>
      <w:r>
        <w:rPr>
          <w:rFonts w:hint="eastAsia"/>
          <w:color w:val="234060"/>
          <w:spacing w:val="-1"/>
          <w:sz w:val="18"/>
        </w:rPr>
        <w:t>协助部门负责人制作月度部门成本各项费用明细，并根据当月部门P&amp;L 表现进行数据分析，协助部门负责人有效管理部门费用支出；</w:t>
      </w:r>
    </w:p>
    <w:p w14:paraId="11DEFFB5">
      <w:pPr>
        <w:pStyle w:val="11"/>
        <w:numPr>
          <w:ilvl w:val="0"/>
          <w:numId w:val="1"/>
        </w:numPr>
        <w:tabs>
          <w:tab w:val="left" w:pos="403"/>
          <w:tab w:val="left" w:pos="404"/>
        </w:tabs>
        <w:spacing w:line="223" w:lineRule="auto"/>
        <w:ind w:right="198"/>
        <w:rPr>
          <w:rFonts w:hint="eastAsia"/>
          <w:color w:val="234060"/>
          <w:spacing w:val="-1"/>
          <w:sz w:val="18"/>
        </w:rPr>
      </w:pPr>
      <w:r>
        <w:rPr>
          <w:rFonts w:hint="eastAsia"/>
          <w:color w:val="234060"/>
          <w:spacing w:val="-1"/>
          <w:sz w:val="18"/>
        </w:rPr>
        <w:t>完成负责人交办其余行政事务，做好平行部门与运营部门之间沟通；</w:t>
      </w:r>
    </w:p>
    <w:p w14:paraId="6586691A">
      <w:pPr>
        <w:pStyle w:val="3"/>
        <w:spacing w:before="53"/>
        <w:ind w:firstLine="360" w:firstLineChars="200"/>
        <w:rPr>
          <w:rFonts w:hint="eastAsia"/>
          <w:color w:val="234060"/>
          <w:spacing w:val="-1"/>
          <w:szCs w:val="22"/>
        </w:rPr>
      </w:pPr>
      <w:r>
        <w:rPr>
          <w:highlight w:val="yellow"/>
        </w:rPr>
        <w:t>主要取得的成绩</w:t>
      </w:r>
    </w:p>
    <w:p w14:paraId="62911ED7">
      <w:pPr>
        <w:pStyle w:val="3"/>
        <w:spacing w:before="53"/>
        <w:ind w:left="220" w:leftChars="100"/>
        <w:rPr>
          <w:rFonts w:hint="eastAsia"/>
          <w:color w:val="234060"/>
          <w:spacing w:val="-1"/>
          <w:szCs w:val="22"/>
        </w:rPr>
      </w:pPr>
      <w:r>
        <w:rPr>
          <w:rFonts w:hint="eastAsia"/>
          <w:color w:val="234060"/>
          <w:spacing w:val="-1"/>
          <w:szCs w:val="22"/>
        </w:rPr>
        <w:t xml:space="preserve">                                                  </w:t>
      </w:r>
    </w:p>
    <w:p w14:paraId="461C19B7">
      <w:pPr>
        <w:pStyle w:val="3"/>
        <w:spacing w:before="8"/>
        <w:ind w:firstLine="180" w:firstLineChars="100"/>
        <w:rPr>
          <w:rFonts w:hint="eastAsia"/>
        </w:rPr>
      </w:pPr>
      <w:bookmarkStart w:id="0" w:name="_GoBack"/>
      <w:bookmarkEnd w:id="0"/>
      <w:r>
        <w:br w:type="column"/>
      </w:r>
    </w:p>
    <w:p w14:paraId="1F26B238">
      <w:pPr>
        <w:pStyle w:val="3"/>
        <w:spacing w:before="8"/>
        <w:ind w:firstLine="180" w:firstLineChars="100"/>
        <w:rPr>
          <w:rFonts w:hint="eastAsia"/>
          <w:sz w:val="20"/>
        </w:rPr>
      </w:pPr>
      <w:r>
        <w:rPr>
          <w:b/>
        </w:rPr>
        <w:t>0</w:t>
      </w:r>
      <w:r>
        <w:rPr>
          <w:rFonts w:hint="eastAsia"/>
          <w:b/>
        </w:rPr>
        <w:t>4</w:t>
      </w:r>
      <w:r>
        <w:rPr>
          <w:b/>
          <w:spacing w:val="50"/>
        </w:rPr>
        <w:t xml:space="preserve"> </w:t>
      </w:r>
      <w:r>
        <w:rPr>
          <w:b/>
        </w:rPr>
        <w:t>202</w:t>
      </w:r>
      <w:r>
        <w:rPr>
          <w:rFonts w:hint="eastAsia"/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至</w:t>
      </w:r>
      <w:r>
        <w:rPr>
          <w:b/>
          <w:spacing w:val="53"/>
        </w:rPr>
        <w:t xml:space="preserve"> </w:t>
      </w:r>
      <w:r>
        <w:rPr>
          <w:rFonts w:hint="eastAsia"/>
          <w:b/>
        </w:rPr>
        <w:t>03</w:t>
      </w:r>
      <w:r>
        <w:rPr>
          <w:b/>
          <w:spacing w:val="52"/>
        </w:rPr>
        <w:t xml:space="preserve"> </w:t>
      </w:r>
      <w:r>
        <w:rPr>
          <w:b/>
        </w:rPr>
        <w:t>202</w:t>
      </w:r>
      <w:r>
        <w:rPr>
          <w:rFonts w:hint="eastAsia"/>
          <w:b/>
        </w:rPr>
        <w:t>1</w:t>
      </w:r>
      <w:r>
        <w:rPr>
          <w:b/>
        </w:rPr>
        <w:tab/>
      </w:r>
      <w:r>
        <w:rPr>
          <w:rFonts w:hint="eastAsia"/>
          <w:b/>
        </w:rPr>
        <w:t xml:space="preserve">             客房文员 （ 内部转岗）</w:t>
      </w:r>
    </w:p>
    <w:p w14:paraId="2A8FC1F9">
      <w:pPr>
        <w:spacing w:line="319" w:lineRule="exact"/>
        <w:ind w:left="2818"/>
        <w:rPr>
          <w:b/>
          <w:sz w:val="18"/>
        </w:rPr>
      </w:pPr>
      <w:r>
        <w:rPr>
          <w:rFonts w:hint="eastAsia"/>
          <w:b/>
          <w:sz w:val="18"/>
        </w:rPr>
        <w:t>上海鲁能JW 万豪侯爵酒店</w:t>
      </w:r>
    </w:p>
    <w:p w14:paraId="681126B3">
      <w:pPr>
        <w:spacing w:line="308" w:lineRule="exact"/>
        <w:ind w:left="2870"/>
        <w:rPr>
          <w:rFonts w:hint="eastAsia"/>
          <w:b/>
          <w:sz w:val="18"/>
        </w:rPr>
      </w:pPr>
      <w:r>
        <w:rPr>
          <w:b/>
          <w:sz w:val="18"/>
        </w:rPr>
        <w:t>(</w:t>
      </w:r>
      <w:r>
        <w:rPr>
          <w:rFonts w:hint="eastAsia"/>
          <w:b/>
          <w:sz w:val="18"/>
        </w:rPr>
        <w:t>515</w:t>
      </w:r>
      <w:r>
        <w:rPr>
          <w:b/>
          <w:spacing w:val="-3"/>
          <w:sz w:val="18"/>
        </w:rPr>
        <w:t xml:space="preserve"> 間客房</w:t>
      </w:r>
      <w:r>
        <w:rPr>
          <w:b/>
          <w:sz w:val="18"/>
        </w:rPr>
        <w:t>，</w:t>
      </w:r>
      <w:r>
        <w:rPr>
          <w:rFonts w:hint="eastAsia"/>
          <w:b/>
          <w:sz w:val="18"/>
        </w:rPr>
        <w:t>4</w:t>
      </w:r>
      <w:r>
        <w:rPr>
          <w:b/>
          <w:spacing w:val="-3"/>
          <w:sz w:val="18"/>
        </w:rPr>
        <w:t xml:space="preserve"> 個餐廳</w:t>
      </w:r>
      <w:r>
        <w:rPr>
          <w:b/>
          <w:sz w:val="18"/>
        </w:rPr>
        <w:t>，</w:t>
      </w:r>
      <w:r>
        <w:rPr>
          <w:rFonts w:hint="eastAsia"/>
          <w:b/>
          <w:sz w:val="18"/>
        </w:rPr>
        <w:t>3200平米宴会场地</w:t>
      </w:r>
      <w:r>
        <w:rPr>
          <w:b/>
          <w:spacing w:val="-3"/>
          <w:sz w:val="18"/>
        </w:rPr>
        <w:t>)</w:t>
      </w:r>
    </w:p>
    <w:p w14:paraId="0A860463">
      <w:pPr>
        <w:pStyle w:val="3"/>
        <w:rPr>
          <w:rFonts w:hint="eastAsia"/>
          <w:b/>
          <w:sz w:val="13"/>
        </w:rPr>
      </w:pPr>
    </w:p>
    <w:p w14:paraId="5262F965">
      <w:pPr>
        <w:rPr>
          <w:rFonts w:hint="eastAsia"/>
          <w:sz w:val="13"/>
        </w:rPr>
        <w:sectPr>
          <w:type w:val="continuous"/>
          <w:pgSz w:w="12240" w:h="15840"/>
          <w:pgMar w:top="1500" w:right="940" w:bottom="280" w:left="780" w:header="720" w:footer="720" w:gutter="0"/>
          <w:cols w:space="720" w:num="1"/>
        </w:sectPr>
      </w:pPr>
    </w:p>
    <w:p w14:paraId="3A0670B5">
      <w:pPr>
        <w:pStyle w:val="3"/>
        <w:spacing w:before="53"/>
        <w:ind w:left="670"/>
        <w:rPr>
          <w:rFonts w:hint="eastAsia"/>
        </w:rPr>
      </w:pPr>
      <w:r>
        <w:rPr>
          <w:color w:val="234060"/>
          <w:spacing w:val="-1"/>
        </w:rPr>
        <w:t>主要的岗位职责</w:t>
      </w:r>
    </w:p>
    <w:p w14:paraId="241EA181">
      <w:pPr>
        <w:pStyle w:val="3"/>
        <w:spacing w:before="10"/>
        <w:rPr>
          <w:rFonts w:hint="eastAsia"/>
          <w:sz w:val="20"/>
        </w:rPr>
      </w:pPr>
      <w:r>
        <w:br w:type="column"/>
      </w:r>
    </w:p>
    <w:p w14:paraId="3D35745E">
      <w:pPr>
        <w:pStyle w:val="3"/>
        <w:numPr>
          <w:ilvl w:val="0"/>
          <w:numId w:val="2"/>
        </w:numPr>
        <w:spacing w:before="53"/>
        <w:rPr>
          <w:color w:val="234060"/>
          <w:spacing w:val="-1"/>
        </w:rPr>
      </w:pPr>
      <w:r>
        <w:rPr>
          <w:rFonts w:hint="eastAsia"/>
          <w:color w:val="234060"/>
          <w:spacing w:val="-1"/>
        </w:rPr>
        <w:t xml:space="preserve">负责部门员工月度考勤行政工作； </w:t>
      </w:r>
    </w:p>
    <w:p w14:paraId="7540A7BD">
      <w:pPr>
        <w:pStyle w:val="3"/>
        <w:numPr>
          <w:ilvl w:val="0"/>
          <w:numId w:val="2"/>
        </w:numPr>
        <w:spacing w:before="53"/>
        <w:rPr>
          <w:rFonts w:hint="eastAsia"/>
        </w:rPr>
      </w:pPr>
      <w:r>
        <w:rPr>
          <w:rFonts w:hint="eastAsia"/>
          <w:color w:val="234060"/>
        </w:rPr>
        <w:t>负责部门每日主管工作报表；</w:t>
      </w:r>
    </w:p>
    <w:p w14:paraId="68C12F4E">
      <w:pPr>
        <w:pStyle w:val="11"/>
        <w:numPr>
          <w:ilvl w:val="0"/>
          <w:numId w:val="2"/>
        </w:numPr>
        <w:tabs>
          <w:tab w:val="left" w:pos="1029"/>
          <w:tab w:val="left" w:pos="1031"/>
        </w:tabs>
        <w:spacing w:line="310" w:lineRule="exact"/>
        <w:rPr>
          <w:rFonts w:hint="eastAsia"/>
          <w:sz w:val="18"/>
        </w:rPr>
      </w:pPr>
      <w:r>
        <w:rPr>
          <w:rFonts w:hint="eastAsia"/>
          <w:color w:val="234060"/>
          <w:sz w:val="18"/>
        </w:rPr>
        <w:t>了解酒店VIP 客情，协助主管做好VIP 对客服务工作；</w:t>
      </w:r>
    </w:p>
    <w:p w14:paraId="47663377">
      <w:pPr>
        <w:pStyle w:val="11"/>
        <w:numPr>
          <w:ilvl w:val="0"/>
          <w:numId w:val="2"/>
        </w:numPr>
        <w:tabs>
          <w:tab w:val="left" w:pos="1029"/>
          <w:tab w:val="left" w:pos="1031"/>
        </w:tabs>
        <w:spacing w:line="309" w:lineRule="exact"/>
        <w:rPr>
          <w:rFonts w:hint="eastAsia"/>
          <w:sz w:val="18"/>
        </w:rPr>
      </w:pPr>
      <w:r>
        <w:rPr>
          <w:rFonts w:hint="eastAsia"/>
          <w:color w:val="234060"/>
          <w:sz w:val="18"/>
        </w:rPr>
        <w:t>负责部门服务总机，有效传达客情信息及处理各平行部门工作衔接；</w:t>
      </w:r>
    </w:p>
    <w:p w14:paraId="4D875277">
      <w:pPr>
        <w:pStyle w:val="11"/>
        <w:numPr>
          <w:ilvl w:val="0"/>
          <w:numId w:val="2"/>
        </w:numPr>
        <w:tabs>
          <w:tab w:val="left" w:pos="1029"/>
          <w:tab w:val="left" w:pos="1031"/>
        </w:tabs>
        <w:spacing w:line="309" w:lineRule="exact"/>
        <w:rPr>
          <w:color w:val="234060"/>
          <w:sz w:val="18"/>
        </w:rPr>
      </w:pPr>
      <w:r>
        <w:rPr>
          <w:rFonts w:hint="eastAsia"/>
          <w:color w:val="234060"/>
          <w:sz w:val="18"/>
        </w:rPr>
        <w:t>负责外包公司清扫客房数量统计，协助前台同事有效客房管理，合理放</w:t>
      </w:r>
    </w:p>
    <w:p w14:paraId="5B737852">
      <w:pPr>
        <w:pStyle w:val="11"/>
        <w:numPr>
          <w:ilvl w:val="0"/>
          <w:numId w:val="2"/>
        </w:numPr>
        <w:tabs>
          <w:tab w:val="left" w:pos="1029"/>
          <w:tab w:val="left" w:pos="1031"/>
        </w:tabs>
        <w:spacing w:line="309" w:lineRule="exact"/>
        <w:rPr>
          <w:rFonts w:hint="eastAsia"/>
          <w:sz w:val="18"/>
        </w:rPr>
      </w:pPr>
      <w:r>
        <w:rPr>
          <w:rFonts w:hint="eastAsia"/>
          <w:color w:val="234060"/>
          <w:sz w:val="18"/>
        </w:rPr>
        <w:t>房，保证运营正常推进；</w:t>
      </w:r>
    </w:p>
    <w:p w14:paraId="1995C98C">
      <w:pPr>
        <w:pStyle w:val="11"/>
        <w:numPr>
          <w:ilvl w:val="0"/>
          <w:numId w:val="2"/>
        </w:numPr>
        <w:tabs>
          <w:tab w:val="left" w:pos="1029"/>
          <w:tab w:val="left" w:pos="1031"/>
        </w:tabs>
        <w:spacing w:line="321" w:lineRule="exact"/>
        <w:rPr>
          <w:rFonts w:hint="eastAsia"/>
          <w:sz w:val="18"/>
        </w:rPr>
      </w:pPr>
      <w:r>
        <w:rPr>
          <w:rFonts w:hint="eastAsia"/>
          <w:color w:val="234060"/>
          <w:sz w:val="18"/>
        </w:rPr>
        <w:t>负责客遗物品管理，根据酒店SOP 处理客遗物品；</w:t>
      </w:r>
    </w:p>
    <w:p w14:paraId="41C44AE1">
      <w:pPr>
        <w:spacing w:line="321" w:lineRule="exact"/>
        <w:rPr>
          <w:sz w:val="18"/>
        </w:rPr>
      </w:pPr>
    </w:p>
    <w:p w14:paraId="1B12BADB">
      <w:pPr>
        <w:spacing w:line="321" w:lineRule="exact"/>
        <w:rPr>
          <w:rFonts w:hint="eastAsia"/>
          <w:sz w:val="18"/>
        </w:rPr>
        <w:sectPr>
          <w:type w:val="continuous"/>
          <w:pgSz w:w="12240" w:h="15840"/>
          <w:pgMar w:top="1320" w:right="940" w:bottom="280" w:left="780" w:header="720" w:footer="720" w:gutter="0"/>
          <w:cols w:equalWidth="0" w:num="2">
            <w:col w:w="1971" w:space="1546"/>
            <w:col w:w="7003"/>
          </w:cols>
        </w:sectPr>
      </w:pPr>
    </w:p>
    <w:p w14:paraId="3897208D">
      <w:pPr>
        <w:rPr>
          <w:rFonts w:hint="eastAsia"/>
          <w:sz w:val="12"/>
        </w:rPr>
        <w:sectPr>
          <w:type w:val="continuous"/>
          <w:pgSz w:w="12240" w:h="15840"/>
          <w:pgMar w:top="1320" w:right="940" w:bottom="280" w:left="780" w:header="720" w:footer="720" w:gutter="0"/>
          <w:cols w:space="720" w:num="1"/>
        </w:sectPr>
      </w:pPr>
      <w:r>
        <w:rPr>
          <w:rFonts w:hint="eastAsia"/>
          <w:sz w:val="12"/>
        </w:rPr>
        <w:t xml:space="preserve">  </w:t>
      </w:r>
    </w:p>
    <w:p w14:paraId="2FB6D969">
      <w:pPr>
        <w:pStyle w:val="3"/>
        <w:spacing w:before="53"/>
        <w:ind w:right="720" w:firstLine="712" w:firstLineChars="400"/>
        <w:rPr>
          <w:rFonts w:hint="eastAsia"/>
          <w:color w:val="234060"/>
          <w:spacing w:val="-1"/>
        </w:rPr>
        <w:sectPr>
          <w:type w:val="continuous"/>
          <w:pgSz w:w="12240" w:h="15840"/>
          <w:pgMar w:top="1320" w:right="940" w:bottom="280" w:left="780" w:header="720" w:footer="720" w:gutter="0"/>
          <w:cols w:equalWidth="0" w:num="2">
            <w:col w:w="4118" w:space="40"/>
            <w:col w:w="6362"/>
          </w:cols>
        </w:sectPr>
      </w:pPr>
      <w:r>
        <w:rPr>
          <w:color w:val="234060"/>
          <w:spacing w:val="-1"/>
          <w:highlight w:val="yellow"/>
        </w:rPr>
        <w:t>主要取得的成绩</w:t>
      </w:r>
    </w:p>
    <w:p w14:paraId="3A3B6989">
      <w:pPr>
        <w:tabs>
          <w:tab w:val="left" w:pos="3332"/>
        </w:tabs>
        <w:spacing w:before="53" w:line="321" w:lineRule="exact"/>
        <w:ind w:right="6885"/>
        <w:rPr>
          <w:rFonts w:hint="eastAsia"/>
          <w:b/>
          <w:sz w:val="18"/>
        </w:rPr>
      </w:pPr>
    </w:p>
    <w:p w14:paraId="567324BD">
      <w:pPr>
        <w:tabs>
          <w:tab w:val="left" w:pos="3332"/>
        </w:tabs>
        <w:spacing w:before="53" w:line="321" w:lineRule="exact"/>
        <w:ind w:right="6165"/>
        <w:jc w:val="right"/>
        <w:rPr>
          <w:rFonts w:hint="eastAsia"/>
          <w:b/>
          <w:sz w:val="18"/>
        </w:rPr>
      </w:pPr>
    </w:p>
    <w:p w14:paraId="0C4A7050">
      <w:pPr>
        <w:tabs>
          <w:tab w:val="left" w:pos="3332"/>
        </w:tabs>
        <w:spacing w:before="53" w:line="321" w:lineRule="exact"/>
        <w:ind w:right="6165"/>
        <w:jc w:val="right"/>
        <w:rPr>
          <w:rFonts w:hint="eastAsia"/>
          <w:b/>
          <w:sz w:val="18"/>
        </w:rPr>
      </w:pPr>
      <w:r>
        <w:rPr>
          <w:b/>
          <w:sz w:val="18"/>
        </w:rPr>
        <w:t>0</w:t>
      </w:r>
      <w:r>
        <w:rPr>
          <w:rFonts w:hint="eastAsia"/>
          <w:b/>
          <w:sz w:val="18"/>
        </w:rPr>
        <w:t xml:space="preserve">5  </w:t>
      </w:r>
      <w:r>
        <w:rPr>
          <w:b/>
          <w:sz w:val="18"/>
        </w:rPr>
        <w:t>20</w:t>
      </w:r>
      <w:r>
        <w:rPr>
          <w:rFonts w:hint="eastAsia"/>
          <w:b/>
          <w:sz w:val="18"/>
        </w:rPr>
        <w:t>19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至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202</w:t>
      </w:r>
      <w:r>
        <w:rPr>
          <w:rFonts w:hint="eastAsia"/>
          <w:b/>
          <w:sz w:val="18"/>
        </w:rPr>
        <w:t>0 04               客房部仓库管理员</w:t>
      </w:r>
    </w:p>
    <w:p w14:paraId="1BC53E95">
      <w:pPr>
        <w:spacing w:line="319" w:lineRule="exact"/>
        <w:ind w:left="2818"/>
        <w:rPr>
          <w:b/>
          <w:sz w:val="18"/>
        </w:rPr>
      </w:pPr>
      <w:r>
        <w:rPr>
          <w:rFonts w:hint="eastAsia"/>
          <w:b/>
          <w:sz w:val="18"/>
        </w:rPr>
        <w:t>上海鲁能JW 万豪侯爵酒店</w:t>
      </w:r>
    </w:p>
    <w:p w14:paraId="78FEA3A1">
      <w:pPr>
        <w:spacing w:line="308" w:lineRule="exact"/>
        <w:ind w:left="2870"/>
        <w:rPr>
          <w:rFonts w:hint="eastAsia"/>
          <w:b/>
          <w:sz w:val="18"/>
        </w:rPr>
      </w:pPr>
      <w:r>
        <w:rPr>
          <w:b/>
          <w:sz w:val="18"/>
        </w:rPr>
        <w:t>(</w:t>
      </w:r>
      <w:r>
        <w:rPr>
          <w:rFonts w:hint="eastAsia"/>
          <w:b/>
          <w:sz w:val="18"/>
        </w:rPr>
        <w:t>515</w:t>
      </w:r>
      <w:r>
        <w:rPr>
          <w:b/>
          <w:spacing w:val="-3"/>
          <w:sz w:val="18"/>
        </w:rPr>
        <w:t xml:space="preserve"> 間客房</w:t>
      </w:r>
      <w:r>
        <w:rPr>
          <w:b/>
          <w:sz w:val="18"/>
        </w:rPr>
        <w:t>，</w:t>
      </w:r>
      <w:r>
        <w:rPr>
          <w:rFonts w:hint="eastAsia"/>
          <w:b/>
          <w:sz w:val="18"/>
        </w:rPr>
        <w:t>4</w:t>
      </w:r>
      <w:r>
        <w:rPr>
          <w:b/>
          <w:spacing w:val="-3"/>
          <w:sz w:val="18"/>
        </w:rPr>
        <w:t xml:space="preserve"> 個餐廳</w:t>
      </w:r>
      <w:r>
        <w:rPr>
          <w:b/>
          <w:sz w:val="18"/>
        </w:rPr>
        <w:t>，</w:t>
      </w:r>
      <w:r>
        <w:rPr>
          <w:rFonts w:hint="eastAsia"/>
          <w:b/>
          <w:sz w:val="18"/>
        </w:rPr>
        <w:t>3200平米宴会场地</w:t>
      </w:r>
      <w:r>
        <w:rPr>
          <w:b/>
          <w:spacing w:val="-3"/>
          <w:sz w:val="18"/>
        </w:rPr>
        <w:t>)</w:t>
      </w:r>
    </w:p>
    <w:p w14:paraId="4ED5AD1E">
      <w:pPr>
        <w:pStyle w:val="3"/>
        <w:spacing w:line="317" w:lineRule="exact"/>
        <w:ind w:firstLine="540" w:firstLineChars="300"/>
        <w:rPr>
          <w:rFonts w:hint="eastAsia"/>
        </w:rPr>
      </w:pPr>
      <w:r>
        <w:rPr>
          <w:color w:val="234060"/>
        </w:rPr>
        <w:t>主要的岗位职责</w:t>
      </w:r>
    </w:p>
    <w:p w14:paraId="6FB5DAF8">
      <w:pPr>
        <w:pStyle w:val="11"/>
        <w:numPr>
          <w:ilvl w:val="1"/>
          <w:numId w:val="3"/>
        </w:numPr>
        <w:tabs>
          <w:tab w:val="left" w:pos="4546"/>
          <w:tab w:val="left" w:pos="4547"/>
        </w:tabs>
        <w:spacing w:line="296" w:lineRule="exact"/>
        <w:ind w:hanging="361"/>
        <w:rPr>
          <w:sz w:val="12"/>
        </w:rPr>
      </w:pPr>
      <w:r>
        <w:rPr>
          <w:rFonts w:hint="eastAsia"/>
          <w:color w:val="234060"/>
          <w:sz w:val="18"/>
        </w:rPr>
        <w:t>根据岗位SOP 进行部门总仓物品管理。熟悉客房备品和仓库管理工作；</w:t>
      </w:r>
    </w:p>
    <w:p w14:paraId="74E43B10">
      <w:pPr>
        <w:pStyle w:val="11"/>
        <w:numPr>
          <w:ilvl w:val="1"/>
          <w:numId w:val="3"/>
        </w:numPr>
        <w:tabs>
          <w:tab w:val="left" w:pos="4546"/>
          <w:tab w:val="left" w:pos="4547"/>
        </w:tabs>
        <w:spacing w:line="296" w:lineRule="exact"/>
        <w:ind w:hanging="361"/>
        <w:rPr>
          <w:sz w:val="12"/>
        </w:rPr>
      </w:pPr>
      <w:r>
        <w:rPr>
          <w:rFonts w:hint="eastAsia"/>
          <w:color w:val="234060"/>
          <w:sz w:val="18"/>
        </w:rPr>
        <w:t>协助部门员工做好运营辅助工作；</w:t>
      </w:r>
    </w:p>
    <w:p w14:paraId="3CF2DD7E">
      <w:pPr>
        <w:pStyle w:val="11"/>
        <w:numPr>
          <w:ilvl w:val="1"/>
          <w:numId w:val="3"/>
        </w:numPr>
        <w:tabs>
          <w:tab w:val="left" w:pos="4546"/>
          <w:tab w:val="left" w:pos="4547"/>
        </w:tabs>
        <w:spacing w:line="296" w:lineRule="exact"/>
        <w:ind w:hanging="361"/>
        <w:rPr>
          <w:rFonts w:hint="eastAsia"/>
          <w:sz w:val="12"/>
        </w:rPr>
      </w:pPr>
      <w:r>
        <w:rPr>
          <w:rFonts w:hint="eastAsia"/>
          <w:color w:val="234060"/>
          <w:sz w:val="18"/>
        </w:rPr>
        <w:t>接受部门各项集团相关培训；</w:t>
      </w:r>
    </w:p>
    <w:p w14:paraId="2E9E42BF">
      <w:pPr>
        <w:rPr>
          <w:rFonts w:hint="eastAsia"/>
          <w:sz w:val="12"/>
        </w:rPr>
        <w:sectPr>
          <w:type w:val="continuous"/>
          <w:pgSz w:w="12240" w:h="15840"/>
          <w:pgMar w:top="1400" w:right="940" w:bottom="280" w:left="780" w:header="720" w:footer="720" w:gutter="0"/>
          <w:cols w:space="720" w:num="1"/>
        </w:sectPr>
      </w:pPr>
    </w:p>
    <w:p w14:paraId="5E01C70C">
      <w:pPr>
        <w:spacing w:line="223" w:lineRule="auto"/>
        <w:jc w:val="both"/>
        <w:rPr>
          <w:rFonts w:hint="eastAsia"/>
          <w:sz w:val="18"/>
        </w:rPr>
        <w:sectPr>
          <w:type w:val="continuous"/>
          <w:pgSz w:w="12240" w:h="15840"/>
          <w:pgMar w:top="1320" w:right="940" w:bottom="280" w:left="780" w:header="720" w:footer="720" w:gutter="0"/>
          <w:cols w:equalWidth="0" w:num="2">
            <w:col w:w="4118" w:space="40"/>
            <w:col w:w="6362"/>
          </w:cols>
        </w:sectPr>
      </w:pPr>
    </w:p>
    <w:p w14:paraId="053DF446">
      <w:pPr>
        <w:pStyle w:val="3"/>
        <w:spacing w:before="1"/>
        <w:rPr>
          <w:rFonts w:hint="eastAsia"/>
          <w:sz w:val="13"/>
        </w:rPr>
      </w:pPr>
    </w:p>
    <w:p w14:paraId="34D0DDE6">
      <w:pPr>
        <w:tabs>
          <w:tab w:val="left" w:pos="2885"/>
        </w:tabs>
        <w:spacing w:before="53"/>
        <w:ind w:left="300"/>
        <w:rPr>
          <w:b/>
          <w:sz w:val="18"/>
        </w:rPr>
      </w:pPr>
      <w:r>
        <w:rPr>
          <w:b/>
          <w:sz w:val="18"/>
        </w:rPr>
        <w:t>0</w:t>
      </w:r>
      <w:r>
        <w:rPr>
          <w:rFonts w:hint="eastAsia"/>
          <w:b/>
          <w:sz w:val="18"/>
        </w:rPr>
        <w:t xml:space="preserve">3 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20</w:t>
      </w:r>
      <w:r>
        <w:rPr>
          <w:rFonts w:hint="eastAsia"/>
          <w:b/>
          <w:sz w:val="18"/>
        </w:rPr>
        <w:t>18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至</w:t>
      </w:r>
      <w:r>
        <w:rPr>
          <w:b/>
          <w:spacing w:val="-1"/>
          <w:sz w:val="18"/>
        </w:rPr>
        <w:t xml:space="preserve"> </w:t>
      </w:r>
      <w:r>
        <w:rPr>
          <w:rFonts w:hint="eastAsia"/>
          <w:b/>
          <w:sz w:val="18"/>
        </w:rPr>
        <w:t xml:space="preserve">05 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20</w:t>
      </w:r>
      <w:r>
        <w:rPr>
          <w:rFonts w:hint="eastAsia"/>
          <w:b/>
          <w:sz w:val="18"/>
        </w:rPr>
        <w:t>19</w:t>
      </w:r>
      <w:r>
        <w:rPr>
          <w:b/>
          <w:sz w:val="18"/>
        </w:rPr>
        <w:tab/>
      </w:r>
      <w:r>
        <w:rPr>
          <w:rFonts w:hint="eastAsia"/>
          <w:b/>
          <w:sz w:val="18"/>
        </w:rPr>
        <w:t>健身房前台</w:t>
      </w:r>
    </w:p>
    <w:p w14:paraId="31AFB183">
      <w:pPr>
        <w:tabs>
          <w:tab w:val="left" w:pos="2885"/>
        </w:tabs>
        <w:spacing w:before="53"/>
        <w:ind w:left="300"/>
        <w:rPr>
          <w:rFonts w:hint="eastAsia"/>
          <w:b/>
          <w:sz w:val="18"/>
        </w:rPr>
      </w:pPr>
      <w:r>
        <w:rPr>
          <w:rFonts w:hint="eastAsia"/>
          <w:b/>
          <w:sz w:val="18"/>
        </w:rPr>
        <w:t xml:space="preserve">                                                 上海漕河泾万丽酒店</w:t>
      </w:r>
    </w:p>
    <w:p w14:paraId="4BDD8A6F">
      <w:pPr>
        <w:pStyle w:val="3"/>
        <w:spacing w:before="7"/>
        <w:rPr>
          <w:rFonts w:hint="eastAsia"/>
          <w:b/>
          <w:sz w:val="16"/>
        </w:rPr>
      </w:pPr>
    </w:p>
    <w:p w14:paraId="2CAACCA3">
      <w:pPr>
        <w:pStyle w:val="3"/>
        <w:spacing w:line="321" w:lineRule="exact"/>
        <w:ind w:left="2830"/>
        <w:rPr>
          <w:rFonts w:hint="eastAsia"/>
        </w:rPr>
      </w:pPr>
      <w:r>
        <w:rPr>
          <w:color w:val="234060"/>
        </w:rPr>
        <w:t>主要的岗位职责</w:t>
      </w:r>
    </w:p>
    <w:p w14:paraId="2F79454F">
      <w:pPr>
        <w:pStyle w:val="11"/>
        <w:numPr>
          <w:ilvl w:val="0"/>
          <w:numId w:val="4"/>
        </w:numPr>
        <w:tabs>
          <w:tab w:val="left" w:pos="4546"/>
          <w:tab w:val="left" w:pos="4547"/>
        </w:tabs>
        <w:spacing w:line="298" w:lineRule="exact"/>
        <w:ind w:left="4546" w:hanging="361"/>
        <w:rPr>
          <w:rFonts w:hint="eastAsia"/>
          <w:sz w:val="18"/>
        </w:rPr>
      </w:pPr>
      <w:r>
        <w:rPr>
          <w:rFonts w:hint="eastAsia"/>
          <w:color w:val="234060"/>
          <w:sz w:val="18"/>
        </w:rPr>
        <w:t>根据部门SOP 对客服务；</w:t>
      </w:r>
    </w:p>
    <w:p w14:paraId="5A64B519">
      <w:pPr>
        <w:pStyle w:val="11"/>
        <w:numPr>
          <w:ilvl w:val="0"/>
          <w:numId w:val="4"/>
        </w:numPr>
        <w:tabs>
          <w:tab w:val="left" w:pos="4546"/>
          <w:tab w:val="left" w:pos="4547"/>
        </w:tabs>
        <w:spacing w:line="308" w:lineRule="exact"/>
        <w:ind w:left="4546" w:hanging="361"/>
        <w:rPr>
          <w:rFonts w:hint="eastAsia"/>
          <w:sz w:val="18"/>
        </w:rPr>
      </w:pPr>
      <w:r>
        <w:rPr>
          <w:rFonts w:hint="eastAsia"/>
          <w:color w:val="234060"/>
          <w:spacing w:val="-2"/>
          <w:sz w:val="18"/>
        </w:rPr>
        <w:t>协助会员会籍管理；</w:t>
      </w:r>
    </w:p>
    <w:p w14:paraId="64847245">
      <w:pPr>
        <w:pStyle w:val="11"/>
        <w:numPr>
          <w:ilvl w:val="0"/>
          <w:numId w:val="4"/>
        </w:numPr>
        <w:tabs>
          <w:tab w:val="left" w:pos="4546"/>
          <w:tab w:val="left" w:pos="4547"/>
        </w:tabs>
        <w:spacing w:line="310" w:lineRule="exact"/>
        <w:ind w:left="4546" w:hanging="361"/>
        <w:rPr>
          <w:sz w:val="18"/>
        </w:rPr>
      </w:pPr>
      <w:r>
        <w:rPr>
          <w:rFonts w:hint="eastAsia"/>
          <w:color w:val="234060"/>
          <w:sz w:val="18"/>
        </w:rPr>
        <w:t>辅助卫生员进行游泳教练；</w:t>
      </w:r>
    </w:p>
    <w:p w14:paraId="118A6D52">
      <w:pPr>
        <w:pStyle w:val="11"/>
        <w:numPr>
          <w:ilvl w:val="0"/>
          <w:numId w:val="4"/>
        </w:numPr>
        <w:tabs>
          <w:tab w:val="left" w:pos="4546"/>
          <w:tab w:val="left" w:pos="4547"/>
        </w:tabs>
        <w:spacing w:line="310" w:lineRule="exact"/>
        <w:ind w:left="4546" w:hanging="361"/>
        <w:rPr>
          <w:rFonts w:hint="eastAsia"/>
          <w:sz w:val="18"/>
          <w:highlight w:val="yellow"/>
        </w:rPr>
      </w:pPr>
      <w:r>
        <w:rPr>
          <w:rFonts w:hint="eastAsia"/>
          <w:color w:val="234060"/>
          <w:sz w:val="18"/>
          <w:highlight w:val="yellow"/>
        </w:rPr>
        <w:t>（ 自己写）</w:t>
      </w:r>
    </w:p>
    <w:p w14:paraId="02A56D05">
      <w:pPr>
        <w:spacing w:line="321" w:lineRule="exact"/>
        <w:rPr>
          <w:sz w:val="18"/>
        </w:rPr>
      </w:pPr>
    </w:p>
    <w:p w14:paraId="2E41174B">
      <w:pPr>
        <w:spacing w:line="321" w:lineRule="exact"/>
        <w:rPr>
          <w:rFonts w:hint="eastAsia"/>
          <w:sz w:val="18"/>
        </w:rPr>
        <w:sectPr>
          <w:type w:val="continuous"/>
          <w:pgSz w:w="12240" w:h="15840"/>
          <w:pgMar w:top="1320" w:right="940" w:bottom="280" w:left="780" w:header="720" w:footer="720" w:gutter="0"/>
          <w:cols w:space="720" w:num="1"/>
        </w:sectPr>
      </w:pPr>
      <w:r>
        <w:rPr>
          <w:rFonts w:hint="eastAsia"/>
          <w:sz w:val="18"/>
        </w:rPr>
        <w:t xml:space="preserve"> </w:t>
      </w:r>
    </w:p>
    <w:p w14:paraId="7C7E8602">
      <w:pPr>
        <w:tabs>
          <w:tab w:val="left" w:pos="442"/>
          <w:tab w:val="left" w:pos="443"/>
        </w:tabs>
        <w:spacing w:line="321" w:lineRule="exact"/>
        <w:rPr>
          <w:rFonts w:hint="eastAsia"/>
          <w:sz w:val="18"/>
        </w:rPr>
        <w:sectPr>
          <w:type w:val="continuous"/>
          <w:pgSz w:w="12240" w:h="15840"/>
          <w:pgMar w:top="1320" w:right="940" w:bottom="280" w:left="780" w:header="720" w:footer="720" w:gutter="0"/>
          <w:cols w:equalWidth="0" w:num="2">
            <w:col w:w="4065" w:space="40"/>
            <w:col w:w="6415"/>
          </w:cols>
        </w:sectPr>
      </w:pPr>
    </w:p>
    <w:p w14:paraId="0642A806">
      <w:pPr>
        <w:tabs>
          <w:tab w:val="left" w:pos="1029"/>
          <w:tab w:val="left" w:pos="1031"/>
        </w:tabs>
        <w:adjustRightInd w:val="0"/>
        <w:snapToGrid w:val="0"/>
        <w:spacing w:line="321" w:lineRule="exact"/>
        <w:rPr>
          <w:rFonts w:hint="eastAsia"/>
          <w:sz w:val="18"/>
        </w:rPr>
        <w:sectPr>
          <w:type w:val="continuous"/>
          <w:pgSz w:w="12240" w:h="15840"/>
          <w:pgMar w:top="1320" w:right="940" w:bottom="280" w:left="780" w:header="720" w:footer="720" w:gutter="0"/>
          <w:cols w:equalWidth="0" w:num="2">
            <w:col w:w="1971" w:space="1546"/>
            <w:col w:w="7003"/>
          </w:cols>
        </w:sectPr>
      </w:pPr>
    </w:p>
    <w:p w14:paraId="69126014">
      <w:pPr>
        <w:pStyle w:val="2"/>
        <w:adjustRightInd w:val="0"/>
        <w:snapToGrid w:val="0"/>
        <w:spacing w:before="37" w:line="429" w:lineRule="exact"/>
        <w:ind w:left="0"/>
        <w:rPr>
          <w:rFonts w:hint="eastAsia"/>
        </w:rPr>
      </w:pPr>
      <w:r>
        <w:rPr>
          <w:color w:val="00A8E0"/>
        </w:rPr>
        <w:t>教育背景 （ 学历）</w:t>
      </w:r>
    </w:p>
    <w:p w14:paraId="00FCCE3D">
      <w:pPr>
        <w:pStyle w:val="3"/>
        <w:tabs>
          <w:tab w:val="left" w:pos="2347"/>
        </w:tabs>
        <w:adjustRightInd w:val="0"/>
        <w:snapToGrid w:val="0"/>
        <w:spacing w:line="318" w:lineRule="exact"/>
        <w:ind w:left="300"/>
        <w:rPr>
          <w:rFonts w:hint="eastAsia"/>
        </w:rPr>
      </w:pPr>
      <w:r>
        <w:rPr>
          <w:color w:val="234060"/>
        </w:rPr>
        <w:t>09/20</w:t>
      </w:r>
      <w:r>
        <w:rPr>
          <w:rFonts w:hint="eastAsia"/>
          <w:color w:val="234060"/>
        </w:rPr>
        <w:t>15</w:t>
      </w:r>
      <w:r>
        <w:rPr>
          <w:color w:val="234060"/>
          <w:spacing w:val="-1"/>
        </w:rPr>
        <w:t xml:space="preserve"> – </w:t>
      </w:r>
      <w:r>
        <w:rPr>
          <w:color w:val="234060"/>
        </w:rPr>
        <w:t>06/20</w:t>
      </w:r>
      <w:r>
        <w:rPr>
          <w:rFonts w:hint="eastAsia"/>
          <w:color w:val="234060"/>
        </w:rPr>
        <w:t>18</w:t>
      </w:r>
      <w:r>
        <w:rPr>
          <w:color w:val="234060"/>
        </w:rPr>
        <w:tab/>
      </w:r>
      <w:r>
        <w:rPr>
          <w:rFonts w:hint="eastAsia"/>
          <w:color w:val="234060"/>
        </w:rPr>
        <w:t xml:space="preserve">上海民远职业技术学院 </w:t>
      </w:r>
      <w:r>
        <w:rPr>
          <w:color w:val="234060"/>
        </w:rPr>
        <w:t xml:space="preserve">– </w:t>
      </w:r>
      <w:r>
        <w:rPr>
          <w:rFonts w:hint="eastAsia"/>
          <w:color w:val="234060"/>
        </w:rPr>
        <w:t>汽车维修与管理专业</w:t>
      </w:r>
      <w:r>
        <w:rPr>
          <w:color w:val="234060"/>
        </w:rPr>
        <w:t>—</w:t>
      </w:r>
      <w:r>
        <w:rPr>
          <w:rFonts w:hint="eastAsia"/>
          <w:color w:val="234060"/>
        </w:rPr>
        <w:t>全日制专科</w:t>
      </w:r>
    </w:p>
    <w:p w14:paraId="46349F55">
      <w:pPr>
        <w:tabs>
          <w:tab w:val="left" w:pos="3632"/>
        </w:tabs>
        <w:adjustRightInd w:val="0"/>
        <w:snapToGrid w:val="0"/>
        <w:spacing w:before="53" w:line="321" w:lineRule="exact"/>
        <w:rPr>
          <w:rFonts w:hint="eastAsia"/>
        </w:rPr>
      </w:pPr>
    </w:p>
    <w:p w14:paraId="7EDFF58F">
      <w:pPr>
        <w:tabs>
          <w:tab w:val="left" w:pos="3632"/>
        </w:tabs>
        <w:adjustRightInd w:val="0"/>
        <w:snapToGrid w:val="0"/>
        <w:spacing w:before="53" w:line="321" w:lineRule="exact"/>
        <w:rPr>
          <w:rFonts w:hint="eastAsia"/>
        </w:rPr>
      </w:pPr>
    </w:p>
    <w:p w14:paraId="58EF35A9">
      <w:pPr>
        <w:pStyle w:val="2"/>
        <w:adjustRightInd w:val="0"/>
        <w:snapToGrid w:val="0"/>
        <w:ind w:left="0"/>
        <w:rPr>
          <w:rFonts w:hint="eastAsia"/>
        </w:rPr>
      </w:pPr>
      <w:r>
        <w:rPr>
          <w:rFonts w:hint="eastAsia"/>
          <w:color w:val="00A8E0"/>
          <w:highlight w:val="yellow"/>
        </w:rPr>
        <w:t>酒店</w:t>
      </w:r>
      <w:r>
        <w:rPr>
          <w:color w:val="00A8E0"/>
          <w:highlight w:val="yellow"/>
        </w:rPr>
        <w:t>嘉奖 （ 资历）</w:t>
      </w:r>
    </w:p>
    <w:p w14:paraId="373DF8DB">
      <w:pPr>
        <w:pStyle w:val="3"/>
        <w:adjustRightInd w:val="0"/>
        <w:snapToGrid w:val="0"/>
        <w:spacing w:before="3"/>
        <w:rPr>
          <w:rFonts w:hint="eastAsia"/>
          <w:sz w:val="15"/>
        </w:rPr>
      </w:pPr>
    </w:p>
    <w:p w14:paraId="2D0BCB84">
      <w:pPr>
        <w:pStyle w:val="3"/>
        <w:adjustRightInd w:val="0"/>
        <w:snapToGrid w:val="0"/>
        <w:ind w:left="300"/>
        <w:rPr>
          <w:rFonts w:hint="eastAsia"/>
        </w:rPr>
      </w:pPr>
    </w:p>
    <w:sectPr>
      <w:pgSz w:w="12240" w:h="15840"/>
      <w:pgMar w:top="1400" w:right="940" w:bottom="280" w:left="7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CC256D"/>
    <w:multiLevelType w:val="multilevel"/>
    <w:tmpl w:val="1ECC256D"/>
    <w:lvl w:ilvl="0" w:tentative="0">
      <w:start w:val="0"/>
      <w:numFmt w:val="bullet"/>
      <w:lvlText w:val="-"/>
      <w:lvlJc w:val="left"/>
      <w:pPr>
        <w:ind w:left="404" w:hanging="420"/>
      </w:pPr>
      <w:rPr>
        <w:rFonts w:hint="default" w:ascii="Arial MT" w:hAnsi="Arial MT" w:eastAsia="Arial MT" w:cs="Arial MT"/>
        <w:color w:val="234060"/>
        <w:w w:val="99"/>
        <w:sz w:val="18"/>
        <w:szCs w:val="18"/>
        <w:lang w:val="en-US" w:eastAsia="zh-CN" w:bidi="ar-SA"/>
      </w:rPr>
    </w:lvl>
    <w:lvl w:ilvl="1" w:tentative="0">
      <w:start w:val="0"/>
      <w:numFmt w:val="bullet"/>
      <w:lvlText w:val="-"/>
      <w:lvlJc w:val="left"/>
      <w:pPr>
        <w:ind w:left="4546" w:hanging="360"/>
      </w:pPr>
      <w:rPr>
        <w:rFonts w:hint="default" w:ascii="Arial MT" w:hAnsi="Arial MT" w:eastAsia="Arial MT" w:cs="Arial MT"/>
        <w:color w:val="234060"/>
        <w:w w:val="99"/>
        <w:sz w:val="18"/>
        <w:szCs w:val="18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4785" w:hanging="36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5010" w:hanging="36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36" w:hanging="36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461" w:hanging="36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912" w:hanging="360"/>
      </w:pPr>
      <w:rPr>
        <w:rFonts w:hint="default"/>
        <w:lang w:val="en-US" w:eastAsia="zh-CN" w:bidi="ar-SA"/>
      </w:rPr>
    </w:lvl>
  </w:abstractNum>
  <w:abstractNum w:abstractNumId="1">
    <w:nsid w:val="41801DB4"/>
    <w:multiLevelType w:val="multilevel"/>
    <w:tmpl w:val="41801DB4"/>
    <w:lvl w:ilvl="0" w:tentative="0">
      <w:start w:val="0"/>
      <w:numFmt w:val="bullet"/>
      <w:lvlText w:val="-"/>
      <w:lvlJc w:val="left"/>
      <w:pPr>
        <w:ind w:left="3349" w:hanging="440"/>
      </w:pPr>
      <w:rPr>
        <w:rFonts w:hint="default" w:ascii="Arial MT" w:hAnsi="Arial MT" w:eastAsia="Arial MT" w:cs="Arial MT"/>
        <w:w w:val="99"/>
        <w:sz w:val="18"/>
        <w:szCs w:val="18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378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422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466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510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554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598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642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6869" w:hanging="440"/>
      </w:pPr>
      <w:rPr>
        <w:rFonts w:hint="default" w:ascii="Wingdings" w:hAnsi="Wingdings"/>
      </w:rPr>
    </w:lvl>
  </w:abstractNum>
  <w:abstractNum w:abstractNumId="2">
    <w:nsid w:val="570F1008"/>
    <w:multiLevelType w:val="multilevel"/>
    <w:tmpl w:val="570F1008"/>
    <w:lvl w:ilvl="0" w:tentative="0">
      <w:start w:val="0"/>
      <w:numFmt w:val="bullet"/>
      <w:lvlText w:val="-"/>
      <w:lvlJc w:val="left"/>
      <w:pPr>
        <w:ind w:left="1030" w:hanging="360"/>
      </w:pPr>
      <w:rPr>
        <w:rFonts w:hint="default" w:ascii="Arial MT" w:hAnsi="Arial MT" w:eastAsia="Arial MT" w:cs="Arial MT"/>
        <w:color w:val="234060"/>
        <w:w w:val="99"/>
        <w:sz w:val="18"/>
        <w:szCs w:val="18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636" w:hanging="36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829" w:hanging="36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425" w:hanging="36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021" w:hanging="36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618" w:hanging="36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214" w:hanging="36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zh-CN" w:bidi="ar-SA"/>
      </w:rPr>
    </w:lvl>
  </w:abstractNum>
  <w:abstractNum w:abstractNumId="3">
    <w:nsid w:val="7CE76BCE"/>
    <w:multiLevelType w:val="multilevel"/>
    <w:tmpl w:val="7CE76BCE"/>
    <w:lvl w:ilvl="0" w:tentative="0">
      <w:start w:val="0"/>
      <w:numFmt w:val="bullet"/>
      <w:lvlText w:val="-"/>
      <w:lvlJc w:val="left"/>
      <w:pPr>
        <w:ind w:left="4561" w:hanging="360"/>
      </w:pPr>
      <w:rPr>
        <w:rFonts w:hint="default" w:ascii="Arial MT" w:hAnsi="Arial MT" w:eastAsia="Arial MT" w:cs="Arial MT"/>
        <w:color w:val="234060"/>
        <w:w w:val="99"/>
        <w:sz w:val="18"/>
        <w:szCs w:val="18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5156" w:hanging="36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5752" w:hanging="36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6348" w:hanging="36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6944" w:hanging="36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7540" w:hanging="36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8732" w:hanging="36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9328" w:hanging="360"/>
      </w:pPr>
      <w:rPr>
        <w:rFonts w:hint="default"/>
        <w:lang w:val="en-US" w:eastAsia="zh-CN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073"/>
    <w:rsid w:val="000121A1"/>
    <w:rsid w:val="00114E80"/>
    <w:rsid w:val="00260C6D"/>
    <w:rsid w:val="00263073"/>
    <w:rsid w:val="00310CE5"/>
    <w:rsid w:val="00326752"/>
    <w:rsid w:val="00332964"/>
    <w:rsid w:val="0035637F"/>
    <w:rsid w:val="004A36AC"/>
    <w:rsid w:val="004B0CE7"/>
    <w:rsid w:val="004F1119"/>
    <w:rsid w:val="005E345C"/>
    <w:rsid w:val="005F180C"/>
    <w:rsid w:val="006139A0"/>
    <w:rsid w:val="00686751"/>
    <w:rsid w:val="006B02A0"/>
    <w:rsid w:val="006C787A"/>
    <w:rsid w:val="00813EA6"/>
    <w:rsid w:val="0088348B"/>
    <w:rsid w:val="008C62F0"/>
    <w:rsid w:val="008E16B0"/>
    <w:rsid w:val="008F7836"/>
    <w:rsid w:val="00920C72"/>
    <w:rsid w:val="00A00973"/>
    <w:rsid w:val="00BC0DD8"/>
    <w:rsid w:val="00BD1B93"/>
    <w:rsid w:val="00C1732A"/>
    <w:rsid w:val="00CC1FDD"/>
    <w:rsid w:val="00D93DE0"/>
    <w:rsid w:val="00DE06D3"/>
    <w:rsid w:val="00E551E7"/>
    <w:rsid w:val="00F3660F"/>
    <w:rsid w:val="2539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styleId="2">
    <w:name w:val="heading 1"/>
    <w:basedOn w:val="1"/>
    <w:link w:val="17"/>
    <w:qFormat/>
    <w:uiPriority w:val="9"/>
    <w:pPr>
      <w:ind w:left="300"/>
      <w:outlineLvl w:val="0"/>
    </w:pPr>
    <w:rPr>
      <w:b/>
      <w:bCs/>
      <w:sz w:val="24"/>
      <w:szCs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1"/>
    <w:rPr>
      <w:sz w:val="18"/>
      <w:szCs w:val="18"/>
    </w:rPr>
  </w:style>
  <w:style w:type="paragraph" w:styleId="4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qFormat/>
    <w:uiPriority w:val="10"/>
    <w:pPr>
      <w:spacing w:line="1222" w:lineRule="exact"/>
      <w:ind w:left="300"/>
    </w:pPr>
    <w:rPr>
      <w:b/>
      <w:bCs/>
      <w:sz w:val="72"/>
      <w:szCs w:val="72"/>
    </w:rPr>
  </w:style>
  <w:style w:type="character" w:styleId="9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4546" w:hanging="361"/>
    </w:pPr>
  </w:style>
  <w:style w:type="paragraph" w:customStyle="1" w:styleId="12">
    <w:name w:val="Table Paragraph"/>
    <w:basedOn w:val="1"/>
    <w:qFormat/>
    <w:uiPriority w:val="1"/>
    <w:pPr>
      <w:ind w:left="200"/>
    </w:pPr>
  </w:style>
  <w:style w:type="character" w:customStyle="1" w:styleId="13">
    <w:name w:val="页眉 字符"/>
    <w:basedOn w:val="8"/>
    <w:link w:val="5"/>
    <w:uiPriority w:val="99"/>
    <w:rPr>
      <w:rFonts w:ascii="微软雅黑" w:hAnsi="微软雅黑" w:eastAsia="微软雅黑" w:cs="微软雅黑"/>
      <w:sz w:val="18"/>
      <w:szCs w:val="18"/>
      <w:lang w:eastAsia="zh-CN"/>
    </w:rPr>
  </w:style>
  <w:style w:type="character" w:customStyle="1" w:styleId="14">
    <w:name w:val="页脚 字符"/>
    <w:basedOn w:val="8"/>
    <w:link w:val="4"/>
    <w:uiPriority w:val="99"/>
    <w:rPr>
      <w:rFonts w:ascii="微软雅黑" w:hAnsi="微软雅黑" w:eastAsia="微软雅黑" w:cs="微软雅黑"/>
      <w:sz w:val="18"/>
      <w:szCs w:val="18"/>
      <w:lang w:eastAsia="zh-CN"/>
    </w:rPr>
  </w:style>
  <w:style w:type="character" w:customStyle="1" w:styleId="15">
    <w:name w:val="正文文本 字符"/>
    <w:basedOn w:val="8"/>
    <w:link w:val="3"/>
    <w:uiPriority w:val="1"/>
    <w:rPr>
      <w:rFonts w:ascii="微软雅黑" w:hAnsi="微软雅黑" w:eastAsia="微软雅黑" w:cs="微软雅黑"/>
      <w:sz w:val="18"/>
      <w:szCs w:val="18"/>
      <w:lang w:eastAsia="zh-CN"/>
    </w:rPr>
  </w:style>
  <w:style w:type="paragraph" w:styleId="16">
    <w:name w:val="No Spacing"/>
    <w:qFormat/>
    <w:uiPriority w:val="1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character" w:customStyle="1" w:styleId="17">
    <w:name w:val="标题 1 字符"/>
    <w:basedOn w:val="8"/>
    <w:link w:val="2"/>
    <w:uiPriority w:val="9"/>
    <w:rPr>
      <w:rFonts w:ascii="微软雅黑" w:hAnsi="微软雅黑" w:eastAsia="微软雅黑" w:cs="微软雅黑"/>
      <w:b/>
      <w:bCs/>
      <w:sz w:val="24"/>
      <w:szCs w:val="24"/>
      <w:lang w:eastAsia="zh-CN"/>
    </w:rPr>
  </w:style>
  <w:style w:type="character" w:customStyle="1" w:styleId="18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AC056-1D96-4288-8B36-41EB3AFD60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748</Words>
  <Characters>847</Characters>
  <Lines>160</Lines>
  <Paragraphs>71</Paragraphs>
  <TotalTime>41</TotalTime>
  <ScaleCrop>false</ScaleCrop>
  <LinksUpToDate>false</LinksUpToDate>
  <CharactersWithSpaces>1081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2025-06-06T02:52:00Z</dcterms:created>
  <dc:creator>Gretchen Carder</dc:creator>
  <cp:lastModifiedBy>一只懒癌患者</cp:lastModifiedBy>
  <cp:lastPrinted>2025-01-27T01:09:00Z</cp:lastPrinted>
  <dcterms:modified xsi:type="dcterms:W3CDTF">2025-06-09T18:42:46Z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2023-12-28T00:00:00Z</vt:filetime>
  </property>
  <property fmtid="{D5CDD505-2E9C-101B-9397-08002B2CF9AE}" pid="5" name="KSOTemplateDocerSaveRecord">
    <vt:lpwstr>eyJoZGlkIjoiNDgyYTlmMDlkMjY2YzJmY2U1NTg4MDAyYTc2MjUyZDIiLCJ1c2VySWQiOiIzNTkxMjgwMDgifQ==</vt:lpwstr>
  </property>
  <property fmtid="{D5CDD505-2E9C-101B-9397-08002B2CF9AE}" pid="6" name="KSOProductBuildVer">
    <vt:lpwstr>2052-12.1.0.21541</vt:lpwstr>
  </property>
  <property fmtid="{D5CDD505-2E9C-101B-9397-08002B2CF9AE}" pid="7" name="ICV">
    <vt:lpwstr>95657C4C812244548F8D9654E9010789_12</vt:lpwstr>
  </property>
</Properties>
</file>