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0646EF0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7" type="#_x0000_t75" style="width:18pt;height:15.6pt" o:ole="">
            <v:imagedata r:id="rId7" o:title=""/>
          </v:shape>
          <w:control r:id="rId8" w:name="DefaultOcxName4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E76D3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12FDF8C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4B27BD5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3DE0C66E" w:rsidR="00337CF7" w:rsidRDefault="00E77661" w:rsidP="00C26043">
      <w:r w:rsidRPr="00E77661">
        <w:lastRenderedPageBreak/>
        <w:t xml:space="preserve">Голубой продукт </w:t>
      </w:r>
      <w:r w:rsidR="00041F9F">
        <w:t>показывает</w:t>
      </w:r>
      <w:r w:rsidRPr="00E77661">
        <w:t xml:space="preserve"> высокое качество пользовательского опыта и вовлечения — более 50% пользователей продолжают пользоваться продуктом спустя 7 дней. Красный продукт имеет слабое удержание: большинство пользователей уходят уже в первые дни, что может говорить о недостатке ценности, неудобстве интерфейса или плохом онбординге.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7376458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242631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496EBF7F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C4FBF90" w14:textId="0A3118AF" w:rsidR="00881CAE" w:rsidRPr="00881CAE" w:rsidRDefault="00881CAE" w:rsidP="00881CAE">
      <w:pPr>
        <w:rPr>
          <w:b/>
          <w:bCs/>
        </w:rPr>
      </w:pPr>
      <w:r w:rsidRPr="00881CAE">
        <w:rPr>
          <w:b/>
          <w:bCs/>
        </w:rPr>
        <w:t>Эксперимент 1</w:t>
      </w:r>
    </w:p>
    <w:p w14:paraId="6A749CA0" w14:textId="77777777" w:rsidR="00881CAE" w:rsidRPr="00881CAE" w:rsidRDefault="00881CAE" w:rsidP="00881CAE">
      <w:pPr>
        <w:numPr>
          <w:ilvl w:val="0"/>
          <w:numId w:val="8"/>
        </w:numPr>
      </w:pPr>
      <w:r w:rsidRPr="00881CAE">
        <w:rPr>
          <w:b/>
          <w:bCs/>
        </w:rPr>
        <w:t>ARPU (test):</w:t>
      </w:r>
      <w:r w:rsidRPr="00881CAE">
        <w:t xml:space="preserve"> 665.74</w:t>
      </w:r>
    </w:p>
    <w:p w14:paraId="16A99180" w14:textId="77777777" w:rsidR="00881CAE" w:rsidRPr="00881CAE" w:rsidRDefault="00881CAE" w:rsidP="00881CAE">
      <w:pPr>
        <w:numPr>
          <w:ilvl w:val="0"/>
          <w:numId w:val="8"/>
        </w:numPr>
      </w:pPr>
      <w:r w:rsidRPr="00881CAE">
        <w:rPr>
          <w:b/>
          <w:bCs/>
        </w:rPr>
        <w:t>ARPU (control):</w:t>
      </w:r>
      <w:r w:rsidRPr="00881CAE">
        <w:t xml:space="preserve"> 722.46</w:t>
      </w:r>
    </w:p>
    <w:p w14:paraId="023F9A25" w14:textId="77777777" w:rsidR="00881CAE" w:rsidRPr="00881CAE" w:rsidRDefault="00881CAE" w:rsidP="00881CAE">
      <w:pPr>
        <w:numPr>
          <w:ilvl w:val="0"/>
          <w:numId w:val="8"/>
        </w:numPr>
      </w:pPr>
      <w:r w:rsidRPr="00881CAE">
        <w:rPr>
          <w:b/>
          <w:bCs/>
        </w:rPr>
        <w:t>p-value:</w:t>
      </w:r>
      <w:r w:rsidRPr="00881CAE">
        <w:t xml:space="preserve"> 0.6890</w:t>
      </w:r>
    </w:p>
    <w:p w14:paraId="5D092B39" w14:textId="67232FB4" w:rsidR="00881CAE" w:rsidRPr="00881CAE" w:rsidRDefault="00881CAE" w:rsidP="00881CAE">
      <w:r w:rsidRPr="00881CAE">
        <w:rPr>
          <w:b/>
          <w:bCs/>
        </w:rPr>
        <w:t>Вывод:</w:t>
      </w:r>
      <w:r w:rsidRPr="00881CAE">
        <w:br/>
        <w:t xml:space="preserve">Разница в ARPU между тестовой и контрольной группой </w:t>
      </w:r>
      <w:r w:rsidRPr="00881CAE">
        <w:rPr>
          <w:b/>
          <w:bCs/>
        </w:rPr>
        <w:t>не является статистически значимой</w:t>
      </w:r>
      <w:r w:rsidRPr="00881CAE">
        <w:t xml:space="preserve"> (p-value &gt; 0.05). Это означает, что изменение, протестированное в рамках этого эксперимента, </w:t>
      </w:r>
      <w:r w:rsidRPr="00881CAE">
        <w:rPr>
          <w:b/>
          <w:bCs/>
        </w:rPr>
        <w:t>не оказало влияния</w:t>
      </w:r>
      <w:r w:rsidRPr="00881CAE">
        <w:t xml:space="preserve"> на выручку.</w:t>
      </w:r>
    </w:p>
    <w:p w14:paraId="43CC02E0" w14:textId="68B365C6" w:rsidR="00881CAE" w:rsidRDefault="00881CAE" w:rsidP="00881CAE">
      <w:r w:rsidRPr="00881CAE">
        <w:rPr>
          <w:b/>
          <w:bCs/>
        </w:rPr>
        <w:t>Рекомендация:</w:t>
      </w:r>
      <w:r w:rsidRPr="00881CAE">
        <w:br/>
        <w:t>Оставить текущую версию продукта без изменений. Повторное тестирование не требуется.</w:t>
      </w:r>
    </w:p>
    <w:p w14:paraId="4E2FCDEC" w14:textId="77777777" w:rsidR="00881CAE" w:rsidRDefault="00881CAE" w:rsidP="00881CAE"/>
    <w:p w14:paraId="2C28F43C" w14:textId="071C5C61" w:rsidR="00881CAE" w:rsidRPr="00881CAE" w:rsidRDefault="00881CAE" w:rsidP="00881CAE">
      <w:pPr>
        <w:rPr>
          <w:b/>
          <w:bCs/>
        </w:rPr>
      </w:pPr>
      <w:r w:rsidRPr="00881CAE">
        <w:rPr>
          <w:b/>
          <w:bCs/>
        </w:rPr>
        <w:lastRenderedPageBreak/>
        <w:t>Эксперимент 2</w:t>
      </w:r>
    </w:p>
    <w:p w14:paraId="3A2E7CE9" w14:textId="77777777" w:rsidR="00881CAE" w:rsidRPr="00881CAE" w:rsidRDefault="00881CAE" w:rsidP="00881CAE">
      <w:pPr>
        <w:numPr>
          <w:ilvl w:val="0"/>
          <w:numId w:val="9"/>
        </w:numPr>
      </w:pPr>
      <w:r w:rsidRPr="00881CAE">
        <w:rPr>
          <w:b/>
          <w:bCs/>
        </w:rPr>
        <w:t>ARPU (test):</w:t>
      </w:r>
      <w:r w:rsidRPr="00881CAE">
        <w:t xml:space="preserve"> 332.93</w:t>
      </w:r>
    </w:p>
    <w:p w14:paraId="247ACBB1" w14:textId="77777777" w:rsidR="00881CAE" w:rsidRPr="00881CAE" w:rsidRDefault="00881CAE" w:rsidP="00881CAE">
      <w:pPr>
        <w:numPr>
          <w:ilvl w:val="0"/>
          <w:numId w:val="9"/>
        </w:numPr>
      </w:pPr>
      <w:r w:rsidRPr="00881CAE">
        <w:rPr>
          <w:b/>
          <w:bCs/>
        </w:rPr>
        <w:t>ARPU (control):</w:t>
      </w:r>
      <w:r w:rsidRPr="00881CAE">
        <w:t xml:space="preserve"> 704.65</w:t>
      </w:r>
    </w:p>
    <w:p w14:paraId="15E4FF00" w14:textId="77777777" w:rsidR="00881CAE" w:rsidRPr="00881CAE" w:rsidRDefault="00881CAE" w:rsidP="00881CAE">
      <w:pPr>
        <w:numPr>
          <w:ilvl w:val="0"/>
          <w:numId w:val="9"/>
        </w:numPr>
      </w:pPr>
      <w:r w:rsidRPr="00881CAE">
        <w:rPr>
          <w:b/>
          <w:bCs/>
        </w:rPr>
        <w:t>p-value:</w:t>
      </w:r>
      <w:r w:rsidRPr="00881CAE">
        <w:t xml:space="preserve"> 0.0011</w:t>
      </w:r>
    </w:p>
    <w:p w14:paraId="0D17513C" w14:textId="28BD9F4D" w:rsidR="00881CAE" w:rsidRPr="00881CAE" w:rsidRDefault="00881CAE" w:rsidP="00881CAE">
      <w:r w:rsidRPr="00881CAE">
        <w:rPr>
          <w:b/>
          <w:bCs/>
        </w:rPr>
        <w:t>Вывод:</w:t>
      </w:r>
      <w:r w:rsidRPr="00881CAE">
        <w:br/>
        <w:t xml:space="preserve">Разница в ARPU </w:t>
      </w:r>
      <w:r w:rsidRPr="00881CAE">
        <w:rPr>
          <w:b/>
          <w:bCs/>
        </w:rPr>
        <w:t>статистически значима</w:t>
      </w:r>
      <w:r w:rsidRPr="00881CAE">
        <w:t xml:space="preserve"> (p-value &lt; 0.05). Пользователи в тестовой группе приносят </w:t>
      </w:r>
      <w:r w:rsidRPr="00881CAE">
        <w:rPr>
          <w:b/>
          <w:bCs/>
        </w:rPr>
        <w:t>значительно меньшую выручку</w:t>
      </w:r>
      <w:r w:rsidRPr="00881CAE">
        <w:t>, чем в контрольной.</w:t>
      </w:r>
    </w:p>
    <w:p w14:paraId="5294210B" w14:textId="68B7DC79" w:rsidR="00881CAE" w:rsidRPr="00881CAE" w:rsidRDefault="00881CAE" w:rsidP="00881CAE">
      <w:r w:rsidRPr="00881CAE">
        <w:rPr>
          <w:b/>
          <w:bCs/>
        </w:rPr>
        <w:t>Рекомендация:</w:t>
      </w:r>
      <w:r w:rsidRPr="00881CAE">
        <w:br/>
        <w:t xml:space="preserve">Тестируемое изменение </w:t>
      </w:r>
      <w:r w:rsidRPr="00881CAE">
        <w:rPr>
          <w:b/>
          <w:bCs/>
        </w:rPr>
        <w:t>негативно влияет на выручку</w:t>
      </w:r>
      <w:r w:rsidRPr="00881CAE">
        <w:t xml:space="preserve">. </w:t>
      </w:r>
      <w:r w:rsidRPr="00881CAE">
        <w:rPr>
          <w:b/>
          <w:bCs/>
        </w:rPr>
        <w:t>Не внедрять</w:t>
      </w:r>
      <w:r w:rsidRPr="00881CAE">
        <w:t xml:space="preserve"> его в основную версию продукта. Анализировать причины снижения ARPU.</w:t>
      </w:r>
    </w:p>
    <w:p w14:paraId="469A7317" w14:textId="77777777" w:rsidR="00881CAE" w:rsidRPr="00881CAE" w:rsidRDefault="00881CAE" w:rsidP="00881CAE"/>
    <w:p w14:paraId="48199607" w14:textId="36107EE5" w:rsidR="00881CAE" w:rsidRPr="00881CAE" w:rsidRDefault="00881CAE" w:rsidP="00881CAE">
      <w:pPr>
        <w:rPr>
          <w:b/>
          <w:bCs/>
        </w:rPr>
      </w:pPr>
      <w:r w:rsidRPr="00881CAE">
        <w:rPr>
          <w:b/>
          <w:bCs/>
        </w:rPr>
        <w:t>Эксперимент 3</w:t>
      </w:r>
    </w:p>
    <w:p w14:paraId="189D61C3" w14:textId="77777777" w:rsidR="00881CAE" w:rsidRPr="00881CAE" w:rsidRDefault="00881CAE" w:rsidP="00881CAE">
      <w:pPr>
        <w:numPr>
          <w:ilvl w:val="0"/>
          <w:numId w:val="10"/>
        </w:numPr>
      </w:pPr>
      <w:r w:rsidRPr="00881CAE">
        <w:rPr>
          <w:b/>
          <w:bCs/>
        </w:rPr>
        <w:t>ARPU (test):</w:t>
      </w:r>
      <w:r w:rsidRPr="00881CAE">
        <w:t xml:space="preserve"> 998.67</w:t>
      </w:r>
    </w:p>
    <w:p w14:paraId="68BC39CC" w14:textId="77777777" w:rsidR="00881CAE" w:rsidRPr="00881CAE" w:rsidRDefault="00881CAE" w:rsidP="00881CAE">
      <w:pPr>
        <w:numPr>
          <w:ilvl w:val="0"/>
          <w:numId w:val="10"/>
        </w:numPr>
      </w:pPr>
      <w:r w:rsidRPr="00881CAE">
        <w:rPr>
          <w:b/>
          <w:bCs/>
        </w:rPr>
        <w:t>ARPU (control):</w:t>
      </w:r>
      <w:r w:rsidRPr="00881CAE">
        <w:t xml:space="preserve"> 663.21</w:t>
      </w:r>
    </w:p>
    <w:p w14:paraId="18023DA6" w14:textId="77777777" w:rsidR="00881CAE" w:rsidRPr="00881CAE" w:rsidRDefault="00881CAE" w:rsidP="00881CAE">
      <w:pPr>
        <w:numPr>
          <w:ilvl w:val="0"/>
          <w:numId w:val="10"/>
        </w:numPr>
      </w:pPr>
      <w:r w:rsidRPr="00881CAE">
        <w:rPr>
          <w:b/>
          <w:bCs/>
        </w:rPr>
        <w:t>p-value:</w:t>
      </w:r>
      <w:r w:rsidRPr="00881CAE">
        <w:t xml:space="preserve"> 0.0603</w:t>
      </w:r>
    </w:p>
    <w:p w14:paraId="2903CA6B" w14:textId="1C779DFF" w:rsidR="00881CAE" w:rsidRPr="00881CAE" w:rsidRDefault="00881CAE" w:rsidP="00881CAE">
      <w:r w:rsidRPr="00881CAE">
        <w:rPr>
          <w:b/>
          <w:bCs/>
        </w:rPr>
        <w:t>Вывод:</w:t>
      </w:r>
      <w:r w:rsidRPr="00881CAE">
        <w:br/>
        <w:t xml:space="preserve">Тестовая группа показывает </w:t>
      </w:r>
      <w:r w:rsidRPr="00881CAE">
        <w:rPr>
          <w:b/>
          <w:bCs/>
        </w:rPr>
        <w:t>более высокий ARPU</w:t>
      </w:r>
      <w:r w:rsidRPr="00881CAE">
        <w:t xml:space="preserve">, однако уровень значимости находится </w:t>
      </w:r>
      <w:r w:rsidRPr="00881CAE">
        <w:rPr>
          <w:b/>
          <w:bCs/>
        </w:rPr>
        <w:t>на грани (p = 0.0603)</w:t>
      </w:r>
      <w:r w:rsidRPr="00881CAE">
        <w:t>. Это может означать, что разница есть, но данных недостаточно для уверенного вывода.</w:t>
      </w:r>
    </w:p>
    <w:p w14:paraId="11793ECB" w14:textId="58DA1D4A" w:rsidR="00881CAE" w:rsidRPr="00881CAE" w:rsidRDefault="00881CAE" w:rsidP="00881CAE">
      <w:r w:rsidRPr="00881CAE">
        <w:rPr>
          <w:b/>
          <w:bCs/>
        </w:rPr>
        <w:t>Рекомендация:</w:t>
      </w:r>
      <w:r w:rsidRPr="00881CAE">
        <w:br/>
        <w:t xml:space="preserve">Провести </w:t>
      </w:r>
      <w:r w:rsidRPr="00881CAE">
        <w:rPr>
          <w:b/>
          <w:bCs/>
        </w:rPr>
        <w:t>повторный A/B тест</w:t>
      </w:r>
      <w:r w:rsidRPr="00881CAE">
        <w:t xml:space="preserve"> с </w:t>
      </w:r>
      <w:r w:rsidRPr="00881CAE">
        <w:rPr>
          <w:b/>
          <w:bCs/>
        </w:rPr>
        <w:t>большим объемом данных</w:t>
      </w:r>
      <w:r w:rsidRPr="00881CAE">
        <w:t xml:space="preserve">, чтобы подтвердить эффект. Потенциально — </w:t>
      </w:r>
      <w:r w:rsidRPr="00881CAE">
        <w:rPr>
          <w:b/>
          <w:bCs/>
        </w:rPr>
        <w:t>перспективное изменение</w:t>
      </w:r>
      <w:r w:rsidRPr="00881CAE">
        <w:t>, которое может повысить выручку.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4A6631C3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93" type="#_x0000_t75" style="width:18pt;height:15.6pt" o:ole="">
            <v:imagedata r:id="rId14" o:title=""/>
          </v:shape>
          <w:control r:id="rId35" w:name="DefaultOcxName43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063DCB7B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14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363B095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7044333B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31F173F5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793B6C5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FFC302C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98" type="#_x0000_t75" style="width:18pt;height:15.6pt" o:ole="">
            <v:imagedata r:id="rId14" o:title=""/>
          </v:shape>
          <w:control r:id="rId54" w:name="DefaultOcxName612" w:shapeid="_x0000_i129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96D476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09A435E" w14:textId="77777777" w:rsidR="00027533" w:rsidRDefault="00027533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F0DB26F" w14:textId="77777777" w:rsidR="00027533" w:rsidRDefault="00027533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08A1A4E" w14:textId="49175466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lastRenderedPageBreak/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D34B94A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F61305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91" type="#_x0000_t75" style="width:18pt;height:15.6pt" o:ole="">
            <v:imagedata r:id="rId7" o:title=""/>
          </v:shape>
          <w:control r:id="rId60" w:name="DefaultOcxName4612" w:shapeid="_x0000_i1291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C208B3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8pt;height:15.6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2C35C0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lastRenderedPageBreak/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52FF862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31AFC3A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84279D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6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F819FA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1794B51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7B13E6F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5CC801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451AF1F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D4AA48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1009032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24E636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21938F5B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74B0880A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61D1243" w14:textId="77777777" w:rsidR="00F92653" w:rsidRDefault="00F92653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57A46AC0" w14:textId="77777777" w:rsidR="00F92653" w:rsidRDefault="00F92653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92653">
        <w:rPr>
          <w:rFonts w:ascii="Arial" w:eastAsia="Times New Roman" w:hAnsi="Arial" w:cs="Arial"/>
          <w:sz w:val="24"/>
          <w:szCs w:val="24"/>
        </w:rPr>
        <w:t xml:space="preserve">По результатам A/B-теста вариант B показал немного лучшую конверсию по сравнению с вариантом A (0.001099% против 0.001002%). </w:t>
      </w:r>
    </w:p>
    <w:p w14:paraId="676CB192" w14:textId="245A3555" w:rsidR="00253CEA" w:rsidRPr="00F92653" w:rsidRDefault="00F92653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92653">
        <w:rPr>
          <w:rFonts w:ascii="Arial" w:eastAsia="Times New Roman" w:hAnsi="Arial" w:cs="Arial"/>
          <w:sz w:val="24"/>
          <w:szCs w:val="24"/>
        </w:rPr>
        <w:t>Несмотря на то, что разница кажется незначительной, она является статистически значимой (p-value = 0.035). Это означает, что улучшение нельзя списать на случайность. Рекоменду</w:t>
      </w:r>
      <w:r>
        <w:rPr>
          <w:rFonts w:ascii="Arial" w:eastAsia="Times New Roman" w:hAnsi="Arial" w:cs="Arial"/>
          <w:sz w:val="24"/>
          <w:szCs w:val="24"/>
        </w:rPr>
        <w:t>ю</w:t>
      </w:r>
      <w:r w:rsidRPr="00F92653">
        <w:rPr>
          <w:rFonts w:ascii="Arial" w:eastAsia="Times New Roman" w:hAnsi="Arial" w:cs="Arial"/>
          <w:sz w:val="24"/>
          <w:szCs w:val="24"/>
        </w:rPr>
        <w:t xml:space="preserve"> внедрить вариант B, так как он приносит больше платежей на том же объёме трафика.</w:t>
      </w:r>
    </w:p>
    <w:sectPr w:rsidR="00253CEA" w:rsidRPr="00F9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5C6"/>
    <w:multiLevelType w:val="multilevel"/>
    <w:tmpl w:val="149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F2DEE"/>
    <w:multiLevelType w:val="multilevel"/>
    <w:tmpl w:val="99BA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C4728"/>
    <w:multiLevelType w:val="multilevel"/>
    <w:tmpl w:val="03F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499918">
    <w:abstractNumId w:val="1"/>
  </w:num>
  <w:num w:numId="2" w16cid:durableId="1252545379">
    <w:abstractNumId w:val="6"/>
  </w:num>
  <w:num w:numId="3" w16cid:durableId="294718882">
    <w:abstractNumId w:val="9"/>
  </w:num>
  <w:num w:numId="4" w16cid:durableId="916935958">
    <w:abstractNumId w:val="2"/>
  </w:num>
  <w:num w:numId="5" w16cid:durableId="1805998089">
    <w:abstractNumId w:val="4"/>
  </w:num>
  <w:num w:numId="6" w16cid:durableId="33698483">
    <w:abstractNumId w:val="7"/>
  </w:num>
  <w:num w:numId="7" w16cid:durableId="323701440">
    <w:abstractNumId w:val="3"/>
  </w:num>
  <w:num w:numId="8" w16cid:durableId="1602956388">
    <w:abstractNumId w:val="0"/>
  </w:num>
  <w:num w:numId="9" w16cid:durableId="1773429391">
    <w:abstractNumId w:val="5"/>
  </w:num>
  <w:num w:numId="10" w16cid:durableId="1621183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27533"/>
    <w:rsid w:val="00041F9F"/>
    <w:rsid w:val="000A55D5"/>
    <w:rsid w:val="0023418C"/>
    <w:rsid w:val="00253CEA"/>
    <w:rsid w:val="0026015C"/>
    <w:rsid w:val="00337CF7"/>
    <w:rsid w:val="00340062"/>
    <w:rsid w:val="003C0E17"/>
    <w:rsid w:val="00582132"/>
    <w:rsid w:val="00681A07"/>
    <w:rsid w:val="00752A67"/>
    <w:rsid w:val="00874863"/>
    <w:rsid w:val="00881CAE"/>
    <w:rsid w:val="008A743C"/>
    <w:rsid w:val="00A026C6"/>
    <w:rsid w:val="00A71A71"/>
    <w:rsid w:val="00AA5C96"/>
    <w:rsid w:val="00AD4A89"/>
    <w:rsid w:val="00AD77BD"/>
    <w:rsid w:val="00B540E7"/>
    <w:rsid w:val="00BB050D"/>
    <w:rsid w:val="00C26043"/>
    <w:rsid w:val="00C4676C"/>
    <w:rsid w:val="00CC5F9E"/>
    <w:rsid w:val="00D462F0"/>
    <w:rsid w:val="00DC573C"/>
    <w:rsid w:val="00E63E75"/>
    <w:rsid w:val="00E76D37"/>
    <w:rsid w:val="00E77661"/>
    <w:rsid w:val="00E83C6C"/>
    <w:rsid w:val="00EA43FD"/>
    <w:rsid w:val="00F562FA"/>
    <w:rsid w:val="00F82522"/>
    <w:rsid w:val="00F92653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87938C85-2CD3-4131-ADF9-4CB8552E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7</Pages>
  <Words>1408</Words>
  <Characters>8028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Ажар Очкасова</cp:lastModifiedBy>
  <cp:revision>7</cp:revision>
  <dcterms:created xsi:type="dcterms:W3CDTF">2024-09-05T08:54:00Z</dcterms:created>
  <dcterms:modified xsi:type="dcterms:W3CDTF">2025-04-26T15:16:00Z</dcterms:modified>
</cp:coreProperties>
</file>