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E8084" w14:textId="77777777" w:rsidR="00BA0CBC" w:rsidRDefault="00000000">
      <w:pPr>
        <w:spacing w:after="80"/>
      </w:pPr>
      <w:proofErr w:type="spellStart"/>
      <w:r>
        <w:rPr>
          <w:b/>
          <w:bCs/>
          <w:color w:val="5F6F7A"/>
          <w:sz w:val="28"/>
          <w:szCs w:val="28"/>
        </w:rPr>
        <w:t>Biznet</w:t>
      </w:r>
      <w:proofErr w:type="spellEnd"/>
      <w:r>
        <w:rPr>
          <w:b/>
          <w:bCs/>
          <w:color w:val="5F6F7A"/>
          <w:sz w:val="28"/>
          <w:szCs w:val="28"/>
        </w:rPr>
        <w:t xml:space="preserve"> Consulting</w:t>
      </w:r>
    </w:p>
    <w:p w14:paraId="78653186" w14:textId="77777777" w:rsidR="00BA0CBC" w:rsidRDefault="00000000">
      <w:pPr>
        <w:spacing w:after="120"/>
      </w:pPr>
      <w:r>
        <w:rPr>
          <w:b/>
          <w:bCs/>
          <w:color w:val="0E4174"/>
          <w:sz w:val="44"/>
          <w:szCs w:val="44"/>
        </w:rPr>
        <w:t>Arabic Website — Change Report</w:t>
      </w:r>
    </w:p>
    <w:p w14:paraId="5D29DF42" w14:textId="77777777" w:rsidR="00BA0CBC" w:rsidRDefault="00000000">
      <w:pPr>
        <w:spacing w:after="120"/>
      </w:pPr>
      <w:r>
        <w:rPr>
          <w:b/>
          <w:bCs/>
          <w:color w:val="5F6F7A"/>
        </w:rPr>
        <w:t xml:space="preserve">Project: </w:t>
      </w:r>
      <w:r>
        <w:t xml:space="preserve">Biznet-Phase 1   </w:t>
      </w:r>
      <w:r>
        <w:rPr>
          <w:b/>
          <w:bCs/>
          <w:color w:val="5F6F7A"/>
        </w:rPr>
        <w:t xml:space="preserve">Date: </w:t>
      </w:r>
      <w:r>
        <w:t>2026-06-06</w:t>
      </w:r>
    </w:p>
    <w:p w14:paraId="2A66D14D" w14:textId="77777777" w:rsidR="00BA0CBC" w:rsidRDefault="00000000">
      <w:pPr>
        <w:spacing w:after="120"/>
      </w:pPr>
      <w:r>
        <w:t xml:space="preserve"> </w:t>
      </w:r>
    </w:p>
    <w:p w14:paraId="45784725" w14:textId="77777777" w:rsidR="00BA0CBC" w:rsidRDefault="00000000">
      <w:pPr>
        <w:pStyle w:val="Heading1"/>
        <w:spacing w:before="280"/>
      </w:pPr>
      <w:r>
        <w:t>1. Executive Summary</w:t>
      </w:r>
    </w:p>
    <w:p w14:paraId="324E3DEB" w14:textId="61431B79" w:rsidR="00BA0CBC" w:rsidRDefault="00000000">
      <w:pPr>
        <w:spacing w:after="120"/>
      </w:pPr>
      <w:r>
        <w:t xml:space="preserve">This report documents the Arabic-language fixes applied to the </w:t>
      </w:r>
      <w:proofErr w:type="spellStart"/>
      <w:r>
        <w:t>Biznet</w:t>
      </w:r>
      <w:proofErr w:type="spellEnd"/>
      <w:r>
        <w:t xml:space="preserve"> Consulting marketing site in response to stakeholder feedback. Changes span three areas: (a) Arabic copy corrections including formal-MSA register, hamza diacritics, punctuation, and word-order fixes; (b) layout / direction handling so the site flows right-to-left in Arabic while keeping a small set of visual elements LTR by design; and (c) a small number of structural changes (Contact form simplified to Name / Email / Message).</w:t>
      </w:r>
    </w:p>
    <w:p w14:paraId="53DFDB2A" w14:textId="09B5FA5D" w:rsidR="00BA0CBC" w:rsidRDefault="009726C7">
      <w:pPr>
        <w:pStyle w:val="Heading1"/>
        <w:spacing w:before="280"/>
      </w:pPr>
      <w:r>
        <w:t>2.</w:t>
      </w:r>
      <w:r w:rsidR="00000000">
        <w:t xml:space="preserve"> General Feedback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BA0CBC" w14:paraId="2D51DB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7B572" w14:textId="77777777" w:rsidR="00BA0CBC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0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8B26D" w14:textId="77777777" w:rsidR="00BA0CBC" w:rsidRDefault="00000000">
            <w:r>
              <w:rPr>
                <w:b/>
                <w:bCs/>
              </w:rPr>
              <w:t>Status</w:t>
            </w:r>
          </w:p>
        </w:tc>
      </w:tr>
      <w:tr w:rsidR="00BA0CBC" w14:paraId="7E4EC076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FEBBD" w14:textId="77777777" w:rsidR="00BA0CBC" w:rsidRDefault="00000000">
            <w:r>
              <w:t>Language consistency — formal Arabic (MSA) throughout</w:t>
            </w:r>
          </w:p>
        </w:tc>
        <w:tc>
          <w:tcPr>
            <w:tcW w:w="30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38AC0" w14:textId="77777777" w:rsidR="00BA0CBC" w:rsidRDefault="00000000">
            <w:r>
              <w:rPr>
                <w:b/>
                <w:bCs/>
                <w:color w:val="1F7A3D"/>
              </w:rPr>
              <w:t>Done</w:t>
            </w:r>
          </w:p>
        </w:tc>
      </w:tr>
      <w:tr w:rsidR="00BA0CBC" w14:paraId="46F42861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A7178" w14:textId="77777777" w:rsidR="00BA0CBC" w:rsidRDefault="00000000">
            <w:r>
              <w:t xml:space="preserve">Arabic text aligned right-to-left (document </w:t>
            </w:r>
            <w:proofErr w:type="spellStart"/>
            <w:r>
              <w:t>dir</w:t>
            </w:r>
            <w:proofErr w:type="spellEnd"/>
            <w:r>
              <w:t>="</w:t>
            </w:r>
            <w:proofErr w:type="spellStart"/>
            <w:r>
              <w:t>rtl</w:t>
            </w:r>
            <w:proofErr w:type="spellEnd"/>
            <w:r>
              <w:t xml:space="preserve">" when </w:t>
            </w:r>
            <w:proofErr w:type="spellStart"/>
            <w:r>
              <w:t>ar</w:t>
            </w:r>
            <w:proofErr w:type="spellEnd"/>
            <w:r>
              <w:t>)</w:t>
            </w:r>
          </w:p>
        </w:tc>
        <w:tc>
          <w:tcPr>
            <w:tcW w:w="30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FD327" w14:textId="77777777" w:rsidR="00BA0CBC" w:rsidRDefault="00000000">
            <w:r>
              <w:rPr>
                <w:b/>
                <w:bCs/>
                <w:color w:val="1F7A3D"/>
              </w:rPr>
              <w:t>Done</w:t>
            </w:r>
          </w:p>
        </w:tc>
      </w:tr>
      <w:tr w:rsidR="00BA0CBC" w14:paraId="36AB350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DE755" w14:textId="77777777" w:rsidR="00BA0CBC" w:rsidRDefault="00000000">
            <w:r>
              <w:t>Periods at end of sentences (slide 3 reflowed; legacy/upcoming reflowed)</w:t>
            </w:r>
          </w:p>
        </w:tc>
        <w:tc>
          <w:tcPr>
            <w:tcW w:w="30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07667" w14:textId="77777777" w:rsidR="00BA0CBC" w:rsidRDefault="00000000">
            <w:r>
              <w:rPr>
                <w:b/>
                <w:bCs/>
                <w:color w:val="1F7A3D"/>
              </w:rPr>
              <w:t>Done</w:t>
            </w:r>
          </w:p>
        </w:tc>
      </w:tr>
      <w:tr w:rsidR="00BA0CBC" w14:paraId="70703532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EC8DA" w14:textId="77777777" w:rsidR="00BA0CBC" w:rsidRDefault="00000000">
            <w:r>
              <w:t>Contact-form fields reordered to Name, Email, Message — right-aligned</w:t>
            </w:r>
          </w:p>
        </w:tc>
        <w:tc>
          <w:tcPr>
            <w:tcW w:w="30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C3593" w14:textId="77777777" w:rsidR="00BA0CBC" w:rsidRDefault="00000000">
            <w:r>
              <w:rPr>
                <w:b/>
                <w:bCs/>
                <w:color w:val="1F7A3D"/>
              </w:rPr>
              <w:t>Done</w:t>
            </w:r>
          </w:p>
        </w:tc>
      </w:tr>
    </w:tbl>
    <w:p w14:paraId="3BA27790" w14:textId="77777777" w:rsidR="00BA0CBC" w:rsidRDefault="00000000">
      <w:pPr>
        <w:spacing w:after="120"/>
      </w:pPr>
      <w:r>
        <w:t xml:space="preserve"> </w:t>
      </w:r>
    </w:p>
    <w:p w14:paraId="1EF17EC0" w14:textId="1DD14FA3" w:rsidR="00BA0CBC" w:rsidRDefault="009726C7">
      <w:pPr>
        <w:pStyle w:val="Heading1"/>
        <w:spacing w:before="280"/>
      </w:pPr>
      <w:r>
        <w:t xml:space="preserve">3. </w:t>
      </w:r>
      <w:r w:rsidR="00000000">
        <w:t>Section-by-Section Copy Changes</w:t>
      </w:r>
    </w:p>
    <w:p w14:paraId="319846F2" w14:textId="447154B4" w:rsidR="00BA0CBC" w:rsidRDefault="00954E7C">
      <w:pPr>
        <w:pStyle w:val="Heading2"/>
      </w:pPr>
      <w:r>
        <w:t>3.1 “</w:t>
      </w:r>
      <w:r w:rsidR="00000000">
        <w:t>Who We Are" Section (</w:t>
      </w:r>
      <w:proofErr w:type="spellStart"/>
      <w:r w:rsidR="00000000">
        <w:t>منو</w:t>
      </w:r>
      <w:proofErr w:type="spellEnd"/>
      <w:r w:rsidR="00000000">
        <w:t xml:space="preserve"> </w:t>
      </w:r>
      <w:proofErr w:type="spellStart"/>
      <w:r w:rsidR="00000000">
        <w:t>نحن</w:t>
      </w:r>
      <w:proofErr w:type="spellEnd"/>
      <w:r w:rsidR="00000000">
        <w:t xml:space="preserve"> → </w:t>
      </w:r>
      <w:proofErr w:type="spellStart"/>
      <w:r w:rsidR="00000000">
        <w:t>من</w:t>
      </w:r>
      <w:proofErr w:type="spellEnd"/>
      <w:r w:rsidR="00000000">
        <w:t xml:space="preserve"> </w:t>
      </w:r>
      <w:proofErr w:type="spellStart"/>
      <w:r w:rsidR="00000000">
        <w:t>نحن</w:t>
      </w:r>
      <w:proofErr w:type="spellEnd"/>
      <w:r w:rsidR="00000000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BA0CBC" w14:paraId="7E06EA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6786C" w14:textId="77777777" w:rsidR="00BA0CBC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69E26" w14:textId="77777777" w:rsidR="00BA0CBC" w:rsidRDefault="00000000">
            <w:r>
              <w:rPr>
                <w:b/>
                <w:bCs/>
              </w:rPr>
              <w:t>Before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E0C9E" w14:textId="77777777" w:rsidR="00BA0CBC" w:rsidRDefault="00000000">
            <w:r>
              <w:rPr>
                <w:b/>
                <w:bCs/>
              </w:rPr>
              <w:t>After</w:t>
            </w:r>
          </w:p>
        </w:tc>
      </w:tr>
      <w:tr w:rsidR="00BA0CBC" w14:paraId="50F456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E0110" w14:textId="77777777" w:rsidR="00BA0CBC" w:rsidRDefault="00000000">
            <w:r>
              <w:t>Slide 1 discover label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BA4E5" w14:textId="77777777" w:rsidR="00BA0CBC" w:rsidRDefault="00000000">
            <w:pPr>
              <w:bidi/>
              <w:jc w:val="right"/>
            </w:pPr>
            <w:r>
              <w:rPr>
                <w:rtl/>
              </w:rPr>
              <w:t>منو نحن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1B61E" w14:textId="77777777" w:rsidR="00BA0CBC" w:rsidRDefault="00000000">
            <w:pPr>
              <w:bidi/>
              <w:jc w:val="right"/>
            </w:pPr>
            <w:r>
              <w:rPr>
                <w:rtl/>
              </w:rPr>
              <w:t>من نحن</w:t>
            </w:r>
          </w:p>
        </w:tc>
      </w:tr>
    </w:tbl>
    <w:p w14:paraId="48B9392B" w14:textId="77777777" w:rsidR="00BA0CBC" w:rsidRDefault="00000000">
      <w:pPr>
        <w:spacing w:after="120"/>
      </w:pPr>
      <w:r>
        <w:t xml:space="preserve"> </w:t>
      </w:r>
    </w:p>
    <w:p w14:paraId="04D2FA18" w14:textId="6ED54764" w:rsidR="00BA0CBC" w:rsidRDefault="00954E7C">
      <w:pPr>
        <w:pStyle w:val="Heading2"/>
      </w:pPr>
      <w:r>
        <w:t>3.2 “</w:t>
      </w:r>
      <w:r w:rsidR="00000000">
        <w:t>What We Do" Section (</w:t>
      </w:r>
      <w:proofErr w:type="spellStart"/>
      <w:r w:rsidR="00000000">
        <w:t>ماذا</w:t>
      </w:r>
      <w:proofErr w:type="spellEnd"/>
      <w:r w:rsidR="00000000">
        <w:t xml:space="preserve"> </w:t>
      </w:r>
      <w:proofErr w:type="spellStart"/>
      <w:r w:rsidR="00000000">
        <w:t>نفعل</w:t>
      </w:r>
      <w:proofErr w:type="spellEnd"/>
      <w:r w:rsidR="00000000">
        <w:t xml:space="preserve"> → </w:t>
      </w:r>
      <w:proofErr w:type="spellStart"/>
      <w:r w:rsidR="00000000">
        <w:t>ماذا</w:t>
      </w:r>
      <w:proofErr w:type="spellEnd"/>
      <w:r w:rsidR="00000000">
        <w:t xml:space="preserve"> </w:t>
      </w:r>
      <w:proofErr w:type="spellStart"/>
      <w:r w:rsidR="00000000">
        <w:t>نعمل</w:t>
      </w:r>
      <w:proofErr w:type="spellEnd"/>
      <w:r w:rsidR="00000000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BA0CBC" w14:paraId="1C1FA6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12B89" w14:textId="77777777" w:rsidR="00BA0CBC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FDED0" w14:textId="77777777" w:rsidR="00BA0CBC" w:rsidRDefault="00000000">
            <w:r>
              <w:rPr>
                <w:b/>
                <w:bCs/>
              </w:rPr>
              <w:t>Before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3CCAC" w14:textId="77777777" w:rsidR="00BA0CBC" w:rsidRDefault="00000000">
            <w:r>
              <w:rPr>
                <w:b/>
                <w:bCs/>
              </w:rPr>
              <w:t>After</w:t>
            </w:r>
          </w:p>
        </w:tc>
      </w:tr>
      <w:tr w:rsidR="00BA0CBC" w14:paraId="61F029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CB313" w14:textId="77777777" w:rsidR="00BA0CBC" w:rsidRDefault="00000000">
            <w:r>
              <w:t xml:space="preserve">Slide 3 </w:t>
            </w:r>
            <w:proofErr w:type="spellStart"/>
            <w:r>
              <w:t>rightWord</w:t>
            </w:r>
            <w:proofErr w:type="spellEnd"/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E9087" w14:textId="77777777" w:rsidR="00BA0CBC" w:rsidRDefault="00000000">
            <w:pPr>
              <w:bidi/>
              <w:jc w:val="right"/>
            </w:pPr>
            <w:r>
              <w:rPr>
                <w:rtl/>
              </w:rPr>
              <w:t>نفعل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B86D4" w14:textId="77777777" w:rsidR="00BA0CBC" w:rsidRDefault="00000000">
            <w:pPr>
              <w:bidi/>
              <w:jc w:val="right"/>
            </w:pPr>
            <w:r>
              <w:rPr>
                <w:rtl/>
              </w:rPr>
              <w:t>نعمل</w:t>
            </w:r>
          </w:p>
        </w:tc>
      </w:tr>
      <w:tr w:rsidR="00BA0CBC" w14:paraId="023EB6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8FCCA" w14:textId="77777777" w:rsidR="00BA0CBC" w:rsidRDefault="00000000">
            <w:r>
              <w:t>Slide 3 discover label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6AFDE" w14:textId="77777777" w:rsidR="00BA0CBC" w:rsidRDefault="00000000">
            <w:pPr>
              <w:bidi/>
              <w:jc w:val="right"/>
            </w:pPr>
            <w:r>
              <w:rPr>
                <w:rtl/>
              </w:rPr>
              <w:t>ماذا نفعل؟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5B35C" w14:textId="77777777" w:rsidR="00BA0CBC" w:rsidRDefault="00000000">
            <w:pPr>
              <w:bidi/>
              <w:jc w:val="right"/>
            </w:pPr>
            <w:r>
              <w:rPr>
                <w:rtl/>
              </w:rPr>
              <w:t>ماذا نعمل؟</w:t>
            </w:r>
          </w:p>
        </w:tc>
      </w:tr>
    </w:tbl>
    <w:p w14:paraId="3AF9885C" w14:textId="77777777" w:rsidR="00BA0CBC" w:rsidRDefault="00000000">
      <w:pPr>
        <w:spacing w:after="120"/>
      </w:pPr>
      <w:r>
        <w:t xml:space="preserve"> </w:t>
      </w:r>
    </w:p>
    <w:p w14:paraId="11F10FFD" w14:textId="619353EC" w:rsidR="00BA0CBC" w:rsidRDefault="00954E7C">
      <w:pPr>
        <w:pStyle w:val="Heading2"/>
      </w:pPr>
      <w:r>
        <w:lastRenderedPageBreak/>
        <w:t>3.3 “</w:t>
      </w:r>
      <w:r w:rsidR="00000000">
        <w:t>Our Scope of Work" Paragraph (</w:t>
      </w:r>
      <w:proofErr w:type="spellStart"/>
      <w:r w:rsidR="00000000">
        <w:t>مجال</w:t>
      </w:r>
      <w:proofErr w:type="spellEnd"/>
      <w:r w:rsidR="00000000">
        <w:t xml:space="preserve"> </w:t>
      </w:r>
      <w:proofErr w:type="spellStart"/>
      <w:r w:rsidR="00000000">
        <w:t>عملنا</w:t>
      </w:r>
      <w:proofErr w:type="spellEnd"/>
      <w:r w:rsidR="00000000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BA0CBC" w14:paraId="299FA3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F09DD" w14:textId="77777777" w:rsidR="00BA0CBC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A62E3" w14:textId="77777777" w:rsidR="00BA0CBC" w:rsidRDefault="00000000">
            <w:r>
              <w:rPr>
                <w:b/>
                <w:bCs/>
              </w:rPr>
              <w:t>Before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0851D" w14:textId="77777777" w:rsidR="00BA0CBC" w:rsidRDefault="00000000">
            <w:r>
              <w:rPr>
                <w:b/>
                <w:bCs/>
              </w:rPr>
              <w:t>After</w:t>
            </w:r>
          </w:p>
        </w:tc>
      </w:tr>
      <w:tr w:rsidR="00BA0CBC" w14:paraId="25639E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F537E" w14:textId="77777777" w:rsidR="00BA0CBC" w:rsidRDefault="00000000">
            <w:r>
              <w:t>Closing clause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2F7AB" w14:textId="77777777" w:rsidR="00BA0CBC" w:rsidRDefault="00000000">
            <w:pPr>
              <w:bidi/>
              <w:jc w:val="right"/>
            </w:pPr>
            <w:r>
              <w:rPr>
                <w:rtl/>
              </w:rPr>
              <w:t>…ونصقل التوجُّه، ونتّخذ القرارات بثقةٍ محسوبة.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42E5F" w14:textId="77777777" w:rsidR="00BA0CBC" w:rsidRDefault="00000000">
            <w:pPr>
              <w:bidi/>
              <w:jc w:val="right"/>
            </w:pPr>
            <w:r>
              <w:rPr>
                <w:rtl/>
              </w:rPr>
              <w:t>…ونصقل المهارات، ونتّخذ القرارات بثقةٍ محسوبة.</w:t>
            </w:r>
          </w:p>
        </w:tc>
      </w:tr>
      <w:tr w:rsidR="00BA0CBC" w14:paraId="1722A4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159A4" w14:textId="77777777" w:rsidR="00BA0CBC" w:rsidRDefault="00000000">
            <w:r>
              <w:t xml:space="preserve">(bonus) hamza on </w:t>
            </w:r>
            <w:proofErr w:type="spellStart"/>
            <w:r>
              <w:t>الاستراتيجية</w:t>
            </w:r>
            <w:proofErr w:type="spellEnd"/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8E291" w14:textId="77777777" w:rsidR="00BA0CBC" w:rsidRDefault="00000000">
            <w:pPr>
              <w:bidi/>
              <w:jc w:val="right"/>
            </w:pPr>
            <w:r>
              <w:rPr>
                <w:rtl/>
              </w:rPr>
              <w:t>نجمع بين الاستراتيجية…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87D10" w14:textId="77777777" w:rsidR="00BA0CBC" w:rsidRDefault="00000000">
            <w:pPr>
              <w:bidi/>
              <w:jc w:val="right"/>
            </w:pPr>
            <w:r>
              <w:rPr>
                <w:rtl/>
              </w:rPr>
              <w:t>نجمع بين الإستراتيجية…</w:t>
            </w:r>
          </w:p>
        </w:tc>
      </w:tr>
    </w:tbl>
    <w:p w14:paraId="272006AE" w14:textId="77777777" w:rsidR="00BA0CBC" w:rsidRDefault="00000000">
      <w:pPr>
        <w:spacing w:after="120"/>
      </w:pPr>
      <w:r>
        <w:t xml:space="preserve"> </w:t>
      </w:r>
    </w:p>
    <w:p w14:paraId="12ACFE5B" w14:textId="1AC71BB1" w:rsidR="00BA0CBC" w:rsidRDefault="00954E7C">
      <w:pPr>
        <w:pStyle w:val="Heading2"/>
      </w:pPr>
      <w:r>
        <w:t>3.4 “</w:t>
      </w:r>
      <w:r w:rsidR="00000000">
        <w:t>What We Do" Paragraph (</w:t>
      </w:r>
      <w:proofErr w:type="spellStart"/>
      <w:r w:rsidR="00000000">
        <w:t>ماذا</w:t>
      </w:r>
      <w:proofErr w:type="spellEnd"/>
      <w:r w:rsidR="00000000">
        <w:t xml:space="preserve"> </w:t>
      </w:r>
      <w:proofErr w:type="spellStart"/>
      <w:r w:rsidR="00000000">
        <w:t>نعمل</w:t>
      </w:r>
      <w:proofErr w:type="spellEnd"/>
      <w:r w:rsidR="00000000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BA0CBC" w14:paraId="3B0768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6A4EE" w14:textId="77777777" w:rsidR="00BA0CBC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1F6F5" w14:textId="77777777" w:rsidR="00BA0CBC" w:rsidRDefault="00000000">
            <w:r>
              <w:rPr>
                <w:b/>
                <w:bCs/>
              </w:rPr>
              <w:t>Before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BED31" w14:textId="77777777" w:rsidR="00BA0CBC" w:rsidRDefault="00000000">
            <w:r>
              <w:rPr>
                <w:b/>
                <w:bCs/>
              </w:rPr>
              <w:t>After</w:t>
            </w:r>
          </w:p>
        </w:tc>
      </w:tr>
      <w:tr w:rsidR="00BA0CBC" w14:paraId="4344F3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372E0" w14:textId="77777777" w:rsidR="00BA0CBC" w:rsidRDefault="00000000">
            <w:r>
              <w:t>Opening sentence — period → comma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AC15B" w14:textId="77777777" w:rsidR="00BA0CBC" w:rsidRDefault="00000000">
            <w:pPr>
              <w:bidi/>
              <w:jc w:val="right"/>
            </w:pPr>
            <w:r>
              <w:rPr>
                <w:rtl/>
              </w:rPr>
              <w:t>نحوّل الطموح إلى واقع. من تطوير…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8B2ED" w14:textId="77777777" w:rsidR="00BA0CBC" w:rsidRDefault="00000000">
            <w:pPr>
              <w:bidi/>
              <w:jc w:val="right"/>
            </w:pPr>
            <w:r>
              <w:rPr>
                <w:rtl/>
              </w:rPr>
              <w:t>نحوّل الطموح إلى واقع، من تطوير…</w:t>
            </w:r>
          </w:p>
        </w:tc>
      </w:tr>
      <w:tr w:rsidR="00BA0CBC" w14:paraId="0E96A1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C57F1" w14:textId="77777777" w:rsidR="00BA0CBC" w:rsidRDefault="00000000">
            <w:r>
              <w:t xml:space="preserve">Comma after </w:t>
            </w:r>
            <w:proofErr w:type="spellStart"/>
            <w:r>
              <w:t>السكنية</w:t>
            </w:r>
            <w:proofErr w:type="spellEnd"/>
            <w:r>
              <w:t xml:space="preserve"> removed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690D2" w14:textId="77777777" w:rsidR="00BA0CBC" w:rsidRDefault="00000000">
            <w:pPr>
              <w:bidi/>
              <w:jc w:val="right"/>
            </w:pPr>
            <w:r>
              <w:rPr>
                <w:rtl/>
              </w:rPr>
              <w:t>…المشاريع التجارية والسكنية، إلى العلامة…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E7AB7" w14:textId="77777777" w:rsidR="00BA0CBC" w:rsidRDefault="00000000">
            <w:pPr>
              <w:bidi/>
              <w:jc w:val="right"/>
            </w:pPr>
            <w:r>
              <w:rPr>
                <w:rtl/>
              </w:rPr>
              <w:t>…المشاريع التجارية والسكنية إلى العلامة…</w:t>
            </w:r>
          </w:p>
        </w:tc>
      </w:tr>
      <w:tr w:rsidR="00BA0CBC" w14:paraId="4058D0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5A34C" w14:textId="77777777" w:rsidR="00BA0CBC" w:rsidRDefault="00000000">
            <w:r>
              <w:t xml:space="preserve">Re-worded </w:t>
            </w:r>
            <w:proofErr w:type="spellStart"/>
            <w:r>
              <w:t>تربط</w:t>
            </w:r>
            <w:proofErr w:type="spellEnd"/>
            <w:r>
              <w:t xml:space="preserve"> </w:t>
            </w:r>
            <w:proofErr w:type="spellStart"/>
            <w:r>
              <w:t>بيزنت</w:t>
            </w:r>
            <w:proofErr w:type="spellEnd"/>
            <w:r>
              <w:t xml:space="preserve"> clause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66398" w14:textId="77777777" w:rsidR="00BA0CBC" w:rsidRDefault="00000000">
            <w:pPr>
              <w:bidi/>
              <w:jc w:val="right"/>
            </w:pPr>
            <w:r>
              <w:rPr>
                <w:rtl/>
              </w:rPr>
              <w:t>…تربط بِيزنت بين الاستراتيجية والتنفيذ…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76E8C" w14:textId="77777777" w:rsidR="00BA0CBC" w:rsidRDefault="00000000">
            <w:pPr>
              <w:bidi/>
              <w:jc w:val="right"/>
            </w:pPr>
            <w:r>
              <w:rPr>
                <w:rtl/>
              </w:rPr>
              <w:t>…بِيزنت تربط بين الإستراتيجية والتنفيذ…</w:t>
            </w:r>
          </w:p>
        </w:tc>
      </w:tr>
    </w:tbl>
    <w:p w14:paraId="2A4DDC3A" w14:textId="77777777" w:rsidR="00BA0CBC" w:rsidRDefault="00000000">
      <w:pPr>
        <w:spacing w:after="120"/>
      </w:pPr>
      <w:r>
        <w:t xml:space="preserve"> </w:t>
      </w:r>
    </w:p>
    <w:p w14:paraId="08065B90" w14:textId="63138368" w:rsidR="00BA0CBC" w:rsidRDefault="00954E7C">
      <w:pPr>
        <w:pStyle w:val="Heading2"/>
      </w:pPr>
      <w:r>
        <w:t>3.5 “</w:t>
      </w:r>
      <w:r w:rsidR="00000000">
        <w:t xml:space="preserve">A Tour in </w:t>
      </w:r>
      <w:proofErr w:type="spellStart"/>
      <w:r w:rsidR="00000000">
        <w:t>Biznet</w:t>
      </w:r>
      <w:proofErr w:type="spellEnd"/>
      <w:r w:rsidR="00000000">
        <w:t>" (</w:t>
      </w:r>
      <w:proofErr w:type="spellStart"/>
      <w:r w:rsidR="00000000">
        <w:t>جولة</w:t>
      </w:r>
      <w:proofErr w:type="spellEnd"/>
      <w:r w:rsidR="00000000">
        <w:t xml:space="preserve"> </w:t>
      </w:r>
      <w:proofErr w:type="spellStart"/>
      <w:r w:rsidR="00000000">
        <w:t>في</w:t>
      </w:r>
      <w:proofErr w:type="spellEnd"/>
      <w:r w:rsidR="00000000">
        <w:t xml:space="preserve"> </w:t>
      </w:r>
      <w:proofErr w:type="spellStart"/>
      <w:r w:rsidR="00000000">
        <w:t>بيزنت</w:t>
      </w:r>
      <w:proofErr w:type="spellEnd"/>
      <w:r w:rsidR="00000000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BA0CBC" w14:paraId="7DC01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36984" w14:textId="77777777" w:rsidR="00BA0CBC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3F4B8" w14:textId="77777777" w:rsidR="00BA0CBC" w:rsidRDefault="00000000">
            <w:r>
              <w:rPr>
                <w:b/>
                <w:bCs/>
              </w:rPr>
              <w:t>Before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03C24" w14:textId="77777777" w:rsidR="00BA0CBC" w:rsidRDefault="00000000">
            <w:r>
              <w:rPr>
                <w:b/>
                <w:bCs/>
              </w:rPr>
              <w:t>After</w:t>
            </w:r>
          </w:p>
        </w:tc>
      </w:tr>
      <w:tr w:rsidR="00BA0CBC" w14:paraId="232B2B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EA1BB" w14:textId="77777777" w:rsidR="00BA0CBC" w:rsidRDefault="00000000">
            <w:r>
              <w:t>Department names removed from lead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F66AA" w14:textId="77777777" w:rsidR="00BA0CBC" w:rsidRDefault="00000000">
            <w:pPr>
              <w:bidi/>
              <w:jc w:val="right"/>
            </w:pPr>
            <w:r>
              <w:rPr>
                <w:rtl/>
              </w:rPr>
              <w:t>جولة في بِيزنت — المشاريع، والخدمات، والرؤى، وأبرز ما يُكتب عنها.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25888" w14:textId="77777777" w:rsidR="00BA0CBC" w:rsidRDefault="00000000">
            <w:pPr>
              <w:bidi/>
              <w:jc w:val="right"/>
            </w:pPr>
            <w:r>
              <w:rPr>
                <w:rtl/>
              </w:rPr>
              <w:t>جولة في بِيزنت.</w:t>
            </w:r>
          </w:p>
        </w:tc>
      </w:tr>
      <w:tr w:rsidR="00BA0CBC" w14:paraId="1E050B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0163B" w14:textId="77777777" w:rsidR="00BA0CBC" w:rsidRDefault="00000000">
            <w:r>
              <w:t>Card order: Services first, Projects second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1C30E" w14:textId="77777777" w:rsidR="00BA0CBC" w:rsidRDefault="00000000">
            <w:pPr>
              <w:bidi/>
              <w:jc w:val="right"/>
            </w:pPr>
            <w:r>
              <w:rPr>
                <w:rtl/>
              </w:rPr>
              <w:t>01 أحدث المشاريع / 02 خدماتنا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4BFF6" w14:textId="77777777" w:rsidR="00BA0CBC" w:rsidRDefault="00000000">
            <w:pPr>
              <w:bidi/>
              <w:jc w:val="right"/>
            </w:pPr>
            <w:r>
              <w:rPr>
                <w:rtl/>
              </w:rPr>
              <w:t>01 خدماتنا / 02 أحدث المشاريع</w:t>
            </w:r>
          </w:p>
        </w:tc>
      </w:tr>
      <w:tr w:rsidR="00BA0CBC" w14:paraId="1DCA2E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90D7F" w14:textId="77777777" w:rsidR="00BA0CBC" w:rsidRDefault="00000000">
            <w:r>
              <w:t xml:space="preserve">Hamza on </w:t>
            </w:r>
            <w:proofErr w:type="spellStart"/>
            <w:r>
              <w:t>الاستشارات</w:t>
            </w:r>
            <w:proofErr w:type="spellEnd"/>
            <w:r>
              <w:t xml:space="preserve"> (services-related copy)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7AA42" w14:textId="77777777" w:rsidR="00BA0CBC" w:rsidRDefault="00000000">
            <w:pPr>
              <w:bidi/>
              <w:jc w:val="right"/>
            </w:pPr>
            <w:r>
              <w:rPr>
                <w:rtl/>
              </w:rPr>
              <w:t>خدمات استشارية…  /  بِيزنت للاستشارات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BA01D" w14:textId="77777777" w:rsidR="00BA0CBC" w:rsidRDefault="00000000">
            <w:pPr>
              <w:bidi/>
              <w:jc w:val="right"/>
            </w:pPr>
            <w:r>
              <w:rPr>
                <w:rtl/>
              </w:rPr>
              <w:t>خدمات إستشارية…  /  بِيزنت للإستشارات</w:t>
            </w:r>
          </w:p>
        </w:tc>
      </w:tr>
      <w:tr w:rsidR="00BA0CBC" w14:paraId="0FDA4A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47BD8" w14:textId="77777777" w:rsidR="00BA0CBC" w:rsidRDefault="00000000">
            <w:r>
              <w:t xml:space="preserve">Hamza on </w:t>
            </w:r>
            <w:proofErr w:type="spellStart"/>
            <w:r>
              <w:t>الاشتراك</w:t>
            </w:r>
            <w:proofErr w:type="spellEnd"/>
            <w:r>
              <w:t xml:space="preserve"> (subscribe / consent copy)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00A13" w14:textId="77777777" w:rsidR="00BA0CBC" w:rsidRDefault="00000000">
            <w:pPr>
              <w:bidi/>
              <w:jc w:val="right"/>
            </w:pPr>
            <w:r>
              <w:rPr>
                <w:rtl/>
              </w:rPr>
              <w:t>جارٍ الاشتراك  /  إلغاء الاشتراك  /  تمّ اشتراكك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F5770" w14:textId="77777777" w:rsidR="00BA0CBC" w:rsidRDefault="00000000">
            <w:pPr>
              <w:bidi/>
              <w:jc w:val="right"/>
            </w:pPr>
            <w:r>
              <w:rPr>
                <w:rtl/>
              </w:rPr>
              <w:t>جارٍ الإشتراك  /  إلغاء الإشتراك  /  تمّ إشتراكك</w:t>
            </w:r>
          </w:p>
        </w:tc>
      </w:tr>
      <w:tr w:rsidR="00BA0CBC" w14:paraId="4F8E59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7401E" w14:textId="77777777" w:rsidR="00BA0CBC" w:rsidRDefault="00000000">
            <w:r>
              <w:t xml:space="preserve">Consent voice — </w:t>
            </w:r>
            <w:proofErr w:type="spellStart"/>
            <w:r>
              <w:t>يمكنني</w:t>
            </w:r>
            <w:proofErr w:type="spellEnd"/>
            <w:r>
              <w:t xml:space="preserve"> → </w:t>
            </w:r>
            <w:proofErr w:type="spellStart"/>
            <w:r>
              <w:t>يمكنك</w:t>
            </w:r>
            <w:proofErr w:type="spellEnd"/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39A9C" w14:textId="77777777" w:rsidR="00BA0CBC" w:rsidRDefault="00000000">
            <w:pPr>
              <w:bidi/>
              <w:jc w:val="right"/>
            </w:pPr>
            <w:r>
              <w:rPr>
                <w:rtl/>
              </w:rPr>
              <w:t>…ويمكنني إلغاء الاشتراك…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F3919" w14:textId="77777777" w:rsidR="00BA0CBC" w:rsidRDefault="00000000">
            <w:pPr>
              <w:bidi/>
              <w:jc w:val="right"/>
            </w:pPr>
            <w:r>
              <w:rPr>
                <w:rtl/>
              </w:rPr>
              <w:t>…ويمكنك إلغاء الإشتراك…</w:t>
            </w:r>
          </w:p>
        </w:tc>
      </w:tr>
    </w:tbl>
    <w:p w14:paraId="230DB45D" w14:textId="77777777" w:rsidR="00BA0CBC" w:rsidRDefault="00000000">
      <w:pPr>
        <w:spacing w:after="120"/>
      </w:pPr>
      <w:r>
        <w:t xml:space="preserve"> </w:t>
      </w:r>
    </w:p>
    <w:p w14:paraId="0F6A0C6F" w14:textId="77777777" w:rsidR="00954E7C" w:rsidRDefault="00954E7C">
      <w:pPr>
        <w:spacing w:after="120"/>
      </w:pPr>
    </w:p>
    <w:p w14:paraId="2AC43DCC" w14:textId="77777777" w:rsidR="00954E7C" w:rsidRDefault="00954E7C">
      <w:pPr>
        <w:spacing w:after="120"/>
      </w:pPr>
    </w:p>
    <w:p w14:paraId="5FCD1439" w14:textId="7173B7E6" w:rsidR="00BA0CBC" w:rsidRDefault="00954E7C">
      <w:pPr>
        <w:pStyle w:val="Heading2"/>
      </w:pPr>
      <w:r>
        <w:lastRenderedPageBreak/>
        <w:t>3.6 Newsletter</w:t>
      </w:r>
      <w:r w:rsidR="00000000">
        <w:t xml:space="preserve"> (</w:t>
      </w:r>
      <w:proofErr w:type="spellStart"/>
      <w:r w:rsidR="00000000">
        <w:t>النشرة</w:t>
      </w:r>
      <w:proofErr w:type="spellEnd"/>
      <w:r w:rsidR="00000000">
        <w:t xml:space="preserve"> </w:t>
      </w:r>
      <w:proofErr w:type="spellStart"/>
      <w:r w:rsidR="00000000">
        <w:t>الإخبارية</w:t>
      </w:r>
      <w:proofErr w:type="spellEnd"/>
      <w:r w:rsidR="00000000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BA0CBC" w14:paraId="2134BC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DB0A3" w14:textId="77777777" w:rsidR="00BA0CBC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E4691" w14:textId="77777777" w:rsidR="00BA0CBC" w:rsidRDefault="00000000">
            <w:r>
              <w:rPr>
                <w:b/>
                <w:bCs/>
              </w:rPr>
              <w:t>Before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5EAFD" w14:textId="77777777" w:rsidR="00BA0CBC" w:rsidRDefault="00000000">
            <w:r>
              <w:rPr>
                <w:b/>
                <w:bCs/>
              </w:rPr>
              <w:t>After</w:t>
            </w:r>
          </w:p>
        </w:tc>
      </w:tr>
      <w:tr w:rsidR="00BA0CBC" w14:paraId="4634E8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618D8" w14:textId="77777777" w:rsidR="00BA0CBC" w:rsidRDefault="00000000">
            <w:proofErr w:type="spellStart"/>
            <w:r>
              <w:t>رؤى</w:t>
            </w:r>
            <w:proofErr w:type="spellEnd"/>
            <w:r>
              <w:t xml:space="preserve"> → </w:t>
            </w:r>
            <w:proofErr w:type="spellStart"/>
            <w:r>
              <w:t>رؤية</w:t>
            </w:r>
            <w:proofErr w:type="spellEnd"/>
            <w:r>
              <w:t xml:space="preserve">, drop و before </w:t>
            </w:r>
            <w:proofErr w:type="spellStart"/>
            <w:r>
              <w:t>الإصدارات</w:t>
            </w:r>
            <w:proofErr w:type="spellEnd"/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40882" w14:textId="77777777" w:rsidR="00BA0CBC" w:rsidRDefault="00000000">
            <w:pPr>
              <w:bidi/>
              <w:jc w:val="right"/>
            </w:pPr>
            <w:r>
              <w:rPr>
                <w:rtl/>
              </w:rPr>
              <w:t>اشترك لتصلك رؤى المشاريع، والإصدارات، والإعلانات.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74EC0" w14:textId="77777777" w:rsidR="00BA0CBC" w:rsidRDefault="00000000">
            <w:pPr>
              <w:bidi/>
              <w:jc w:val="right"/>
            </w:pPr>
            <w:r>
              <w:rPr>
                <w:rtl/>
              </w:rPr>
              <w:t>اشترك لتصلك رؤية المشاريع، الإصدارات، والإعلانات.</w:t>
            </w:r>
          </w:p>
        </w:tc>
      </w:tr>
    </w:tbl>
    <w:p w14:paraId="76C48A49" w14:textId="77777777" w:rsidR="00BA0CBC" w:rsidRDefault="00000000">
      <w:pPr>
        <w:spacing w:after="120"/>
      </w:pPr>
      <w:r>
        <w:t xml:space="preserve"> </w:t>
      </w:r>
    </w:p>
    <w:p w14:paraId="6CFA0EAC" w14:textId="4E1DC984" w:rsidR="00BA0CBC" w:rsidRDefault="00954E7C">
      <w:pPr>
        <w:pStyle w:val="Heading2"/>
      </w:pPr>
      <w:r>
        <w:t>3.7 Our</w:t>
      </w:r>
      <w:r w:rsidR="00000000">
        <w:t xml:space="preserve"> Services (</w:t>
      </w:r>
      <w:proofErr w:type="spellStart"/>
      <w:r w:rsidR="00000000">
        <w:t>خدماتنا</w:t>
      </w:r>
      <w:proofErr w:type="spellEnd"/>
      <w:r w:rsidR="00000000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BA0CBC" w14:paraId="4D4B52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1DBF0" w14:textId="77777777" w:rsidR="00BA0CBC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F5EFA" w14:textId="77777777" w:rsidR="00BA0CBC" w:rsidRDefault="00000000">
            <w:r>
              <w:rPr>
                <w:b/>
                <w:bCs/>
              </w:rPr>
              <w:t>Before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B8007" w14:textId="77777777" w:rsidR="00BA0CBC" w:rsidRDefault="00000000">
            <w:r>
              <w:rPr>
                <w:b/>
                <w:bCs/>
              </w:rPr>
              <w:t>After</w:t>
            </w:r>
          </w:p>
        </w:tc>
      </w:tr>
      <w:tr w:rsidR="00BA0CBC" w14:paraId="02F996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830E6" w14:textId="77777777" w:rsidR="00BA0CBC" w:rsidRDefault="00000000">
            <w:r>
              <w:t xml:space="preserve">Hamza on </w:t>
            </w:r>
            <w:proofErr w:type="spellStart"/>
            <w:r>
              <w:t>استشارية</w:t>
            </w:r>
            <w:proofErr w:type="spellEnd"/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8BE3E" w14:textId="77777777" w:rsidR="00BA0CBC" w:rsidRDefault="00000000">
            <w:pPr>
              <w:bidi/>
              <w:jc w:val="right"/>
            </w:pPr>
            <w:r>
              <w:rPr>
                <w:rtl/>
              </w:rPr>
              <w:t>خدمات استشارية متكاملة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756CB" w14:textId="77777777" w:rsidR="00BA0CBC" w:rsidRDefault="00000000">
            <w:pPr>
              <w:bidi/>
              <w:jc w:val="right"/>
            </w:pPr>
            <w:r>
              <w:rPr>
                <w:rtl/>
              </w:rPr>
              <w:t>خدمات إستشارية متكاملة</w:t>
            </w:r>
          </w:p>
        </w:tc>
      </w:tr>
      <w:tr w:rsidR="00BA0CBC" w14:paraId="6403EC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9C20F" w14:textId="77777777" w:rsidR="00BA0CBC" w:rsidRDefault="00000000">
            <w:proofErr w:type="spellStart"/>
            <w:r>
              <w:t>المشاريع</w:t>
            </w:r>
            <w:proofErr w:type="spellEnd"/>
            <w:r>
              <w:t xml:space="preserve"> </w:t>
            </w:r>
            <w:proofErr w:type="spellStart"/>
            <w:r>
              <w:t>المتينة</w:t>
            </w:r>
            <w:proofErr w:type="spellEnd"/>
            <w:r>
              <w:t xml:space="preserve"> → </w:t>
            </w:r>
            <w:proofErr w:type="spellStart"/>
            <w:r>
              <w:t>المشاريع</w:t>
            </w:r>
            <w:proofErr w:type="spellEnd"/>
            <w:r>
              <w:t xml:space="preserve"> </w:t>
            </w:r>
            <w:proofErr w:type="spellStart"/>
            <w:r>
              <w:t>القوية</w:t>
            </w:r>
            <w:proofErr w:type="spellEnd"/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67FA9" w14:textId="77777777" w:rsidR="00BA0CBC" w:rsidRDefault="00000000">
            <w:pPr>
              <w:bidi/>
              <w:jc w:val="right"/>
            </w:pPr>
            <w:r>
              <w:rPr>
                <w:rtl/>
              </w:rPr>
              <w:t>تحتاج المشاريع المتينة إلى أساسٍ سليم.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C4872" w14:textId="77777777" w:rsidR="00BA0CBC" w:rsidRDefault="00000000">
            <w:pPr>
              <w:bidi/>
              <w:jc w:val="right"/>
            </w:pPr>
            <w:r>
              <w:rPr>
                <w:rtl/>
              </w:rPr>
              <w:t>تحتاج المشاريع القوية إلى أساسٍ سليم.</w:t>
            </w:r>
          </w:p>
        </w:tc>
      </w:tr>
      <w:tr w:rsidR="00BA0CBC" w14:paraId="6CAB1E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4D35C" w14:textId="77777777" w:rsidR="00BA0CBC" w:rsidRDefault="00000000">
            <w:r>
              <w:t>Branding &amp; Positioning slide rewording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D17B0" w14:textId="77777777" w:rsidR="00BA0CBC" w:rsidRDefault="00000000">
            <w:pPr>
              <w:bidi/>
              <w:jc w:val="right"/>
            </w:pPr>
            <w:r>
              <w:rPr>
                <w:rtl/>
              </w:rPr>
              <w:t>نُدرك كيف ينبغي أن يُسمَّى، ويُموضَع، ويُقدَّم، ويُتواصَل بشأنه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2754E" w14:textId="77777777" w:rsidR="00BA0CBC" w:rsidRDefault="00000000">
            <w:pPr>
              <w:bidi/>
              <w:jc w:val="right"/>
            </w:pPr>
            <w:r>
              <w:rPr>
                <w:rtl/>
              </w:rPr>
              <w:t>نعرف كيف ينبغي أن يُسمَّى، ويتموضع، ويتقدّم، ونتواصل بشأنه</w:t>
            </w:r>
          </w:p>
        </w:tc>
      </w:tr>
    </w:tbl>
    <w:p w14:paraId="7BB58E30" w14:textId="77777777" w:rsidR="00BA0CBC" w:rsidRDefault="00000000">
      <w:pPr>
        <w:spacing w:after="120"/>
      </w:pPr>
      <w:r>
        <w:t xml:space="preserve"> </w:t>
      </w:r>
    </w:p>
    <w:p w14:paraId="7F1CC623" w14:textId="7BFC4573" w:rsidR="00BA0CBC" w:rsidRDefault="00954E7C">
      <w:pPr>
        <w:pStyle w:val="Heading2"/>
      </w:pPr>
      <w:r>
        <w:t>3.8 Legacy</w:t>
      </w:r>
      <w:r w:rsidR="00000000">
        <w:t xml:space="preserve"> in Progress (</w:t>
      </w:r>
      <w:proofErr w:type="spellStart"/>
      <w:r w:rsidR="00000000">
        <w:t>إرث</w:t>
      </w:r>
      <w:proofErr w:type="spellEnd"/>
      <w:r w:rsidR="00000000">
        <w:t xml:space="preserve"> </w:t>
      </w:r>
      <w:proofErr w:type="spellStart"/>
      <w:r w:rsidR="00000000">
        <w:t>قيد</w:t>
      </w:r>
      <w:proofErr w:type="spellEnd"/>
      <w:r w:rsidR="00000000">
        <w:t xml:space="preserve"> </w:t>
      </w:r>
      <w:proofErr w:type="spellStart"/>
      <w:r w:rsidR="00000000">
        <w:t>التشكُّل</w:t>
      </w:r>
      <w:proofErr w:type="spellEnd"/>
      <w:r w:rsidR="00000000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BA0CBC" w14:paraId="0EA82E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A32EA" w14:textId="77777777" w:rsidR="00BA0CBC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FFAC5" w14:textId="77777777" w:rsidR="00BA0CBC" w:rsidRDefault="00000000">
            <w:r>
              <w:rPr>
                <w:b/>
                <w:bCs/>
              </w:rPr>
              <w:t>Before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44783" w14:textId="77777777" w:rsidR="00BA0CBC" w:rsidRDefault="00000000">
            <w:r>
              <w:rPr>
                <w:b/>
                <w:bCs/>
              </w:rPr>
              <w:t>After</w:t>
            </w:r>
          </w:p>
        </w:tc>
      </w:tr>
      <w:tr w:rsidR="00BA0CBC" w14:paraId="57BEDA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AE504" w14:textId="77777777" w:rsidR="00BA0CBC" w:rsidRDefault="00000000">
            <w:proofErr w:type="spellStart"/>
            <w:r>
              <w:t>تخطيط</w:t>
            </w:r>
            <w:proofErr w:type="spellEnd"/>
            <w:r>
              <w:t xml:space="preserve"> </w:t>
            </w:r>
            <w:proofErr w:type="spellStart"/>
            <w:r>
              <w:t>متأنٍّ</w:t>
            </w:r>
            <w:proofErr w:type="spellEnd"/>
            <w:r>
              <w:t xml:space="preserve"> → </w:t>
            </w:r>
            <w:proofErr w:type="spellStart"/>
            <w:r>
              <w:t>تخطيط</w:t>
            </w:r>
            <w:proofErr w:type="spellEnd"/>
            <w:r>
              <w:t xml:space="preserve"> </w:t>
            </w:r>
            <w:proofErr w:type="spellStart"/>
            <w:r>
              <w:t>متأني</w:t>
            </w:r>
            <w:proofErr w:type="spellEnd"/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0B23A" w14:textId="77777777" w:rsidR="00BA0CBC" w:rsidRDefault="00000000">
            <w:pPr>
              <w:bidi/>
              <w:jc w:val="right"/>
            </w:pPr>
            <w:r>
              <w:rPr>
                <w:rtl/>
              </w:rPr>
              <w:t>وتخطيطٍ متأنٍّ، ورؤيةٍ بعيدة المدى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24ADD" w14:textId="77777777" w:rsidR="00BA0CBC" w:rsidRDefault="00000000">
            <w:pPr>
              <w:bidi/>
              <w:jc w:val="right"/>
            </w:pPr>
            <w:r>
              <w:rPr>
                <w:rtl/>
              </w:rPr>
              <w:t>وتخطيطٍ متأني، ورؤيةٍ بعيدة المدى</w:t>
            </w:r>
          </w:p>
        </w:tc>
      </w:tr>
      <w:tr w:rsidR="00BA0CBC" w14:paraId="7B6AA0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E4EC7" w14:textId="77777777" w:rsidR="00BA0CBC" w:rsidRDefault="00000000">
            <w:r>
              <w:t>Same fix in upcoming projects p2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11790" w14:textId="77777777" w:rsidR="00BA0CBC" w:rsidRDefault="00000000">
            <w:pPr>
              <w:bidi/>
              <w:jc w:val="right"/>
            </w:pPr>
            <w:r>
              <w:rPr>
                <w:rtl/>
              </w:rPr>
              <w:t>بتخطيطٍ متأنٍّ، وفهمٍ عميق للسوق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1BF08" w14:textId="77777777" w:rsidR="00BA0CBC" w:rsidRDefault="00000000">
            <w:pPr>
              <w:bidi/>
              <w:jc w:val="right"/>
            </w:pPr>
            <w:r>
              <w:rPr>
                <w:rtl/>
              </w:rPr>
              <w:t>بتخطيطٍ متأني، وفهمٍ عميق للسوق</w:t>
            </w:r>
          </w:p>
        </w:tc>
      </w:tr>
    </w:tbl>
    <w:p w14:paraId="44947055" w14:textId="77777777" w:rsidR="00BA0CBC" w:rsidRDefault="00000000">
      <w:pPr>
        <w:spacing w:after="120"/>
      </w:pPr>
      <w:r>
        <w:t xml:space="preserve"> </w:t>
      </w:r>
    </w:p>
    <w:p w14:paraId="0DA635F0" w14:textId="1486BAEF" w:rsidR="00BA0CBC" w:rsidRDefault="00954E7C">
      <w:pPr>
        <w:pStyle w:val="Heading2"/>
      </w:pPr>
      <w:r>
        <w:t>3.9 Press</w:t>
      </w:r>
      <w:r w:rsidR="00000000">
        <w:t xml:space="preserve"> Releases (</w:t>
      </w:r>
      <w:proofErr w:type="spellStart"/>
      <w:r w:rsidR="00000000">
        <w:t>البيانات</w:t>
      </w:r>
      <w:proofErr w:type="spellEnd"/>
      <w:r w:rsidR="00000000">
        <w:t xml:space="preserve"> </w:t>
      </w:r>
      <w:proofErr w:type="spellStart"/>
      <w:r w:rsidR="00000000">
        <w:t>الصحفية</w:t>
      </w:r>
      <w:proofErr w:type="spellEnd"/>
      <w:r w:rsidR="00000000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BA0CBC" w14:paraId="51CBA0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FEF7C" w14:textId="77777777" w:rsidR="00BA0CBC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343D6" w14:textId="77777777" w:rsidR="00BA0CBC" w:rsidRDefault="00000000">
            <w:r>
              <w:rPr>
                <w:b/>
                <w:bCs/>
              </w:rPr>
              <w:t>Before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E2FC7" w14:textId="77777777" w:rsidR="00BA0CBC" w:rsidRDefault="00000000">
            <w:r>
              <w:rPr>
                <w:b/>
                <w:bCs/>
              </w:rPr>
              <w:t>After</w:t>
            </w:r>
          </w:p>
        </w:tc>
      </w:tr>
      <w:tr w:rsidR="00BA0CBC" w14:paraId="5BF76B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0024F" w14:textId="77777777" w:rsidR="00BA0CBC" w:rsidRDefault="00000000">
            <w:proofErr w:type="spellStart"/>
            <w:r>
              <w:t>لتصلك</w:t>
            </w:r>
            <w:proofErr w:type="spellEnd"/>
            <w:r>
              <w:t xml:space="preserve"> → </w:t>
            </w:r>
            <w:proofErr w:type="spellStart"/>
            <w:r>
              <w:t>ليصلك</w:t>
            </w:r>
            <w:proofErr w:type="spellEnd"/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54D9E" w14:textId="77777777" w:rsidR="00BA0CBC" w:rsidRDefault="00000000">
            <w:pPr>
              <w:bidi/>
              <w:jc w:val="right"/>
            </w:pPr>
            <w:r>
              <w:rPr>
                <w:rtl/>
              </w:rPr>
              <w:t>انضمّ إلى القائمة لتصلك كلّ جديدٍ فور نشره.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F73B9" w14:textId="77777777" w:rsidR="00BA0CBC" w:rsidRDefault="00000000">
            <w:pPr>
              <w:bidi/>
              <w:jc w:val="right"/>
            </w:pPr>
            <w:r>
              <w:rPr>
                <w:rtl/>
              </w:rPr>
              <w:t>انضمّ إلى القائمة ليصلك كلّ جديدٍ فور نشره.</w:t>
            </w:r>
          </w:p>
        </w:tc>
      </w:tr>
    </w:tbl>
    <w:p w14:paraId="3DE1321A" w14:textId="77777777" w:rsidR="00BA0CBC" w:rsidRDefault="00000000">
      <w:pPr>
        <w:spacing w:after="120"/>
      </w:pPr>
      <w:r>
        <w:t xml:space="preserve"> </w:t>
      </w:r>
    </w:p>
    <w:p w14:paraId="034BF2CE" w14:textId="6ABC0266" w:rsidR="00BA0CBC" w:rsidRDefault="00954E7C">
      <w:pPr>
        <w:pStyle w:val="Heading2"/>
      </w:pPr>
      <w:r>
        <w:t>3.10 The</w:t>
      </w:r>
      <w:r w:rsidR="00000000">
        <w:t xml:space="preserve"> Visionary (</w:t>
      </w:r>
      <w:proofErr w:type="spellStart"/>
      <w:r w:rsidR="00000000">
        <w:t>صاحب</w:t>
      </w:r>
      <w:proofErr w:type="spellEnd"/>
      <w:r w:rsidR="00000000">
        <w:t xml:space="preserve"> </w:t>
      </w:r>
      <w:proofErr w:type="spellStart"/>
      <w:r w:rsidR="00000000">
        <w:t>الرؤية</w:t>
      </w:r>
      <w:proofErr w:type="spellEnd"/>
      <w:r w:rsidR="00000000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BA0CBC" w14:paraId="4F077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E76C5" w14:textId="77777777" w:rsidR="00BA0CBC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F244F" w14:textId="77777777" w:rsidR="00BA0CBC" w:rsidRDefault="00000000">
            <w:r>
              <w:rPr>
                <w:b/>
                <w:bCs/>
              </w:rPr>
              <w:t>Before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0B2C9" w14:textId="77777777" w:rsidR="00BA0CBC" w:rsidRDefault="00000000">
            <w:r>
              <w:rPr>
                <w:b/>
                <w:bCs/>
              </w:rPr>
              <w:t>After</w:t>
            </w:r>
          </w:p>
        </w:tc>
      </w:tr>
      <w:tr w:rsidR="00BA0CBC" w14:paraId="67BA2F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EB723" w14:textId="77777777" w:rsidR="00BA0CBC" w:rsidRDefault="00000000">
            <w:r>
              <w:t>Shadda removed from Al Hammadi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4A23E" w14:textId="77777777" w:rsidR="00BA0CBC" w:rsidRDefault="00000000">
            <w:pPr>
              <w:bidi/>
              <w:jc w:val="right"/>
            </w:pPr>
            <w:r>
              <w:rPr>
                <w:rtl/>
              </w:rPr>
              <w:t>إسماعيل الحمّادي</w:t>
            </w:r>
          </w:p>
        </w:tc>
        <w:tc>
          <w:tcPr>
            <w:tcW w:w="338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0E6FD" w14:textId="77777777" w:rsidR="00BA0CBC" w:rsidRDefault="00000000">
            <w:pPr>
              <w:bidi/>
              <w:jc w:val="right"/>
            </w:pPr>
            <w:r>
              <w:rPr>
                <w:rtl/>
              </w:rPr>
              <w:t>إسماعيل الحمادي</w:t>
            </w:r>
          </w:p>
        </w:tc>
      </w:tr>
    </w:tbl>
    <w:p w14:paraId="3F855A1F" w14:textId="77777777" w:rsidR="00BA0CBC" w:rsidRDefault="00000000">
      <w:pPr>
        <w:spacing w:after="120"/>
      </w:pPr>
      <w:r>
        <w:t xml:space="preserve"> </w:t>
      </w:r>
    </w:p>
    <w:p w14:paraId="79DF3658" w14:textId="1F3DD41D" w:rsidR="00BA0CBC" w:rsidRDefault="009726C7">
      <w:pPr>
        <w:pStyle w:val="Heading1"/>
        <w:spacing w:before="280"/>
      </w:pPr>
      <w:r>
        <w:lastRenderedPageBreak/>
        <w:t>4</w:t>
      </w:r>
      <w:r w:rsidR="00000000">
        <w:t>. Layout &amp; Direction Handling</w:t>
      </w:r>
    </w:p>
    <w:p w14:paraId="2D316F4E" w14:textId="7A42C348" w:rsidR="00BA0CBC" w:rsidRDefault="00954E7C">
      <w:pPr>
        <w:pStyle w:val="Heading2"/>
      </w:pPr>
      <w:r>
        <w:t>4.1 Sections</w:t>
      </w:r>
      <w:r w:rsidR="00000000">
        <w:t xml:space="preserve"> kept LTR by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BA0CBC" w14:paraId="0B237B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7D5C1" w14:textId="77777777" w:rsidR="00BA0CBC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0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045D2" w14:textId="77777777" w:rsidR="00BA0CBC" w:rsidRDefault="00000000">
            <w:r>
              <w:rPr>
                <w:b/>
                <w:bCs/>
              </w:rPr>
              <w:t>Status</w:t>
            </w:r>
          </w:p>
        </w:tc>
      </w:tr>
      <w:tr w:rsidR="00BA0CBC" w14:paraId="0F9AE3E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3B167" w14:textId="77777777" w:rsidR="00BA0CBC" w:rsidRDefault="00000000">
            <w:r>
              <w:t>Navbar (logo, burger, EN/AR pill, menu pills) — locked LTR</w:t>
            </w:r>
          </w:p>
        </w:tc>
        <w:tc>
          <w:tcPr>
            <w:tcW w:w="30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9B1E8" w14:textId="77777777" w:rsidR="00BA0CBC" w:rsidRDefault="00000000">
            <w:r>
              <w:rPr>
                <w:b/>
                <w:bCs/>
                <w:color w:val="1F7A3D"/>
              </w:rPr>
              <w:t>Done</w:t>
            </w:r>
          </w:p>
        </w:tc>
      </w:tr>
      <w:tr w:rsidR="00BA0CBC" w14:paraId="2DD2F7B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6E259" w14:textId="77777777" w:rsidR="00BA0CBC" w:rsidRDefault="00000000">
            <w:proofErr w:type="spellStart"/>
            <w:r>
              <w:t>WhoWeAre</w:t>
            </w:r>
            <w:proofErr w:type="spellEnd"/>
            <w:r>
              <w:t xml:space="preserve"> slide 1 — brand wordmark BIZNESS NETWORK stays LTR</w:t>
            </w:r>
          </w:p>
        </w:tc>
        <w:tc>
          <w:tcPr>
            <w:tcW w:w="30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655B6" w14:textId="77777777" w:rsidR="00BA0CBC" w:rsidRDefault="00000000">
            <w:r>
              <w:rPr>
                <w:b/>
                <w:bCs/>
                <w:color w:val="1F7A3D"/>
              </w:rPr>
              <w:t>Done</w:t>
            </w:r>
          </w:p>
        </w:tc>
      </w:tr>
      <w:tr w:rsidR="00BA0CBC" w14:paraId="44501F72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6F896" w14:textId="77777777" w:rsidR="00BA0CBC" w:rsidRDefault="00000000">
            <w:proofErr w:type="spellStart"/>
            <w:r>
              <w:t>SuccessStories</w:t>
            </w:r>
            <w:proofErr w:type="spellEnd"/>
            <w:r>
              <w:t xml:space="preserve"> marquee — image carousel stays LTR</w:t>
            </w:r>
          </w:p>
        </w:tc>
        <w:tc>
          <w:tcPr>
            <w:tcW w:w="30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B4DB0" w14:textId="77777777" w:rsidR="00BA0CBC" w:rsidRDefault="00000000">
            <w:r>
              <w:rPr>
                <w:b/>
                <w:bCs/>
                <w:color w:val="1F7A3D"/>
              </w:rPr>
              <w:t>Done</w:t>
            </w:r>
          </w:p>
        </w:tc>
      </w:tr>
      <w:tr w:rsidR="00BA0CBC" w14:paraId="2E85DD2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32F55" w14:textId="77777777" w:rsidR="00BA0CBC" w:rsidRDefault="00000000">
            <w:r>
              <w:t xml:space="preserve">Phone numbers / email — wrapped in </w:t>
            </w:r>
            <w:proofErr w:type="spellStart"/>
            <w:r>
              <w:t>dir</w:t>
            </w:r>
            <w:proofErr w:type="spellEnd"/>
            <w:r>
              <w:t>="</w:t>
            </w:r>
            <w:proofErr w:type="spellStart"/>
            <w:r>
              <w:t>ltr</w:t>
            </w:r>
            <w:proofErr w:type="spellEnd"/>
            <w:r>
              <w:t>" so + and digits render correctly</w:t>
            </w:r>
          </w:p>
        </w:tc>
        <w:tc>
          <w:tcPr>
            <w:tcW w:w="30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B9E54" w14:textId="77777777" w:rsidR="00BA0CBC" w:rsidRDefault="00000000">
            <w:r>
              <w:rPr>
                <w:b/>
                <w:bCs/>
                <w:color w:val="1F7A3D"/>
              </w:rPr>
              <w:t>Done</w:t>
            </w:r>
          </w:p>
        </w:tc>
      </w:tr>
    </w:tbl>
    <w:p w14:paraId="6082C6F6" w14:textId="77777777" w:rsidR="00BA0CBC" w:rsidRDefault="00000000">
      <w:pPr>
        <w:spacing w:after="120"/>
      </w:pPr>
      <w:r>
        <w:t xml:space="preserve"> </w:t>
      </w:r>
    </w:p>
    <w:p w14:paraId="1417AD60" w14:textId="426CDC72" w:rsidR="00BA0CBC" w:rsidRDefault="00954E7C">
      <w:pPr>
        <w:pStyle w:val="Heading2"/>
      </w:pPr>
      <w:r>
        <w:t>4.2 Sections</w:t>
      </w:r>
      <w:r w:rsidR="00000000">
        <w:t xml:space="preserve"> that flip to RTL in Arabic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BA0CBC" w14:paraId="41E203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305D4" w14:textId="77777777" w:rsidR="00BA0CBC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0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37A92" w14:textId="77777777" w:rsidR="00BA0CBC" w:rsidRDefault="00000000">
            <w:r>
              <w:rPr>
                <w:b/>
                <w:bCs/>
              </w:rPr>
              <w:t>Status</w:t>
            </w:r>
          </w:p>
        </w:tc>
      </w:tr>
      <w:tr w:rsidR="00BA0CBC" w14:paraId="5754ABA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BF4EF" w14:textId="77777777" w:rsidR="00BA0CBC" w:rsidRDefault="00000000">
            <w:proofErr w:type="spellStart"/>
            <w:r>
              <w:t>WhoWeAre</w:t>
            </w:r>
            <w:proofErr w:type="spellEnd"/>
            <w:r>
              <w:t xml:space="preserve"> slides 2 &amp; 3 — heading words swap so reading order is </w:t>
            </w:r>
            <w:proofErr w:type="spellStart"/>
            <w:r>
              <w:t>ماذا</w:t>
            </w:r>
            <w:proofErr w:type="spellEnd"/>
            <w:r>
              <w:t xml:space="preserve"> </w:t>
            </w:r>
            <w:proofErr w:type="spellStart"/>
            <w:r>
              <w:t>نعمل</w:t>
            </w:r>
            <w:proofErr w:type="spellEnd"/>
            <w:r>
              <w:t xml:space="preserve"> (right-to-left)</w:t>
            </w:r>
          </w:p>
        </w:tc>
        <w:tc>
          <w:tcPr>
            <w:tcW w:w="30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023A8" w14:textId="77777777" w:rsidR="00BA0CBC" w:rsidRDefault="00000000">
            <w:r>
              <w:rPr>
                <w:b/>
                <w:bCs/>
                <w:color w:val="1F7A3D"/>
              </w:rPr>
              <w:t>Done</w:t>
            </w:r>
          </w:p>
        </w:tc>
      </w:tr>
      <w:tr w:rsidR="00BA0CBC" w14:paraId="108807B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A651C" w14:textId="31E82F10" w:rsidR="00BA0CBC" w:rsidRDefault="00000000">
            <w:proofErr w:type="spellStart"/>
            <w:r>
              <w:t>ExploreGrid</w:t>
            </w:r>
            <w:proofErr w:type="spellEnd"/>
            <w:r>
              <w:t xml:space="preserve"> card content — heading, body, </w:t>
            </w:r>
            <w:r w:rsidR="00954E7C">
              <w:t>discover</w:t>
            </w:r>
            <w:r>
              <w:t xml:space="preserve"> button right-aligned; index marker and accent bar move to the right edge</w:t>
            </w:r>
          </w:p>
        </w:tc>
        <w:tc>
          <w:tcPr>
            <w:tcW w:w="30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5C088" w14:textId="77777777" w:rsidR="00BA0CBC" w:rsidRDefault="00000000">
            <w:r>
              <w:rPr>
                <w:b/>
                <w:bCs/>
                <w:color w:val="1F7A3D"/>
              </w:rPr>
              <w:t>Done</w:t>
            </w:r>
          </w:p>
        </w:tc>
      </w:tr>
      <w:tr w:rsidR="00BA0CBC" w14:paraId="11875D7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B9C17" w14:textId="77777777" w:rsidR="00BA0CBC" w:rsidRDefault="00000000">
            <w:r>
              <w:t>Navbar menu numbers (01–04) — move from left-4 to right-4 in Arabic</w:t>
            </w:r>
          </w:p>
        </w:tc>
        <w:tc>
          <w:tcPr>
            <w:tcW w:w="30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FFE30" w14:textId="77777777" w:rsidR="00BA0CBC" w:rsidRDefault="00000000">
            <w:r>
              <w:rPr>
                <w:b/>
                <w:bCs/>
                <w:color w:val="1F7A3D"/>
              </w:rPr>
              <w:t>Done</w:t>
            </w:r>
          </w:p>
        </w:tc>
      </w:tr>
      <w:tr w:rsidR="00BA0CBC" w14:paraId="506D5B0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A6D63" w14:textId="77777777" w:rsidR="00BA0CBC" w:rsidRDefault="00000000">
            <w:r>
              <w:t>Footer newsletter + contact blocks — eyebrows, body copy, inputs, consent label right-aligned</w:t>
            </w:r>
          </w:p>
        </w:tc>
        <w:tc>
          <w:tcPr>
            <w:tcW w:w="3000" w:type="dxa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334CC" w14:textId="77777777" w:rsidR="00BA0CBC" w:rsidRDefault="00000000">
            <w:r>
              <w:rPr>
                <w:b/>
                <w:bCs/>
                <w:color w:val="1F7A3D"/>
              </w:rPr>
              <w:t>Done</w:t>
            </w:r>
          </w:p>
        </w:tc>
      </w:tr>
    </w:tbl>
    <w:p w14:paraId="5999DBB2" w14:textId="77777777" w:rsidR="00BA0CBC" w:rsidRDefault="00000000">
      <w:pPr>
        <w:spacing w:after="120"/>
      </w:pPr>
      <w:r>
        <w:t xml:space="preserve"> </w:t>
      </w:r>
    </w:p>
    <w:p w14:paraId="7E8E1B1F" w14:textId="22EA451E" w:rsidR="00BA0CBC" w:rsidRDefault="009726C7">
      <w:pPr>
        <w:pStyle w:val="Heading1"/>
        <w:spacing w:before="280"/>
      </w:pPr>
      <w:r>
        <w:t>5</w:t>
      </w:r>
      <w:r w:rsidR="00000000">
        <w:t>. Structural Changes</w:t>
      </w:r>
    </w:p>
    <w:p w14:paraId="6F420A76" w14:textId="21C66D76" w:rsidR="00BA0CBC" w:rsidRDefault="00954E7C">
      <w:pPr>
        <w:pStyle w:val="Heading3"/>
      </w:pPr>
      <w:r>
        <w:t>5.3 Translation</w:t>
      </w:r>
      <w:r w:rsidR="00000000">
        <w:t xml:space="preserve"> key rename</w:t>
      </w:r>
    </w:p>
    <w:p w14:paraId="539842FB" w14:textId="77777777" w:rsidR="00BA0CBC" w:rsidRDefault="00000000">
      <w:pPr>
        <w:spacing w:after="120"/>
      </w:pPr>
      <w:proofErr w:type="spellStart"/>
      <w:r>
        <w:t>contactPage</w:t>
      </w:r>
      <w:proofErr w:type="spellEnd"/>
      <w:r>
        <w:t xml:space="preserve"> keys </w:t>
      </w:r>
      <w:proofErr w:type="spellStart"/>
      <w:r>
        <w:t>firstName</w:t>
      </w:r>
      <w:proofErr w:type="spellEnd"/>
      <w:r>
        <w:t xml:space="preserve"> / </w:t>
      </w:r>
      <w:proofErr w:type="spellStart"/>
      <w:r>
        <w:t>lastName</w:t>
      </w:r>
      <w:proofErr w:type="spellEnd"/>
      <w:r>
        <w:t xml:space="preserve"> / phone (and their error counterparts) were removed; a single name key plus </w:t>
      </w:r>
      <w:proofErr w:type="spellStart"/>
      <w:proofErr w:type="gramStart"/>
      <w:r>
        <w:t>errors.nameRequired</w:t>
      </w:r>
      <w:proofErr w:type="spellEnd"/>
      <w:proofErr w:type="gramEnd"/>
      <w:r>
        <w:t xml:space="preserve"> was added in both English and Arabic blocks. A grep confirmed no other component references the removed keys.</w:t>
      </w:r>
    </w:p>
    <w:p w14:paraId="32A06D76" w14:textId="77777777" w:rsidR="009726C7" w:rsidRDefault="009726C7">
      <w:pPr>
        <w:pStyle w:val="Heading1"/>
        <w:spacing w:before="280"/>
      </w:pPr>
    </w:p>
    <w:p w14:paraId="32DE9138" w14:textId="77777777" w:rsidR="00954E7C" w:rsidRDefault="00954E7C">
      <w:pPr>
        <w:pStyle w:val="Heading1"/>
        <w:spacing w:before="280"/>
      </w:pPr>
    </w:p>
    <w:p w14:paraId="6EE3FA71" w14:textId="6B3E7D21" w:rsidR="00BA0CBC" w:rsidRDefault="00BA0CBC" w:rsidP="00954E7C">
      <w:pPr>
        <w:spacing w:after="60"/>
      </w:pPr>
    </w:p>
    <w:sectPr w:rsidR="00BA0CB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75CD7" w14:textId="77777777" w:rsidR="00F12D07" w:rsidRDefault="00F12D07">
      <w:r>
        <w:separator/>
      </w:r>
    </w:p>
  </w:endnote>
  <w:endnote w:type="continuationSeparator" w:id="0">
    <w:p w14:paraId="62E988FD" w14:textId="77777777" w:rsidR="00F12D07" w:rsidRDefault="00F12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2B88C" w14:textId="77777777" w:rsidR="00BA0CBC" w:rsidRDefault="00000000">
    <w:pPr>
      <w:jc w:val="center"/>
    </w:pPr>
    <w:r>
      <w:rPr>
        <w:color w:val="5F6F7A"/>
        <w:sz w:val="18"/>
        <w:szCs w:val="18"/>
      </w:rPr>
      <w:t xml:space="preserve">Page </w:t>
    </w:r>
    <w:r>
      <w:rPr>
        <w:color w:val="5F6F7A"/>
        <w:sz w:val="18"/>
        <w:szCs w:val="18"/>
      </w:rPr>
      <w:fldChar w:fldCharType="begin"/>
    </w:r>
    <w:r>
      <w:rPr>
        <w:color w:val="5F6F7A"/>
        <w:sz w:val="18"/>
        <w:szCs w:val="18"/>
      </w:rPr>
      <w:instrText>PAGE</w:instrText>
    </w:r>
    <w:r>
      <w:rPr>
        <w:color w:val="5F6F7A"/>
        <w:sz w:val="18"/>
        <w:szCs w:val="18"/>
      </w:rPr>
      <w:fldChar w:fldCharType="separate"/>
    </w:r>
    <w:r w:rsidR="009726C7">
      <w:rPr>
        <w:noProof/>
        <w:color w:val="5F6F7A"/>
        <w:sz w:val="18"/>
        <w:szCs w:val="18"/>
      </w:rPr>
      <w:t>1</w:t>
    </w:r>
    <w:r>
      <w:rPr>
        <w:color w:val="5F6F7A"/>
        <w:sz w:val="18"/>
        <w:szCs w:val="18"/>
      </w:rPr>
      <w:fldChar w:fldCharType="end"/>
    </w:r>
    <w:r>
      <w:rPr>
        <w:color w:val="5F6F7A"/>
        <w:sz w:val="18"/>
        <w:szCs w:val="18"/>
      </w:rPr>
      <w:t xml:space="preserve"> of </w:t>
    </w:r>
    <w:r>
      <w:rPr>
        <w:color w:val="5F6F7A"/>
        <w:sz w:val="18"/>
        <w:szCs w:val="18"/>
      </w:rPr>
      <w:fldChar w:fldCharType="begin"/>
    </w:r>
    <w:r>
      <w:rPr>
        <w:color w:val="5F6F7A"/>
        <w:sz w:val="18"/>
        <w:szCs w:val="18"/>
      </w:rPr>
      <w:instrText>NUMPAGES</w:instrText>
    </w:r>
    <w:r>
      <w:rPr>
        <w:color w:val="5F6F7A"/>
        <w:sz w:val="18"/>
        <w:szCs w:val="18"/>
      </w:rPr>
      <w:fldChar w:fldCharType="separate"/>
    </w:r>
    <w:r w:rsidR="009726C7">
      <w:rPr>
        <w:noProof/>
        <w:color w:val="5F6F7A"/>
        <w:sz w:val="18"/>
        <w:szCs w:val="18"/>
      </w:rPr>
      <w:t>2</w:t>
    </w:r>
    <w:r>
      <w:rPr>
        <w:color w:val="5F6F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D60B6" w14:textId="77777777" w:rsidR="00F12D07" w:rsidRDefault="00F12D07">
      <w:r>
        <w:separator/>
      </w:r>
    </w:p>
  </w:footnote>
  <w:footnote w:type="continuationSeparator" w:id="0">
    <w:p w14:paraId="7049EE76" w14:textId="77777777" w:rsidR="00F12D07" w:rsidRDefault="00F12D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5A509" w14:textId="77777777" w:rsidR="00BA0CBC" w:rsidRDefault="00000000">
    <w:pPr>
      <w:jc w:val="right"/>
    </w:pPr>
    <w:proofErr w:type="spellStart"/>
    <w:r>
      <w:rPr>
        <w:color w:val="5F6F7A"/>
        <w:sz w:val="18"/>
        <w:szCs w:val="18"/>
      </w:rPr>
      <w:t>Biznet</w:t>
    </w:r>
    <w:proofErr w:type="spellEnd"/>
    <w:r>
      <w:rPr>
        <w:color w:val="5F6F7A"/>
        <w:sz w:val="18"/>
        <w:szCs w:val="18"/>
      </w:rPr>
      <w:t xml:space="preserve"> Consulting — Arabic Website Change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BDA"/>
    <w:multiLevelType w:val="hybridMultilevel"/>
    <w:tmpl w:val="92429AF4"/>
    <w:lvl w:ilvl="0" w:tplc="1C6CA492">
      <w:start w:val="1"/>
      <w:numFmt w:val="bullet"/>
      <w:lvlText w:val="●"/>
      <w:lvlJc w:val="left"/>
      <w:pPr>
        <w:ind w:left="720" w:hanging="360"/>
      </w:pPr>
    </w:lvl>
    <w:lvl w:ilvl="1" w:tplc="F4761DA4">
      <w:start w:val="1"/>
      <w:numFmt w:val="bullet"/>
      <w:lvlText w:val="○"/>
      <w:lvlJc w:val="left"/>
      <w:pPr>
        <w:ind w:left="1440" w:hanging="360"/>
      </w:pPr>
    </w:lvl>
    <w:lvl w:ilvl="2" w:tplc="69E014D0">
      <w:start w:val="1"/>
      <w:numFmt w:val="bullet"/>
      <w:lvlText w:val="■"/>
      <w:lvlJc w:val="left"/>
      <w:pPr>
        <w:ind w:left="2160" w:hanging="360"/>
      </w:pPr>
    </w:lvl>
    <w:lvl w:ilvl="3" w:tplc="B6F20DCA">
      <w:start w:val="1"/>
      <w:numFmt w:val="bullet"/>
      <w:lvlText w:val="●"/>
      <w:lvlJc w:val="left"/>
      <w:pPr>
        <w:ind w:left="2880" w:hanging="360"/>
      </w:pPr>
    </w:lvl>
    <w:lvl w:ilvl="4" w:tplc="72C20F38">
      <w:start w:val="1"/>
      <w:numFmt w:val="bullet"/>
      <w:lvlText w:val="○"/>
      <w:lvlJc w:val="left"/>
      <w:pPr>
        <w:ind w:left="3600" w:hanging="360"/>
      </w:pPr>
    </w:lvl>
    <w:lvl w:ilvl="5" w:tplc="16AAE1DE">
      <w:start w:val="1"/>
      <w:numFmt w:val="bullet"/>
      <w:lvlText w:val="■"/>
      <w:lvlJc w:val="left"/>
      <w:pPr>
        <w:ind w:left="4320" w:hanging="360"/>
      </w:pPr>
    </w:lvl>
    <w:lvl w:ilvl="6" w:tplc="85E05446">
      <w:start w:val="1"/>
      <w:numFmt w:val="bullet"/>
      <w:lvlText w:val="●"/>
      <w:lvlJc w:val="left"/>
      <w:pPr>
        <w:ind w:left="5040" w:hanging="360"/>
      </w:pPr>
    </w:lvl>
    <w:lvl w:ilvl="7" w:tplc="9C6430F6">
      <w:start w:val="1"/>
      <w:numFmt w:val="bullet"/>
      <w:lvlText w:val="●"/>
      <w:lvlJc w:val="left"/>
      <w:pPr>
        <w:ind w:left="5760" w:hanging="360"/>
      </w:pPr>
    </w:lvl>
    <w:lvl w:ilvl="8" w:tplc="991414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B2855"/>
    <w:multiLevelType w:val="hybridMultilevel"/>
    <w:tmpl w:val="0CA21B32"/>
    <w:lvl w:ilvl="0" w:tplc="C7AA765C">
      <w:start w:val="1"/>
      <w:numFmt w:val="bullet"/>
      <w:lvlText w:val="•"/>
      <w:lvlJc w:val="left"/>
      <w:pPr>
        <w:ind w:left="720" w:hanging="360"/>
      </w:pPr>
    </w:lvl>
    <w:lvl w:ilvl="1" w:tplc="0D2254C4">
      <w:numFmt w:val="decimal"/>
      <w:lvlText w:val=""/>
      <w:lvlJc w:val="left"/>
    </w:lvl>
    <w:lvl w:ilvl="2" w:tplc="7BBE93BA">
      <w:numFmt w:val="decimal"/>
      <w:lvlText w:val=""/>
      <w:lvlJc w:val="left"/>
    </w:lvl>
    <w:lvl w:ilvl="3" w:tplc="DBE09CD8">
      <w:numFmt w:val="decimal"/>
      <w:lvlText w:val=""/>
      <w:lvlJc w:val="left"/>
    </w:lvl>
    <w:lvl w:ilvl="4" w:tplc="9AC85DAA">
      <w:numFmt w:val="decimal"/>
      <w:lvlText w:val=""/>
      <w:lvlJc w:val="left"/>
    </w:lvl>
    <w:lvl w:ilvl="5" w:tplc="BFCCA0C6">
      <w:numFmt w:val="decimal"/>
      <w:lvlText w:val=""/>
      <w:lvlJc w:val="left"/>
    </w:lvl>
    <w:lvl w:ilvl="6" w:tplc="6FCAF42A">
      <w:numFmt w:val="decimal"/>
      <w:lvlText w:val=""/>
      <w:lvlJc w:val="left"/>
    </w:lvl>
    <w:lvl w:ilvl="7" w:tplc="98F6B7C6">
      <w:numFmt w:val="decimal"/>
      <w:lvlText w:val=""/>
      <w:lvlJc w:val="left"/>
    </w:lvl>
    <w:lvl w:ilvl="8" w:tplc="D99CF8B6">
      <w:numFmt w:val="decimal"/>
      <w:lvlText w:val=""/>
      <w:lvlJc w:val="left"/>
    </w:lvl>
  </w:abstractNum>
  <w:num w:numId="1" w16cid:durableId="2039964178">
    <w:abstractNumId w:val="0"/>
    <w:lvlOverride w:ilvl="0">
      <w:startOverride w:val="1"/>
    </w:lvlOverride>
  </w:num>
  <w:num w:numId="2" w16cid:durableId="19273730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CBC"/>
    <w:rsid w:val="001F3B91"/>
    <w:rsid w:val="00954E7C"/>
    <w:rsid w:val="009726C7"/>
    <w:rsid w:val="00BA0CBC"/>
    <w:rsid w:val="00F1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A325D"/>
  <w15:docId w15:val="{1A71F748-9E9E-45D3-AE32-D128086A8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E417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2A3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2A3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688</Words>
  <Characters>4021</Characters>
  <Application>Microsoft Office Word</Application>
  <DocSecurity>0</DocSecurity>
  <Lines>160</Lines>
  <Paragraphs>123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Biznet Arabic Website — Change Report</dc:title>
  <dc:creator>Biznet Phase 1</dc:creator>
  <cp:lastModifiedBy>Mohammed Azhar</cp:lastModifiedBy>
  <cp:revision>3</cp:revision>
  <dcterms:created xsi:type="dcterms:W3CDTF">2026-06-06T17:38:00Z</dcterms:created>
  <dcterms:modified xsi:type="dcterms:W3CDTF">2026-06-06T17:49:00Z</dcterms:modified>
</cp:coreProperties>
</file>