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8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mallCaps/>
          <w:color w:val="13795B"/>
          <w:sz w:val="24"/>
        </w:rPr>
        <w:t>FINAL PROJECT PROPOSAL</w:t>
      </w:r>
    </w:p>
    <w:p>
      <w:pPr>
        <w:spacing w:before="40" w:after="40"/>
        <w:jc w:val="center"/>
      </w:pPr>
      <w:r>
        <w:rPr>
          <w:rFonts w:ascii="Calibri" w:hAnsi="Calibri"/>
          <w:b/>
          <w:color w:val="06281F"/>
          <w:sz w:val="44"/>
        </w:rPr>
        <w:t>Sign Language Recognition System</w:t>
      </w:r>
    </w:p>
    <w:p>
      <w:pPr>
        <w:spacing w:after="80"/>
        <w:jc w:val="center"/>
      </w:pPr>
      <w:r>
        <w:rPr>
          <w:rFonts w:ascii="Calibri" w:hAnsi="Calibri"/>
          <w:i/>
          <w:color w:val="0B3D2E"/>
          <w:sz w:val="23"/>
        </w:rPr>
        <w:t>A Final-Year Machine-Learning Project Proposal</w:t>
      </w:r>
    </w:p>
    <w:p>
      <w:pPr>
        <w:spacing w:before="40" w:after="160"/>
        <w:pBdr>
          <w:bottom w:val="single" w:sz="12" w:space="1" w:color="13795B"/>
        </w:pBdr>
      </w:pPr>
    </w:p>
    <w:p>
      <w:pPr>
        <w:spacing w:after="60"/>
        <w:jc w:val="center"/>
      </w:pPr>
      <w:r>
        <w:rPr>
          <w:rFonts w:ascii="Calibri" w:hAnsi="Calibri"/>
          <w:b/>
          <w:color w:val="06281F"/>
          <w:sz w:val="32"/>
        </w:rPr>
        <w:t>Riphah International University</w:t>
      </w:r>
    </w:p>
    <w:p>
      <w:pPr>
        <w:spacing w:after="60"/>
        <w:jc w:val="center"/>
      </w:pPr>
      <w:r>
        <w:rPr>
          <w:rFonts w:ascii="Calibri" w:hAnsi="Calibri"/>
          <w:b/>
          <w:color w:val="0B3D2E"/>
          <w:sz w:val="25"/>
        </w:rPr>
        <w:t>Department of RISE MSAI</w:t>
      </w:r>
    </w:p>
    <w:p>
      <w:pPr>
        <w:spacing w:after="60"/>
        <w:jc w:val="center"/>
      </w:pPr>
      <w:r>
        <w:rPr>
          <w:rFonts w:ascii="Calibri" w:hAnsi="Calibri"/>
          <w:b w:val="0"/>
          <w:color w:val="333333"/>
          <w:sz w:val="23"/>
        </w:rPr>
        <w:t>Course / Subject:  Machine Learning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DDF9E"/>
          <w:left w:val="single" w:sz="6" w:space="0" w:color="7DDF9E"/>
          <w:bottom w:val="single" w:sz="6" w:space="0" w:color="7DDF9E"/>
          <w:right w:val="single" w:sz="6" w:space="0" w:color="7DDF9E"/>
          <w:insideH w:val="single" w:sz="6" w:space="0" w:color="7DDF9E"/>
          <w:insideV w:val="single" w:sz="6" w:space="0" w:color="7DDF9E"/>
        </w:tblBorders>
      </w:tblPr>
      <w:tblGrid>
        <w:gridCol w:w="5328"/>
        <w:gridCol w:w="3888"/>
      </w:tblGrid>
      <w:tr>
        <w:tc>
          <w:tcPr>
            <w:tcW w:type="dxa" w:w="5328"/>
            <w:shd w:val="clear" w:color="auto" w:fill="13795B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Submitted By — Group Members</w:t>
            </w:r>
          </w:p>
        </w:tc>
        <w:tc>
          <w:tcPr>
            <w:tcW w:type="dxa" w:w="3888"/>
            <w:shd w:val="clear" w:color="auto" w:fill="13795B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Submitted To</w:t>
            </w:r>
          </w:p>
        </w:tc>
      </w:tr>
      <w:tr>
        <w:tc>
          <w:tcPr>
            <w:tcW w:type="dxa" w:w="5328"/>
            <w:tcMar>
              <w:top w:w="90" w:type="dxa"/>
              <w:bottom w:w="90" w:type="dxa"/>
              <w:left w:w="150" w:type="dxa"/>
              <w:right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2"/>
              </w:rPr>
              <w:t>1.  Azhar Hussain</w:t>
            </w:r>
            <w:r>
              <w:rPr>
                <w:rFonts w:ascii="Calibri" w:hAnsi="Calibri"/>
                <w:i/>
                <w:color w:val="0B3D2E"/>
                <w:sz w:val="19"/>
              </w:rPr>
              <w:t xml:space="preserve">   (Group Lead)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2.  Rahma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3.  Haris Javaid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4.  Syed Farakh Abbas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6281F"/>
                <w:sz w:val="25"/>
              </w:rPr>
              <w:t>Junaid Khan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0B3D2E"/>
                <w:sz w:val="19"/>
              </w:rPr>
              <w:t>Course Instructor — Machine Learning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rPr>
          <w:rFonts w:ascii="Calibri" w:hAnsi="Calibri"/>
          <w:b/>
          <w:color w:val="06281F"/>
          <w:sz w:val="22"/>
        </w:rPr>
        <w:t xml:space="preserve">Date of Submission:  </w:t>
      </w:r>
      <w:r>
        <w:rPr>
          <w:rFonts w:ascii="Calibri" w:hAnsi="Calibri"/>
          <w:color w:val="333333"/>
          <w:sz w:val="22"/>
        </w:rPr>
        <w:t>11 May 2026</w:t>
      </w:r>
    </w:p>
    <w:p>
      <w:pPr>
        <w:spacing w:before="40" w:after="160"/>
        <w:pBdr>
          <w:bottom w:val="single" w:sz="8" w:space="1" w:color="7DDF9E"/>
        </w:pBdr>
      </w:pPr>
    </w:p>
    <w:p>
      <w:pPr>
        <w:jc w:val="center"/>
      </w:pPr>
      <w:r>
        <w:rPr>
          <w:rFonts w:ascii="Calibri" w:hAnsi="Calibri"/>
          <w:i/>
          <w:color w:val="0B3D2E"/>
          <w:sz w:val="17"/>
        </w:rPr>
        <w:t>Academic Session 2025–2026   |   Confidential — For Academic Evaluation Only</w:t>
      </w:r>
    </w:p>
    <w:p>
      <w:r>
        <w:br w:type="page"/>
      </w:r>
    </w:p>
    <w:p>
      <w:pPr>
        <w:spacing w:after="160"/>
        <w:shd w:val="clear" w:color="auto" w:fill="DDEEE3"/>
        <w:pBdr>
          <w:left w:val="single" w:sz="24" w:space="6" w:color="13795B"/>
          <w:bottom w:val="single" w:sz="6" w:space="2" w:color="13795B"/>
        </w:pBdr>
      </w:pPr>
      <w:r>
        <w:rPr>
          <w:rFonts w:ascii="Calibri" w:hAnsi="Calibri"/>
          <w:b/>
          <w:color w:val="06281F"/>
          <w:sz w:val="32"/>
        </w:rPr>
        <w:t>Table of Contents</w:t>
      </w:r>
    </w:p>
    <w:p>
      <w:pPr>
        <w:spacing w:after="160"/>
      </w:pPr>
      <w:r>
        <w:rPr>
          <w:rFonts w:ascii="Calibri" w:hAnsi="Calibri"/>
          <w:i/>
          <w:color w:val="888888"/>
          <w:sz w:val="17"/>
        </w:rPr>
        <w:t>If the entries below do not display page numbers in your viewer, place the cursor in the table and press Ctrl+A then F9 (Word) — “Update Field → Update entire table”.</w:t>
      </w:r>
    </w:p>
    <w:p>
      <w:fldSimple w:instr=" TOC \o &quot;1-3&quot; \h \z \u ">
        <w:r>
          <w:rPr>
            <w:sz w:val="22"/>
            <w:color w:val="888888"/>
          </w:rPr>
          <w:t xml:space="preserve">Table of contents — update this field to populate it.</w:t>
        </w:r>
      </w:fldSimple>
    </w:p>
    <w:p>
      <w:r>
        <w:br w:type="page"/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2.  Abstract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Deaf and hard-of-hearing people communicate primarily through sign language, but most hearing people do not understand it, creating a daily communication barrier in schools, hospitals, banks and public offices. This project proposes a Sign Language Recognition System that uses a webcam and computer vision to translate hand-sign gestures into on-screen text and synthesised speech in real time. Rather than feeding raw images to a heavy CNN, the system uses Google’s MediaPipe Hands to extract 21 three-dimensional hand landmarks per frame; these compact, lighting- and background-robust coordinates are normalised and fed to a lightweight classifier — a small multi-layer perceptron or 1-D CNN for static signs (e.g. the ASL alphabet), and an LSTM/GRU over a short frame window for dynamic gestures (motion-based words). Recognised letters/words are assembled into sentences with an auto-complete helper and spoken aloud via an offline text-to-speech engine. Because MediaPipe is highly optimised and the classifiers are tiny, the entire pipeline runs in real time on an ordinary laptop CPU with a basic webcam — no GPU required. Targeted performance is ≥ 95 % accuracy on a held-out set of static alphabet signs and a robust, low-latency live demo, delivered as a desktop application with text and voice output.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5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r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/>
          <w:color w:val="222222"/>
          <w:sz w:val="20"/>
        </w:rPr>
        <w:t>Keywords:  Sign language recognition, MediaPipe Hands, hand landmarks, gesture recognition, LSTM, assistive technology, real-time computer vision, text-to-speech, accessibility.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3.  Introduction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Sign languages are full natural languages expressed through hand shapes, movements, orientation, and facial expression. The World Health Organization estimates that over 400 million people worldwide have disabling hearing loss; in Pakistan, Pakistan Sign Language (PSL) serves a large Deaf community. Yet outside specialised settings there are very few interpreters, so routine interactions — a doctor’s appointment, a bank transaction, a classroom question — often break down. An automatic system that recognises signs from a camera and renders them as text and speech can act as a always-available, low-cost interpreter for many everyday situations.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Computer-vision approaches to sign recognition have ranged from glove-based sensors and depth cameras (Kinect) to deep CNNs on raw RGB images and 3-D CNNs / I3D on video clips. Image-based CNNs are sensitive to lighting, skin tone, clothing and background, and video models are compute-heavy. A more practical route — and the one this project takes — is landmark-based recognition: a pretrained hand-tracking model (MediaPipe Hands, based on the BlazePalm/hand-landmark networks of Zhang et al., 2020) outputs 21 normalised 3-D keypoints per detected hand at high frame rates on CPU. Classifying these low-dimensional, invariant features needs only a tiny neural network, which is fast to train, fast to run, and far more robust to nuisance variation. Dynamic, motion-based signs are handled by adding a short temporal model (LSTM/GRU) over a sliding window of landmark frames.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The scope is sized for a one-semester, four-member project: focus on the ASL/PSL fingerspelling alphabet plus a curated set of common dynamic words, build a clean real-time UI, and add sentence construction and offline speech output. The emphasis is on a robust, genuinely usable assistive prototype rather than maximising vocabulary size.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4.  Problem Statement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Communication between Deaf signers and the hearing majority is obstructed by a chronic shortage of interpreters and the general public’s lack of sign-language knowledge. Existing technical aids have drawbacks: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Hardware-heavy: </w:t>
      </w:r>
      <w:r>
        <w:rPr>
          <w:rFonts w:ascii="Calibri" w:hAnsi="Calibri"/>
          <w:color w:val="222222"/>
          <w:sz w:val="21"/>
        </w:rPr>
        <w:t>Glove/sensor solutions are expensive, intrusive and not always available.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Fragile / costly: </w:t>
      </w:r>
      <w:r>
        <w:rPr>
          <w:rFonts w:ascii="Calibri" w:hAnsi="Calibri"/>
          <w:color w:val="222222"/>
          <w:sz w:val="21"/>
        </w:rPr>
        <w:t>Raw-image CNN recognisers are brittle to lighting, background, skin tone and camera quality, and often need a GPU.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Slow: </w:t>
      </w:r>
      <w:r>
        <w:rPr>
          <w:rFonts w:ascii="Calibri" w:hAnsi="Calibri"/>
          <w:color w:val="222222"/>
          <w:sz w:val="21"/>
        </w:rPr>
        <w:t>Video (3-D CNN) models are accurate but too compute-intensive to run live on a typical laptop.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Incomplete: </w:t>
      </w:r>
      <w:r>
        <w:rPr>
          <w:rFonts w:ascii="Calibri" w:hAnsi="Calibri"/>
          <w:color w:val="222222"/>
          <w:sz w:val="21"/>
        </w:rPr>
        <w:t>Most demos recognise isolated letters only and stop there — they don’t build words/sentences or produce speech.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Formally: given a live webcam stream, detect the signing hand(s), recognise the current static sign (e.g. an alphabet letter) or dynamic gesture (a motion-based word), assemble the recognised tokens into readable text with basic word completion, and output that text both on screen and as synthesised speech — all in real time on commodity, GPU-free hardware. This project delivers that end-to-end assistive pipeline.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5.  Objectives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Primary objective: </w:t>
      </w:r>
      <w:r>
        <w:rPr>
          <w:rFonts w:ascii="Calibri" w:hAnsi="Calibri"/>
          <w:color w:val="222222"/>
          <w:sz w:val="21"/>
        </w:rPr>
        <w:t>Build a real-time webcam pipeline that detects hands (MediaPipe), recognises static ASL/PSL alphabet signs with ≥ 95 % accuracy on a held-out test set, and runs at ≥ 15 FPS on a laptop CPU.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Add a dynamic-gesture module (LSTM/GRU over a short landmark-frame window) for a curated set of common motion-based signs/words.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Implement landmark normalisation (translation/scale invariance, optional handedness normalisation) so recognition is robust to position, distance and background.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Build a sentence constructor with debouncing/temporal smoothing and an auto-complete/word-suggestion helper to turn recognised letters into fluent text.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Integrate offline text-to-speech (pyttsx3) — with optional online gTTS — to speak the constructed text aloud.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Deliver a clean desktop UI showing the webcam feed with hand-landmark overlay, the current prediction with confidence, the building sentence, and play/clear controls.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Learning objective: </w:t>
      </w:r>
      <w:r>
        <w:rPr>
          <w:rFonts w:ascii="Calibri" w:hAnsi="Calibri"/>
          <w:color w:val="222222"/>
          <w:sz w:val="21"/>
        </w:rPr>
        <w:t>Demonstrate competence in real-time computer vision, feature engineering from landmarks, lightweight classifiers, sequence models (LSTM/GRU), and assistive-application design.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6.  Scope of the Project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In Scope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Real-time recognition of the static ASL/PSL fingerspelling alphabet (A–Z, allowing for J/Z motion) from a webcam.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dynamic-gesture module for a curated set (≈ 10–30) of common motion-based words (e.g. hello, thanks, yes, no, please).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MediaPipe-based hand detection and 21-landmark extraction; landmark normalisation and feature engineering.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Lightweight classifiers (MLP / 1-D CNN for static; LSTM/GRU for dynamic) trained on public + self-collected data.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Sentence construction with temporal smoothing/debouncing and an auto-complete helper.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On-screen text output plus offline text-to-speech; a desktop application UI with landmark overlay and controls.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Out of Scope (Limitations)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Full continuous sign-language translation with grammar, facial expressions and body pose (a much larger research problem).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Large-vocabulary word recognition (e.g. full WLASL-2000) — only a curated subset is targeted.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Two-hand complex co-articulated signs beyond the curated set; signer-independent perfection in all conditions.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Mobile/embedded deployment (feasible later) and speech-to-sign (the reverse direction).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Production-grade robustness in extreme lighting, motion blur or heavy occlusion.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7.  Literature Review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Sign language recognition (SLR) research spans sensor-based methods, image-based deep learning, video-based temporal models, and — increasingly — skeleton/landmark-based approaches that mirror trends in human-action recognition. The works below justify our landmark-centric, lightweight design.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7.1  Key Works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Early SLR used data gloves and accelerometers, and later depth cameras (Microsoft Kinect) to obtain hand/skeleton data; these are accurate but require special hardware. With deep learning, CNNs were applied directly to RGB hand images (e.g. ASL-alphabet classifiers), and for dynamic signs, 3-D CNNs and Inflated 3D ConvNets (I3D; Carreira &amp; Zisserman, 2017) and CNN-LSTM hybrids modelled motion in video; Li et al. (2020) released WLASL, a large word-level ASL video benchmark, with I3D baselines. In parallel, skeleton-based action recognition (e.g. ST-GCN, Yan et al., 2018) showed that joint coordinates alone carry strong discriminative signal. The enabling technology for our approach is MediaPipe Hands (Zhang et al., 2020): a real-time, on-device hand-tracking pipeline (palm detector + hand-landmark regressor) producing 21 3-D landmarks per hand at high frame rates on CPU/mobile. Building classifiers on these landmarks — MLPs and 1-D CNNs for static poses, LSTM/GRU or lightweight Transformers/GCNs for dynamic sequences — is now a common, efficient SLR recipe; numerous IEEE/Elsevier papers report 95–99 % accuracy on alphabet datasets with such pipelines. Text-to-speech is handled by standard engines (pyttsx3 offline; Google TTS online).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7.2  Comparison of SLR Approaches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2232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Approach</w:t>
            </w:r>
          </w:p>
        </w:tc>
        <w:tc>
          <w:tcPr>
            <w:tcW w:type="dxa" w:w="216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Input / Features</w:t>
            </w:r>
          </w:p>
        </w:tc>
        <w:tc>
          <w:tcPr>
            <w:tcW w:type="dxa" w:w="2088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2232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Limitation / Cost</w:t>
            </w:r>
          </w:p>
        </w:tc>
        <w:tc>
          <w:tcPr>
            <w:tcW w:type="dxa" w:w="1512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Typical Accuracy*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Sensor glove / accelerometer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Bend/flex &amp; motion sensors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Very robust signal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Special hardware; intrusive; costly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high (but impractical)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Depth camera (Kinect) + ML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Depth + skeleton joints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3-D info; lighting-robust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Requires depth sensor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90–96 %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CNN on raw RGB hand image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Cropped hand image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Simple; no landmark library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Brittle to light/background/skin; often needs GPU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90–95 %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3-D CNN / I3D on video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Stacked RGB frames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Captures motion well (dynamic signs)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Compute-heavy; not real-time on CPU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90–96 % (WLASL subsets lower)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MediaPipe landmarks + MLP/1-D CNN ★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21×3 normalised keypoints (static)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Tiny, fast, robust, CPU real-time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Static poses only; depends on landmark quality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96–99 % (alphabet)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MediaPipe landmarks + LSTM/GRU ★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Landmark sequence over a window (dynamic)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Handles motion; still lightweight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Needs sequence data collection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95–98 % (curated words)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Skeleton GCN (ST-GCN-style)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Graph over hand/body joints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Strong for complex gestures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More complex; more data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95–98 %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3.1: SLR approaches. ★ = methods adopted (MediaPipe landmarks + lightweight static and dynamic classifiers). *Accuracies are indicative ranges reported across alphabet/curated-word datasets; they are not directly comparable across different datasets.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7.3  Datasets &amp;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736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360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88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 Here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ASL Alphabet (Kaggle)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87 000 images, 29 classes (A–Z + space/del/nothing)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Train/test the static-sign classifier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Sign Language MNIST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34 600 28×28 images, 24 static letters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Quick prototyping baseline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WLASL (subset)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Word-level ASL videos (2 000 words; we use a small subset)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Optional dynamic-gesture data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Self-collected landmark data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Team members record alphabet + curated words via webcam → save MediaPipe landmarks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Domain-matched data; covers PSL signs not in public sets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MediaPipe Hands, pyttsx3/gTTS, NLTK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Pretrained hand tracker; TTS engines; word lists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Feature extraction, speech output, auto-complete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3.2: Datasets and resources considered.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/>
          <w:color w:val="222222"/>
          <w:sz w:val="21"/>
        </w:rPr>
        <w:t>Research gap addressed:  many projects classify isolated ASL letters from images and stop. Fewer deliver a robust landmark-based pipeline that also handles dynamic gestures, builds sentences with smoothing and auto-complete, speaks the output, and runs in real time on a GPU-free laptop — and fewer still consider Pakistan Sign Language. This project targets that practical, accessibility-focused gap.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8.  Proposed Methodology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The methodology comprises a data-collection/feature-engineering stage, a model-training stage (separate static and dynamic models), and a real-time application/integration stage.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8.1  System Architecture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6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0B3D2E"/>
          <w:sz w:val="18"/>
        </w:rPr>
        <w:t>Figure 3.1: End-to-end architecture — webcam → MediaPipe 21-landmark extraction → normalisation → static MLP/1-D CNN and dynamic LSTM/GRU classifiers → sentence builder → on-screen text + text-to-speech.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8.2  Step-by-Step Workflow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Data collection — </w:t>
      </w:r>
      <w:r>
        <w:rPr>
          <w:rFonts w:ascii="Calibri" w:hAnsi="Calibri"/>
          <w:color w:val="222222"/>
          <w:sz w:val="21"/>
        </w:rPr>
        <w:t>Use the ASL Alphabet/Sign-Language-MNIST datasets for static signs and record additional webcam clips (team + volunteers) for PSL signs and dynamic words; for every frame, run MediaPipe Hands and store the 21×3 landmark array (plus handedness) with the label.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Landmark normalisation &amp; features — </w:t>
      </w:r>
      <w:r>
        <w:rPr>
          <w:rFonts w:ascii="Calibri" w:hAnsi="Calibri"/>
          <w:color w:val="222222"/>
          <w:sz w:val="21"/>
        </w:rPr>
        <w:t>Translate landmarks so the wrist is the origin; scale by a reference distance (e.g. wrist-to-middle-finger-MCP) for distance invariance; optionally mirror left hands to a canonical handedness; derive extra features (inter-joint distances/angles). For dynamic signs, stack normalised landmarks over a sliding window (e.g. 20–30 frames).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Static classifier — </w:t>
      </w:r>
      <w:r>
        <w:rPr>
          <w:rFonts w:ascii="Calibri" w:hAnsi="Calibri"/>
          <w:color w:val="222222"/>
          <w:sz w:val="21"/>
        </w:rPr>
        <w:t>Train a small MLP (or 1-D CNN over the 63-value vector) to classify alphabet signs; use dropout and class balancing; this network has only a few thousand–tens-of-thousands of parameters and trains in minutes on CPU.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Dynamic classifier — </w:t>
      </w:r>
      <w:r>
        <w:rPr>
          <w:rFonts w:ascii="Calibri" w:hAnsi="Calibri"/>
          <w:color w:val="222222"/>
          <w:sz w:val="21"/>
        </w:rPr>
        <w:t>Train an LSTM/GRU (1–2 layers) over the landmark-sequence window to classify the curated motion-based words; pad/truncate sequences; apply temporal data augmentation.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Real-time inference — </w:t>
      </w:r>
      <w:r>
        <w:rPr>
          <w:rFonts w:ascii="Calibri" w:hAnsi="Calibri"/>
          <w:color w:val="222222"/>
          <w:sz w:val="21"/>
        </w:rPr>
        <w:t>Capture webcam frames with OpenCV; run MediaPipe; normalise; route to the static model each frame and to the dynamic model on the rolling window; obtain class + confidence.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Temporal smoothing / debouncing — </w:t>
      </w:r>
      <w:r>
        <w:rPr>
          <w:rFonts w:ascii="Calibri" w:hAnsi="Calibri"/>
          <w:color w:val="222222"/>
          <w:sz w:val="21"/>
        </w:rPr>
        <w:t>Stabilise output with a majority vote / confidence threshold over the last k frames so a letter is only ‘committed’ when held steady; suppress jitter and the no-hand state.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Sentence construction — </w:t>
      </w:r>
      <w:r>
        <w:rPr>
          <w:rFonts w:ascii="Calibri" w:hAnsi="Calibri"/>
          <w:color w:val="222222"/>
          <w:sz w:val="21"/>
        </w:rPr>
        <w:t>Append committed letters/words to a text buffer; map special signs to space/backspace; offer auto-complete word suggestions (frequency dictionary / prefix trie).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Text-to-speech — </w:t>
      </w:r>
      <w:r>
        <w:rPr>
          <w:rFonts w:ascii="Calibri" w:hAnsi="Calibri"/>
          <w:color w:val="222222"/>
          <w:sz w:val="21"/>
        </w:rPr>
        <w:t>On demand (or sentence-end), speak the buffer aloud using pyttsx3 (offline) or gTTS (online); show speaking status in the UI.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UI integration — </w:t>
      </w:r>
      <w:r>
        <w:rPr>
          <w:rFonts w:ascii="Calibri" w:hAnsi="Calibri"/>
          <w:color w:val="222222"/>
          <w:sz w:val="21"/>
        </w:rPr>
        <w:t>Display the webcam feed with the hand-landmark skeleton overlay, the current prediction and confidence bar, the building sentence, FPS, and buttons for speak / clear / static-vs-dynamic mode.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06281F"/>
          <w:sz w:val="21"/>
        </w:rPr>
        <w:t xml:space="preserve">Testing &amp; evaluation — </w:t>
      </w:r>
      <w:r>
        <w:rPr>
          <w:rFonts w:ascii="Calibri" w:hAnsi="Calibri"/>
          <w:color w:val="222222"/>
          <w:sz w:val="21"/>
        </w:rPr>
        <w:t>Measure per-class accuracy and a confusion matrix on held-out data, plus a live user test (recognition rate, latency, FPS) with several signers; document results.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8.3  Workflow Flowchart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1920" cy="5614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61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0B3D2E"/>
          <w:sz w:val="18"/>
        </w:rPr>
        <w:t>Figure 3.2: Project workflow with the accuracy decision gate and refinement loop.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8.4  Algorithms, Models &amp; Frameworks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MediaPipe Hands (pretrained): </w:t>
      </w:r>
      <w:r>
        <w:rPr>
          <w:rFonts w:ascii="Calibri" w:hAnsi="Calibri"/>
          <w:color w:val="222222"/>
          <w:sz w:val="21"/>
        </w:rPr>
        <w:t>Palm detector + hand-landmark model → 21 3-D landmarks per hand, real-time on CPU.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Static classifier: </w:t>
      </w:r>
      <w:r>
        <w:rPr>
          <w:rFonts w:ascii="Calibri" w:hAnsi="Calibri"/>
          <w:color w:val="222222"/>
          <w:sz w:val="21"/>
        </w:rPr>
        <w:t>Small MLP (e.g. 63→128→64→#classes) or 1-D CNN over the landmark vector.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Dynamic classifier: </w:t>
      </w:r>
      <w:r>
        <w:rPr>
          <w:rFonts w:ascii="Calibri" w:hAnsi="Calibri"/>
          <w:color w:val="222222"/>
          <w:sz w:val="21"/>
        </w:rPr>
        <w:t>1–2-layer LSTM/GRU over a window of normalised landmark frames (optional lightweight Transformer/GCN).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Smoothing: </w:t>
      </w:r>
      <w:r>
        <w:rPr>
          <w:rFonts w:ascii="Calibri" w:hAnsi="Calibri"/>
          <w:color w:val="222222"/>
          <w:sz w:val="21"/>
        </w:rPr>
        <w:t>Sliding-window majority vote + confidence thresholding (debouncing).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Text-to-speech: </w:t>
      </w:r>
      <w:r>
        <w:rPr>
          <w:rFonts w:ascii="Calibri" w:hAnsi="Calibri"/>
          <w:color w:val="222222"/>
          <w:sz w:val="21"/>
        </w:rPr>
        <w:t>pyttsx3 (offline, default) or gTTS + playback (online option).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Auto-complete: </w:t>
      </w:r>
      <w:r>
        <w:rPr>
          <w:rFonts w:ascii="Calibri" w:hAnsi="Calibri"/>
          <w:color w:val="222222"/>
          <w:sz w:val="21"/>
        </w:rPr>
        <w:t>Frequency-ranked dictionary / prefix trie for word suggestions.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Frameworks: </w:t>
      </w:r>
      <w:r>
        <w:rPr>
          <w:rFonts w:ascii="Calibri" w:hAnsi="Calibri"/>
          <w:color w:val="222222"/>
          <w:sz w:val="21"/>
        </w:rPr>
        <w:t>Python, OpenCV, MediaPipe, NumPy, scikit-learn, TensorFlow-Keras or PyTorch (for LSTM), pyttsx3/gTTS, Tkinter/PyQt or Streamlit.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9.  Technologies and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016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0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Tools / Technologies</w:t>
            </w:r>
          </w:p>
        </w:tc>
        <w:tc>
          <w:tcPr>
            <w:tcW w:type="dxa" w:w="360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 in the Project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Programming language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 3.10+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Vision pipeline, model training, UI and integration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Hand tracking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MediaPipe (Hands solution)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Pretrained real-time 21-landmark extraction on CPU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Computer vision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OpenCV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Webcam capture, frame handling, drawing landmark overlays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ML / DL frameworks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scikit-learn; TensorFlow-Keras or PyTorch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Static MLP/1-D CNN and dynamic LSTM/GRU models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Numerical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NumPy, pandas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Landmark arrays, feature engineering, dataset handling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Text-to-speech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pyttsx3 (offline); gTTS + playsound (online option)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Speaking the constructed sentences aloud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NLP helper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NLTK / wordfreq, prefix trie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Auto-complete and word suggestions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Application UI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Tkinter / PyQt (alt. Streamlit)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Live feed, prediction display, sentence panel, controls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Visualisation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Matplotlib, seaborn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Confusion matrices, accuracy curves, evaluation plots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Training environment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Local CPU; Google Colab (free) if needed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Tiny models train on CPU; Colab optional for LSTM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Dev tools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VS Code, Jupyter, Git/GitHub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Coding, experiments, version control, collaboration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Dataset sources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ASL Alphabet &amp; Sign-Language-MNIST (Kaggle); WLASL subset; self-collected landmarks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Static training/testing; optional dynamic data; domain-matched PSL data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Table: Technology stack selected for cost-free, low-resource development.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10.  Dataset Information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10.1  Candidate Datasets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ASL Alphabet (Kaggle): </w:t>
      </w:r>
      <w:r>
        <w:rPr>
          <w:rFonts w:ascii="Calibri" w:hAnsi="Calibri"/>
          <w:color w:val="222222"/>
          <w:sz w:val="21"/>
        </w:rPr>
        <w:t>≈ 87 000 RGB images across 29 classes (A–Z plus space/delete/nothing); the main source for the static-sign classifier (we process images through MediaPipe to obtain landmarks).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Sign Language MNIST: </w:t>
      </w:r>
      <w:r>
        <w:rPr>
          <w:rFonts w:ascii="Calibri" w:hAnsi="Calibri"/>
          <w:color w:val="222222"/>
          <w:sz w:val="21"/>
        </w:rPr>
        <w:t>≈ 34 600 grayscale 28×28 images of 24 static letters; a quick baseline/sanity-check dataset.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WLASL (subset): </w:t>
      </w:r>
      <w:r>
        <w:rPr>
          <w:rFonts w:ascii="Calibri" w:hAnsi="Calibri"/>
          <w:color w:val="222222"/>
          <w:sz w:val="21"/>
        </w:rPr>
        <w:t>Word-level ASL video clips; a small curated subset (common words) for the dynamic-gesture module.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Self-collected landmark dataset: </w:t>
      </w:r>
      <w:r>
        <w:rPr>
          <w:rFonts w:ascii="Calibri" w:hAnsi="Calibri"/>
          <w:color w:val="222222"/>
          <w:sz w:val="21"/>
        </w:rPr>
        <w:t>Team members and volunteers record the alphabet and ≈ 10–30 dynamic words via webcam; for each frame MediaPipe landmarks (21×3 + handedness) are saved with the label — this covers PSL signs and matches our deployment conditions.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10.2  Data Pre-processing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Run MediaPipe Hands on every image/frame; discard frames with no confident hand detection; keep the 21×3 landmark array (and handedness) as the feature record.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Normalise: subtract the wrist coordinate (translation invariance); divide by a reference bone length (scale invariance); optionally mirror left hands; flatten to a 63-value vector (static) or stack into a [T×63] tensor (dynamic).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Engineer optional extra features: pairwise fingertip distances and joint angles to help the classifier.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Balance classes; shuffle; for dynamic data, segment continuous recordings into fixed-length windows with overlap; encode labels.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10.3  Training / Validation / Testing Split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016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Split</w:t>
            </w:r>
          </w:p>
        </w:tc>
        <w:tc>
          <w:tcPr>
            <w:tcW w:type="dxa" w:w="2016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Proportion</w:t>
            </w:r>
          </w:p>
        </w:tc>
        <w:tc>
          <w:tcPr>
            <w:tcW w:type="dxa" w:w="5184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Training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70 %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Fit the static MLP/1-D CNN and the dynamic LSTM/GRU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Validation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15 %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Hyper-parameter tuning, early stopping, model selection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Testing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15 %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Final per-class accuracy and confusion matrix; held-out signers where possible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3.3: Data partitioning. Where enough signers are available, the split is signer-independent so that no signer appears in both training and testing.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10.4  Data Augmentation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Working in landmark space makes augmentation cheap and effective: small random rotations of the landmark cloud (in-plane and slight 3-D tilt), random scaling and translation, mild Gaussian jitter on each coordinate (sensor-noise simulation), random horizontal mirroring (handedness), and — for dynamic gestures — temporal jitter (frame dropping/duplication, speed warping, window shifting). This multiplies the effective dataset size and improves robustness to camera angle, distance and signing style without collecting more raw video.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11.  Expected Outcomes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real-time webcam application that overlays hand landmarks and recognises static ASL/PSL alphabet signs with ≥ 95 % held-out accuracy at ≥ 15 FPS on a laptop CPU.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dynamic-gesture module recognising a curated set of common motion-based words via an LSTM/GRU over landmark sequences.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Stable output thanks to temporal smoothing/debouncing, with the recognised letters/words assembled into sentences.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An auto-complete/word-suggestion helper that speeds up sentence construction.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Offline text-to-speech (pyttsx3) that speaks the constructed text aloud; optional online gTTS.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clean desktop UI (live feed + landmark overlay, prediction + confidence, sentence panel, FPS, controls).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Complete documentation: code repository, data-collection scripts, evaluation report (accuracy, confusion matrix, latency/FPS) and user guide.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552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0B3D2E"/>
          <w:sz w:val="18"/>
        </w:rPr>
        <w:t>Figure 3.3: (left) Accuracy of representative sign-recognition approaches with our landmark-based targets; (right) an illustrative confusion matrix for a subset of alphabet classes.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12.  Innovation / Uniqueness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Landmark-first, GPU-free design: </w:t>
      </w:r>
      <w:r>
        <w:rPr>
          <w:rFonts w:ascii="Calibri" w:hAnsi="Calibri"/>
          <w:color w:val="222222"/>
          <w:sz w:val="21"/>
        </w:rPr>
        <w:t>Uses pretrained MediaPipe landmarks + tiny classifiers so the whole system runs in real time on a plain laptop CPU — robust to lighting/background/skin tone.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Static + dynamic in one system: </w:t>
      </w:r>
      <w:r>
        <w:rPr>
          <w:rFonts w:ascii="Calibri" w:hAnsi="Calibri"/>
          <w:color w:val="222222"/>
          <w:sz w:val="21"/>
        </w:rPr>
        <w:t>Combines an instantaneous static-sign classifier with an LSTM/GRU for motion-based signs, instead of handling only isolated letters.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Full assistive pipeline: </w:t>
      </w:r>
      <w:r>
        <w:rPr>
          <w:rFonts w:ascii="Calibri" w:hAnsi="Calibri"/>
          <w:color w:val="222222"/>
          <w:sz w:val="21"/>
        </w:rPr>
        <w:t>Goes beyond classification to sentence building (with smoothing and auto-complete) and spoken output — a usable communication aid, not just a demo.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Pakistan-Sign-Language awareness: </w:t>
      </w:r>
      <w:r>
        <w:rPr>
          <w:rFonts w:ascii="Calibri" w:hAnsi="Calibri"/>
          <w:color w:val="222222"/>
          <w:sz w:val="21"/>
        </w:rPr>
        <w:t>Self-collected data includes PSL signs, addressing the local community and a gap in public datasets.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Reproducible &amp; low-cost: </w:t>
      </w:r>
      <w:r>
        <w:rPr>
          <w:rFonts w:ascii="Calibri" w:hAnsi="Calibri"/>
          <w:color w:val="222222"/>
          <w:sz w:val="21"/>
        </w:rPr>
        <w:t>Free datasets and tools, tiny models trainable on CPU, optional Colab — fully reproducible by students with zero budget.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06281F"/>
          <w:sz w:val="21"/>
        </w:rPr>
        <w:t xml:space="preserve">Robustness engineering: </w:t>
      </w:r>
      <w:r>
        <w:rPr>
          <w:rFonts w:ascii="Calibri" w:hAnsi="Calibri"/>
          <w:color w:val="222222"/>
          <w:sz w:val="21"/>
        </w:rPr>
        <w:t>Landmark normalisation (translation/scale/handedness invariance) plus landmark-space augmentation make recognition resilient to camera angle, distance and signer style.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13.  Feasibility Analysis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13.1  Technical Feasibility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MediaPipe Hands is a free, well-documented, highly optimised library that already solves the hardest part (robust real-time hand landmarking). The classifiers on top are small enough to train on a CPU in minutes (static) or with a short Colab session (dynamic LSTM). OpenCV, scikit-learn/Keras, pyttsx3 and Tkinter/PyQt are all mature. Numerous published projects confirm 95–99 % alphabet accuracy with this exact recipe, so the targets are realistic.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13.2  Cost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3312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744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Option Chosen</w:t>
            </w:r>
          </w:p>
        </w:tc>
        <w:tc>
          <w:tcPr>
            <w:tcW w:type="dxa" w:w="2160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Cost (PKR)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Compute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Local laptop CPU (training &amp; inference); Colab free if needed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Datasets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ASL Alphabet / Sign-Language-MNIST / WLASL subset (public) + self-collected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Software &amp; libraries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Python, MediaPipe, OpenCV, scikit-learn/Keras, pyttsx3 (open-source)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Camera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Built-in laptop webcam (or an inexpensive USB webcam)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0–2 500 (optional)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Development machines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Members’ existing laptops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 (already owned)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Demo packaging (optional)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PyInstaller executable / Streamlit Cloud (free)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Estimated total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Core project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0 (PKR 0–2 500 if a USB webcam is bought)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3.4: Indicative cost analysis — essentially zero-budget.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13.3  Hardware Feasibility &amp; GPU / Resource Limitations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No GPU is required: MediaPipe runs in real time on CPU and the classifiers are tiny; a Colab GPU is only an optional convenience for training the dynamic LSTM.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Any laptop with a webcam, 4–8 GB RAM and a modern dual/quad-core CPU is sufficient; FPS can be tuned by limiting MediaPipe to one hand and a moderate resolution.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Resource mitigations: cache extracted landmarks (don’t re-run MediaPipe during training), keep models small, use early stopping, and design the UI loop to skip frames gracefully under load.</w:t>
      </w:r>
    </w:p>
    <w:p>
      <w:pPr>
        <w:pStyle w:val="Heading2"/>
        <w:keepNext/>
        <w:spacing w:before="200" w:after="80"/>
        <w:pBdr>
          <w:bottom w:val="single" w:sz="4" w:space="2" w:color="7DDF9E"/>
        </w:pBdr>
      </w:pPr>
      <w:r>
        <w:rPr>
          <w:rFonts w:ascii="Calibri" w:hAnsi="Calibri"/>
          <w:b/>
          <w:color w:val="13795B"/>
          <w:sz w:val="25"/>
        </w:rPr>
        <w:t>13.4  Practical Implementation Plan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Weeks 1–4: literature, dataset download, MediaPipe pipeline, landmark extraction &amp; normalisation, baseline static classifier. Weeks 5–8: collect custom data, train/tune the static MLP/1-D CNN to target accuracy, build the dynamic-data recorder. Weeks 9–12: train the dynamic LSTM/GRU, add temporal smoothing, sentence builder, auto-complete and text-to-speech. Weeks 13–16: real-time UI integration, optimisation, user testing with several signers, evaluation report, documentation and final demo. Roles: MediaPipe pipeline &amp; features (member A), static &amp; dynamic models (members A &amp; B), sentence builder/TTS/auto-complete (member C), UI integration &amp; documentation (member D), with weekly integration reviews.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14.  Hardware and Software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304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744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3168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Processor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Dual/Quad-core CPU (Intel i3/i5 / Ryzen 3/5)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Quad-core+ CPU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RAM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 GB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 GB+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GPU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 required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Optional NVIDIA GPU only for faster LSTM training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Camera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Built-in laptop webcam (≥ 480p)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720p USB webcam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Storage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 GB free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15 GB free (datasets + cached landmarks + models)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OS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Windows 10 / Ubuntu 20.04 / macOS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Ubuntu 22.04 / Windows 11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Software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 3.10, MediaPipe, OpenCV, scikit-learn/Keras, pyttsx3, Tkinter/PyQt, Git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+ Jupyter, VS Code, Colab account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Audio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Working speakers/headphones (for TTS output)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3.5: Hardware and software requirements.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15.  Future Enhancements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Expand the dynamic vocabulary toward full Pakistan Sign Language phrases; build a public PSL landmark dataset.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Add facial-expression and body-pose cues (MediaPipe Holistic) for grammatically richer recognition.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Move toward continuous sentence-level translation (sequence-to-sequence with a language model).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Mobile app (MediaPipe + TFLite) for an always-available pocket interpreter.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Two-way communication: speech-to-text plus animated/avatar sign output for the hearing-to-Deaf direction.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Signer adaptation / few-shot personalisation; on-device continual learning from user corrections.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Integration with video-call platforms for live captioning of signers.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16.  Timeline / Gantt Chart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The project runs over a ≈ 16-week semester in three phases — foundation, modelling &amp; development, and finalisation — with the weekly milestones below.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0B3D2E"/>
          <w:sz w:val="18"/>
        </w:rPr>
        <w:t>Figure 3.4: Project Gantt chart with weekly milestone breakdown.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4592"/>
        <w:gridCol w:w="4592"/>
      </w:tblGrid>
      <w:tr>
        <w:tc>
          <w:tcPr>
            <w:tcW w:type="dxa" w:w="1584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Week(s)</w:t>
            </w:r>
          </w:p>
        </w:tc>
        <w:tc>
          <w:tcPr>
            <w:tcW w:type="dxa" w:w="7632"/>
            <w:shd w:val="clear" w:color="auto" w:fill="13795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Milestone / Deliverable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W1–W2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Requirement analysis, literature review, finalise architecture and tools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W2–W3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Download ASL/Sign-MNIST data; build MediaPipe landmark-extraction pipeline; EDA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W3–W4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Landmark normalisation &amp; feature engineering; data-collection scripts; baseline static classifier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W5–W6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Collect custom alphabet/PSL data; train &amp; tune static MLP/1-D CNN to target accuracy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W6–W8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Build dynamic-gesture recorder; assemble windowed sequence dataset; train LSTM/GRU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W9–W10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Temporal smoothing/debouncing; sentence builder with auto-complete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W10–W12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Integrate text-to-speech; build the real-time desktop UI (overlay, prediction, controls)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W12–W13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End-to-end integration; real-time optimisation (FPS, latency)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W13–W14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Testing with multiple signers; accuracy/confusion-matrix/latency evaluation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W14–W15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E4F4E9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Documentation, user guide and final report writing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06281F"/>
                <w:sz w:val="18"/>
              </w:rPr>
              <w:t>W16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Final review, demonstration and submission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0B3D2E"/>
          <w:sz w:val="18"/>
        </w:rPr>
        <w:t>Table 3.6: Weekly milestone breakdown.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17.  Conclusion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This proposal presented a Sign Language Recognition System that translates webcam hand-sign gestures into on-screen text and spoken output in real time. By building on Google’s pretrained MediaPipe Hands to obtain compact, robust 21-point landmarks and classifying them with tiny neural networks — an MLP/1-D CNN for static signs and an LSTM/GRU for dynamic ones — the system achieves high accuracy while running comfortably on a GPU-free laptop. Beyond classification it delivers a complete assistive pipeline: temporal smoothing, sentence construction with auto-complete, and offline text-to-speech, with optional support for Pakistan Sign Language. The project is realistic for a four-member team within one semester, builds strong skills in real-time computer vision and sequence modelling, and produces a socially valuable communication aid with a clear roadmap toward continuous translation and mobile deployment.</w:t>
      </w:r>
    </w:p>
    <w:p>
      <w:pPr>
        <w:pStyle w:val="Heading1"/>
        <w:keepNext/>
        <w:spacing w:before="320" w:after="160"/>
        <w:shd w:val="clear" w:color="auto" w:fill="DDEEE3"/>
        <w:pBdr>
          <w:left w:val="single" w:sz="24" w:space="6" w:color="13795B"/>
          <w:bottom w:val="single" w:sz="6" w:space="2" w:color="13795B"/>
        </w:pBdr>
        <w:ind w:left="120"/>
      </w:pPr>
      <w:r>
        <w:rPr>
          <w:rFonts w:ascii="Calibri" w:hAnsi="Calibri"/>
          <w:b/>
          <w:color w:val="06281F"/>
          <w:sz w:val="30"/>
        </w:rPr>
        <w:t>18.  References</w:t>
      </w:r>
    </w:p>
    <w:p>
      <w:pPr>
        <w:spacing w:after="120" w:line="283" w:lineRule="auto"/>
        <w:jc w:val="both"/>
      </w:pPr>
      <w:r>
        <w:rPr>
          <w:rFonts w:ascii="Calibri" w:hAnsi="Calibri"/>
          <w:b w:val="0"/>
          <w:i/>
          <w:color w:val="222222"/>
          <w:sz w:val="19"/>
        </w:rPr>
        <w:t>References are listed in IEEE citation style; arXiv / dataset URLs are provided where applicable.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[1]</w:t>
        <w:tab/>
      </w:r>
      <w:r>
        <w:rPr>
          <w:rFonts w:ascii="Calibri" w:hAnsi="Calibri"/>
          <w:color w:val="222222"/>
          <w:sz w:val="19"/>
        </w:rPr>
        <w:t>F. Zhang, V. Bazarevsky, A. Vakunov, A. Tkachenka, G. Sung, C.-L. Chang, and M. Grundmann, "MediaPipe Hands: On-device real-time hand tracking," in CVPR Workshop on Computer Vision for Augmented and Virtual Reality, 2020. [Online]. Available: https://arxiv.org/abs/2006.10214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[2]</w:t>
        <w:tab/>
      </w:r>
      <w:r>
        <w:rPr>
          <w:rFonts w:ascii="Calibri" w:hAnsi="Calibri"/>
          <w:color w:val="222222"/>
          <w:sz w:val="19"/>
        </w:rPr>
        <w:t>C. Lugaresi et al., "MediaPipe: A framework for building perception pipelines," arXiv:1906.08172, 2019.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[3]</w:t>
        <w:tab/>
      </w:r>
      <w:r>
        <w:rPr>
          <w:rFonts w:ascii="Calibri" w:hAnsi="Calibri"/>
          <w:color w:val="222222"/>
          <w:sz w:val="19"/>
        </w:rPr>
        <w:t>D. Li, C. Rodriguez, X. Yu, and H. Li, "Word-level deep sign language recognition from video: A new large-scale dataset and methods comparison (WLASL)," in Proc. IEEE Winter Conf. on Applications of Computer Vision (WACV), 2020, pp. 1459–1469.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[4]</w:t>
        <w:tab/>
      </w:r>
      <w:r>
        <w:rPr>
          <w:rFonts w:ascii="Calibri" w:hAnsi="Calibri"/>
          <w:color w:val="222222"/>
          <w:sz w:val="19"/>
        </w:rPr>
        <w:t>J. Carreira and A. Zisserman, "Quo vadis, action recognition? A new model and the Kinetics dataset (I3D)," in Proc. IEEE/CVF CVPR, 2017, pp. 6299–6308.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[5]</w:t>
        <w:tab/>
      </w:r>
      <w:r>
        <w:rPr>
          <w:rFonts w:ascii="Calibri" w:hAnsi="Calibri"/>
          <w:color w:val="222222"/>
          <w:sz w:val="19"/>
        </w:rPr>
        <w:t>S. Yan, Y. Xiong, and D. Lin, "Spatial temporal graph convolutional networks for skeleton-based action recognition (ST-GCN)," in Proc. AAAI Conf. on Artificial Intelligence, 2018.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[6]</w:t>
        <w:tab/>
      </w:r>
      <w:r>
        <w:rPr>
          <w:rFonts w:ascii="Calibri" w:hAnsi="Calibri"/>
          <w:color w:val="222222"/>
          <w:sz w:val="19"/>
        </w:rPr>
        <w:t>O. Koller, J. Forster, and H. Ney, "Continuous sign language recognition: Towards large vocabulary statistical recognition systems handling multiple signers," Computer Vision and Image Understanding, vol. 141, pp. 108–125, 2015.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[7]</w:t>
        <w:tab/>
      </w:r>
      <w:r>
        <w:rPr>
          <w:rFonts w:ascii="Calibri" w:hAnsi="Calibri"/>
          <w:color w:val="222222"/>
          <w:sz w:val="19"/>
        </w:rPr>
        <w:t>N. C. Camgoz, S. Hadfield, O. Koller, H. Ney, and R. Bowden, "Neural sign language translation," in Proc. IEEE/CVF CVPR, 2018, pp. 7784–7793.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[8]</w:t>
        <w:tab/>
      </w:r>
      <w:r>
        <w:rPr>
          <w:rFonts w:ascii="Calibri" w:hAnsi="Calibri"/>
          <w:color w:val="222222"/>
          <w:sz w:val="19"/>
        </w:rPr>
        <w:t>S. Hochreiter and J. Schmidhuber, "Long short-term memory," Neural Computation, vol. 9, no. 8, pp. 1735–1780, 1997.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[9]</w:t>
        <w:tab/>
      </w:r>
      <w:r>
        <w:rPr>
          <w:rFonts w:ascii="Calibri" w:hAnsi="Calibri"/>
          <w:color w:val="222222"/>
          <w:sz w:val="19"/>
        </w:rPr>
        <w:t>IEEE Xplore, "Sign language recognition using deep learning — search results." [Online]. Available: https://ieeexplore.ieee.org/search/searchresult.jsp?queryText=sign+language+recognition+deep+learning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[10]</w:t>
        <w:tab/>
      </w:r>
      <w:r>
        <w:rPr>
          <w:rFonts w:ascii="Calibri" w:hAnsi="Calibri"/>
          <w:color w:val="222222"/>
          <w:sz w:val="19"/>
        </w:rPr>
        <w:t>G. Bradski, "The OpenCV Library," Dr. Dobb’s Journal of Software Tools, 2000.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[11]</w:t>
        <w:tab/>
      </w:r>
      <w:r>
        <w:rPr>
          <w:rFonts w:ascii="Calibri" w:hAnsi="Calibri"/>
          <w:color w:val="222222"/>
          <w:sz w:val="19"/>
        </w:rPr>
        <w:t>F. Chollet et al., "Keras," 2015. [Online]. Available: https://keras.io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[12]</w:t>
        <w:tab/>
      </w:r>
      <w:r>
        <w:rPr>
          <w:rFonts w:ascii="Calibri" w:hAnsi="Calibri"/>
          <w:color w:val="222222"/>
          <w:sz w:val="19"/>
        </w:rPr>
        <w:t>F. Pedregosa et al., "Scikit-learn: Machine learning in Python," Journal of Machine Learning Research, vol. 12, pp. 2825–2830, 2011.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[13]</w:t>
        <w:tab/>
      </w:r>
      <w:r>
        <w:rPr>
          <w:rFonts w:ascii="Calibri" w:hAnsi="Calibri"/>
          <w:color w:val="222222"/>
          <w:sz w:val="19"/>
        </w:rPr>
        <w:t>N. M. Bhagat (Akash) and contributors, "pyttsx3 — offline text-to-speech conversion library for Python," documentation, 2023. [Online]. Available: https://pyttsx3.readthedocs.io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06281F"/>
          <w:sz w:val="19"/>
        </w:rPr>
        <w:t>[14]</w:t>
        <w:tab/>
      </w:r>
      <w:r>
        <w:rPr>
          <w:rFonts w:ascii="Calibri" w:hAnsi="Calibri"/>
          <w:color w:val="222222"/>
          <w:sz w:val="19"/>
        </w:rPr>
        <w:t>Akash / Kaggle, "ASL Alphabet dataset." [Online]. Available: https://www.kaggle.com/datasets/grassknoted/asl-alphabet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1247" w:right="1361" w:bottom="1247" w:left="1361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7DDF9E"/>
      </w:pBdr>
      <w:tabs>
        <w:tab w:val="center" w:pos="2915920"/>
        <w:tab w:val="right" w:pos="5831840"/>
      </w:tabs>
    </w:pPr>
    <w:r/>
    <w:r>
      <w:rPr>
        <w:rFonts w:ascii="Calibri" w:hAnsi="Calibri"/>
        <w:color w:val="0B3D2E"/>
        <w:sz w:val="17"/>
      </w:rPr>
      <w:t>Machine Learning Project Proposal</w:t>
    </w:r>
    <w:r>
      <w:tab/>
    </w:r>
    <w:r>
      <w:rPr>
        <w:rFonts w:ascii="Calibri" w:hAnsi="Calibri"/>
        <w:color w:val="0B3D2E"/>
        <w:sz w:val="17"/>
      </w:rPr>
      <w:t>RISE MSAI</w:t>
    </w:r>
    <w:r>
      <w:tab/>
    </w:r>
    <w:r>
      <w:rPr>
        <w:rFonts w:ascii="Calibri" w:hAnsi="Calibri"/>
        <w:color w:val="0B3D2E"/>
        <w:sz w:val="17"/>
      </w:rPr>
      <w:t xml:space="preserve">Page </w:t>
    </w:r>
    <w:r>
      <w:rPr>
        <w:rFonts w:ascii="Calibri" w:hAnsi="Calibri"/>
        <w:color w:val="0B3D2E"/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rFonts w:ascii="Calibri" w:hAnsi="Calibri"/>
        <w:color w:val="0B3D2E"/>
        <w:sz w:val="17"/>
      </w:rPr>
      <w:t xml:space="preserve"> of </w:t>
    </w:r>
    <w:r>
      <w:rPr>
        <w:rFonts w:ascii="Calibri" w:hAnsi="Calibri"/>
        <w:color w:val="0B3D2E"/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0B3D2E"/>
        <w:sz w:val="17"/>
      </w:rPr>
      <w:t>Riphah International University  |  Department of RISE MSAI  |  Machine Learning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13795B"/>
      </w:pBdr>
      <w:tabs>
        <w:tab w:val="right" w:pos="5831840"/>
      </w:tabs>
    </w:pPr>
    <w:r/>
    <w:r>
      <w:rPr>
        <w:rFonts w:ascii="Calibri" w:hAnsi="Calibri"/>
        <w:i/>
        <w:color w:val="0B3D2E"/>
        <w:sz w:val="17"/>
      </w:rPr>
      <w:t>Project Proposal 3: Sign Language Recognition</w:t>
    </w:r>
    <w:r>
      <w:rPr>
        <w:rFonts w:ascii="Calibri" w:hAnsi="Calibri"/>
        <w:i/>
        <w:color w:val="0B3D2E"/>
        <w:sz w:val="17"/>
      </w:rPr>
      <w:tab/>
      <w:tab/>
      <w:t>Riphah International University — RISE MSAI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