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B0BB" w14:textId="2D3C6395" w:rsidR="00147824" w:rsidRDefault="002E39E7" w:rsidP="002E39E7">
      <w:pPr>
        <w:pStyle w:val="Title"/>
      </w:pPr>
      <w:r>
        <w:t>Tesla’s advantage</w:t>
      </w:r>
    </w:p>
    <w:p w14:paraId="00C50CC5" w14:textId="2EC1E786" w:rsidR="002E39E7" w:rsidRDefault="000612F0" w:rsidP="000612F0">
      <w:pPr>
        <w:pStyle w:val="Heading1"/>
        <w:rPr>
          <w:lang w:val="en-US"/>
        </w:rPr>
      </w:pPr>
      <w:r w:rsidRPr="000612F0">
        <w:rPr>
          <w:lang w:val="en-US"/>
        </w:rPr>
        <w:t>Manufacturing improvements using large scale die casting</w:t>
      </w:r>
      <w:r>
        <w:rPr>
          <w:lang w:val="en-US"/>
        </w:rPr>
        <w:t>.</w:t>
      </w:r>
    </w:p>
    <w:p w14:paraId="5FDBC7D6" w14:textId="21502739" w:rsidR="000612F0" w:rsidRDefault="000612F0" w:rsidP="000612F0">
      <w:pPr>
        <w:pStyle w:val="Heading1"/>
      </w:pPr>
      <w:r w:rsidRPr="000612F0">
        <w:t>Tesla’s self-driving technology is significantly ahead of the competition</w:t>
      </w:r>
      <w:r>
        <w:t>.</w:t>
      </w:r>
    </w:p>
    <w:p w14:paraId="1AFD795F" w14:textId="22714DBB" w:rsidR="000612F0" w:rsidRDefault="000612F0" w:rsidP="000612F0">
      <w:pPr>
        <w:pStyle w:val="Heading1"/>
      </w:pPr>
      <w:r w:rsidRPr="000612F0">
        <w:t>Battery Innovation</w:t>
      </w:r>
      <w:r w:rsidR="006D4BE6">
        <w:t>.</w:t>
      </w:r>
    </w:p>
    <w:p w14:paraId="6FBFB7CD" w14:textId="166DFF37" w:rsidR="006D4BE6" w:rsidRDefault="006D4BE6" w:rsidP="006D4BE6">
      <w:hyperlink r:id="rId4" w:anchor=":~:text=The%20goal%20of%20the%20machine%20is%20to%20produce,manufacturing%20costs%20Less%20factory%20space%20needed%20for%20assembly" w:history="1">
        <w:r>
          <w:rPr>
            <w:rStyle w:val="Hyperlink"/>
          </w:rPr>
          <w:t>Three Ways Technology Innovations are Propelling Tesla Forward - Third Stage Consulting Group (thirdstage-consulting.com)</w:t>
        </w:r>
      </w:hyperlink>
    </w:p>
    <w:p w14:paraId="14E499A1" w14:textId="20E67541" w:rsidR="006D4BE6" w:rsidRDefault="006D4BE6" w:rsidP="006D4BE6"/>
    <w:p w14:paraId="442D0831" w14:textId="77777777" w:rsidR="006D4BE6" w:rsidRPr="006D4BE6" w:rsidRDefault="006D4BE6" w:rsidP="006D4BE6">
      <w:pPr>
        <w:rPr>
          <w:lang w:val="en-GB"/>
        </w:rPr>
      </w:pPr>
    </w:p>
    <w:sectPr w:rsidR="006D4BE6" w:rsidRPr="006D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66F"/>
    <w:rsid w:val="0001399F"/>
    <w:rsid w:val="000612F0"/>
    <w:rsid w:val="00147824"/>
    <w:rsid w:val="002E39E7"/>
    <w:rsid w:val="00512848"/>
    <w:rsid w:val="006D4BE6"/>
    <w:rsid w:val="00790D76"/>
    <w:rsid w:val="009B0E7A"/>
    <w:rsid w:val="00B227F9"/>
    <w:rsid w:val="00D1266F"/>
    <w:rsid w:val="00E92494"/>
    <w:rsid w:val="00F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F060"/>
  <w15:docId w15:val="{3D11EFA3-642A-44B5-9911-A992FA18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028F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48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28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02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8F"/>
    <w:rPr>
      <w:rFonts w:asciiTheme="majorHAnsi" w:eastAsiaTheme="majorEastAsia" w:hAnsiTheme="majorHAnsi" w:cstheme="majorBidi"/>
      <w:b/>
      <w:bCs/>
      <w:sz w:val="4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A028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28F"/>
    <w:rPr>
      <w:rFonts w:asciiTheme="majorHAnsi" w:eastAsiaTheme="majorEastAsia" w:hAnsiTheme="majorHAnsi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90D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76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D4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irdstage-consulting.com/three-ways-technology-tes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1</cp:revision>
  <dcterms:created xsi:type="dcterms:W3CDTF">2021-10-13T12:29:00Z</dcterms:created>
  <dcterms:modified xsi:type="dcterms:W3CDTF">2021-10-15T05:33:00Z</dcterms:modified>
</cp:coreProperties>
</file>