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867" w:rsidRDefault="00D66867" w:rsidP="00D0760F">
      <w:pPr>
        <w:pStyle w:val="NoSpacing"/>
        <w:jc w:val="both"/>
        <w:rPr>
          <w:rFonts w:ascii="Times New Roman" w:hAnsi="Times New Roman" w:cs="Times New Roman"/>
          <w:b/>
          <w:sz w:val="20"/>
          <w:szCs w:val="20"/>
        </w:rPr>
      </w:pPr>
    </w:p>
    <w:p w:rsidR="00D30B7D" w:rsidRDefault="00D30B7D" w:rsidP="00D0760F">
      <w:pPr>
        <w:pStyle w:val="NoSpacing"/>
        <w:jc w:val="both"/>
        <w:rPr>
          <w:rFonts w:ascii="Times New Roman" w:hAnsi="Times New Roman" w:cs="Times New Roman"/>
          <w:b/>
          <w:sz w:val="20"/>
          <w:szCs w:val="20"/>
        </w:rPr>
      </w:pPr>
    </w:p>
    <w:p w:rsidR="00D30B7D" w:rsidRDefault="00D30B7D" w:rsidP="00D0760F">
      <w:pPr>
        <w:pStyle w:val="NoSpacing"/>
        <w:jc w:val="both"/>
        <w:rPr>
          <w:rFonts w:ascii="Times New Roman" w:hAnsi="Times New Roman" w:cs="Times New Roman"/>
          <w:b/>
          <w:sz w:val="20"/>
          <w:szCs w:val="20"/>
        </w:rPr>
      </w:pPr>
    </w:p>
    <w:p w:rsidR="00D30B7D" w:rsidRDefault="00D30B7D" w:rsidP="00D0760F">
      <w:pPr>
        <w:pStyle w:val="NoSpacing"/>
        <w:jc w:val="both"/>
        <w:rPr>
          <w:rFonts w:ascii="Times New Roman" w:hAnsi="Times New Roman" w:cs="Times New Roman"/>
          <w:b/>
          <w:sz w:val="20"/>
          <w:szCs w:val="20"/>
        </w:rPr>
      </w:pPr>
    </w:p>
    <w:p w:rsidR="00D30B7D" w:rsidRDefault="00D30B7D" w:rsidP="00D0760F">
      <w:pPr>
        <w:pStyle w:val="NoSpacing"/>
        <w:jc w:val="both"/>
        <w:rPr>
          <w:rFonts w:ascii="Times New Roman" w:hAnsi="Times New Roman" w:cs="Times New Roman"/>
          <w:b/>
          <w:sz w:val="20"/>
          <w:szCs w:val="20"/>
        </w:rPr>
      </w:pPr>
    </w:p>
    <w:p w:rsidR="00692EED" w:rsidRDefault="00692EED" w:rsidP="00D0760F">
      <w:pPr>
        <w:pStyle w:val="NoSpacing"/>
        <w:jc w:val="both"/>
        <w:rPr>
          <w:rFonts w:ascii="Times New Roman" w:hAnsi="Times New Roman" w:cs="Times New Roman"/>
          <w:b/>
          <w:sz w:val="20"/>
          <w:szCs w:val="20"/>
        </w:rPr>
      </w:pPr>
    </w:p>
    <w:p w:rsidR="00692EED" w:rsidRDefault="00692EED" w:rsidP="00D0760F">
      <w:pPr>
        <w:pStyle w:val="NoSpacing"/>
        <w:jc w:val="both"/>
        <w:rPr>
          <w:rFonts w:ascii="Times New Roman" w:hAnsi="Times New Roman" w:cs="Times New Roman"/>
          <w:b/>
          <w:sz w:val="20"/>
          <w:szCs w:val="20"/>
        </w:rPr>
      </w:pPr>
    </w:p>
    <w:p w:rsidR="006020EB" w:rsidRDefault="006020EB" w:rsidP="00D0760F">
      <w:pPr>
        <w:pStyle w:val="NoSpacing"/>
        <w:jc w:val="both"/>
        <w:rPr>
          <w:rFonts w:ascii="Times New Roman" w:hAnsi="Times New Roman" w:cs="Times New Roman"/>
          <w:b/>
          <w:sz w:val="20"/>
          <w:szCs w:val="20"/>
        </w:rPr>
      </w:pPr>
    </w:p>
    <w:p w:rsidR="006020EB" w:rsidRDefault="006020EB" w:rsidP="00D0760F">
      <w:pPr>
        <w:pStyle w:val="NoSpacing"/>
        <w:jc w:val="both"/>
        <w:rPr>
          <w:rFonts w:ascii="Times New Roman" w:hAnsi="Times New Roman" w:cs="Times New Roman"/>
          <w:b/>
          <w:sz w:val="20"/>
          <w:szCs w:val="20"/>
        </w:rPr>
      </w:pPr>
    </w:p>
    <w:p w:rsidR="006020EB" w:rsidRDefault="006020EB"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Default="00D66867" w:rsidP="00D0760F">
      <w:pPr>
        <w:pStyle w:val="NoSpacing"/>
        <w:jc w:val="both"/>
        <w:rPr>
          <w:rFonts w:ascii="Times New Roman" w:hAnsi="Times New Roman" w:cs="Times New Roman"/>
          <w:b/>
          <w:sz w:val="20"/>
          <w:szCs w:val="20"/>
        </w:rPr>
      </w:pPr>
    </w:p>
    <w:p w:rsidR="00D66867" w:rsidRPr="00D66867" w:rsidRDefault="00202C7C" w:rsidP="00D0760F">
      <w:pPr>
        <w:pStyle w:val="NoSpacing"/>
        <w:jc w:val="both"/>
        <w:rPr>
          <w:rFonts w:ascii="Times New Roman" w:hAnsi="Times New Roman" w:cs="Times New Roman"/>
          <w:b/>
          <w:sz w:val="44"/>
          <w:szCs w:val="44"/>
        </w:rPr>
      </w:pPr>
      <w:r>
        <w:rPr>
          <w:rFonts w:ascii="Times New Roman" w:hAnsi="Times New Roman" w:cs="Times New Roman"/>
          <w:b/>
          <w:noProof/>
          <w:sz w:val="44"/>
          <w:szCs w:val="44"/>
          <w:lang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124460</wp:posOffset>
                </wp:positionV>
                <wp:extent cx="5391785" cy="0"/>
                <wp:effectExtent l="0" t="0" r="5715" b="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9178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D32A43" id="_x0000_t32" coordsize="21600,21600" o:spt="32" o:oned="t" path="m,l21600,21600e" filled="f">
                <v:path arrowok="t" fillok="f" o:connecttype="none"/>
                <o:lock v:ext="edit" shapetype="t"/>
              </v:shapetype>
              <v:shape id="AutoShape 8" o:spid="_x0000_s1026" type="#_x0000_t32" style="position:absolute;margin-left:0;margin-top:9.8pt;width:424.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EC6FAIAACcEAAAOAAAAZHJzL2Uyb0RvYy54bWysU02P2yAQvVfqf0DcE9tZJ+tYcVYrO+ll&#13;&#10;24207Q8ggGNUDAhInKjqf+9APtq0l6qqDxiY4fHmzWPxdOwlOnDrhFYVzsYpRlxRzYTaVfjL5/Wo&#13;&#10;wMh5ohiRWvEKn7jDT8v37xaDKflEd1oybhGAKFcOpsKd96ZMEkc73hM31oYrCLba9sTD0u4SZskA&#13;&#10;6L1MJmk6SwZtmbGacudgtzkH8TLity2n/rVtHfdIVhi4+TjaOG7DmCwXpNxZYjpBLzTIP7DoiVBw&#13;&#10;6Q2qIZ6gvRV/QPWCWu1068dU94luW0F5rAGqydLfqnnriOGxFhDHmZtM7v/B0k+HjUWCVXiSYaRI&#13;&#10;Dz163nsdr0ZF0GcwroS0Wm1sqJAe1Zt50fSrg1hyFwwLZwBvO3zUDJAIIEVZjq3tw2EoGB2j+qeb&#13;&#10;+vzoEYXN6cM8eyymGNFrLCHl9aCxzn/gukdhUmHnLRG7ztdaKeixtlm8hhxenA+0SHk9EG5Vei2k&#13;&#10;jK2WCg3g02nxOI0nnJaChWjIc3a3raVFBxLcEr8gAKDdpVm9VyyidZyw1WXuiZDnOeRLFfCgMuBz&#13;&#10;mZ3t8G2ezlfFqshH+WS2GuVp04ye13U+mq2zx2nz0NR1k30P1LK87ARjXAV2V2tm+d+1/vJIzqa6&#13;&#10;mfOmQ3KPHksEstd/JB1bG7p5dsBWs9PGBjVCl8GNMfnycoLdf13HrJ/ve/kDAAD//wMAUEsDBBQA&#13;&#10;BgAIAAAAIQALiWFE3wAAAAsBAAAPAAAAZHJzL2Rvd25yZXYueG1sTI9BS8NAEIXvgv9hGcGbnVSl&#13;&#10;tGk2Raz2IFawFs/b7JgNZmdDdttGf71TPOhlYN5j3ryvWAy+VQfqYxNYw3iUgSKugm241rB9e7ya&#13;&#10;gorJsDVtYNLwRREW5flZYXIbjvxKh02qlYRwzI0Gl1KXI8bKkTdxFDpi8T5C702Sta/R9uYo4b7F&#13;&#10;6yyboDcNywdnOrp3VH1u9l7DNzpCeknvbn2z2j7g+nm1fIpaX14My7mMuzmoREP6u4ATg/SHUort&#13;&#10;wp5tVK0GoUmiziagxJ3ezsagdr8ClgX+Zyh/AAAA//8DAFBLAQItABQABgAIAAAAIQC2gziS/gAA&#13;&#10;AOEBAAATAAAAAAAAAAAAAAAAAAAAAABbQ29udGVudF9UeXBlc10ueG1sUEsBAi0AFAAGAAgAAAAh&#13;&#10;ADj9If/WAAAAlAEAAAsAAAAAAAAAAAAAAAAALwEAAF9yZWxzLy5yZWxzUEsBAi0AFAAGAAgAAAAh&#13;&#10;AF7UQLoUAgAAJwQAAA4AAAAAAAAAAAAAAAAALgIAAGRycy9lMm9Eb2MueG1sUEsBAi0AFAAGAAgA&#13;&#10;AAAhAAuJYUTfAAAACwEAAA8AAAAAAAAAAAAAAAAAbgQAAGRycy9kb3ducmV2LnhtbFBLBQYAAAAA&#13;&#10;BAAEAPMAAAB6BQAAAAA=&#13;&#10;" strokeweight="1.25pt">
                <o:lock v:ext="edit" shapetype="f"/>
              </v:shape>
            </w:pict>
          </mc:Fallback>
        </mc:AlternateContent>
      </w:r>
    </w:p>
    <w:p w:rsidR="00D66867" w:rsidRPr="00C83AFD" w:rsidRDefault="00C7416A" w:rsidP="00C83AFD">
      <w:pPr>
        <w:pStyle w:val="NoSpacing"/>
        <w:jc w:val="center"/>
        <w:rPr>
          <w:rFonts w:ascii="Times New Roman" w:hAnsi="Times New Roman" w:cs="Times New Roman"/>
          <w:b/>
          <w:sz w:val="44"/>
          <w:szCs w:val="44"/>
        </w:rPr>
      </w:pPr>
      <w:r w:rsidRPr="00D66867">
        <w:rPr>
          <w:rFonts w:ascii="Times New Roman" w:hAnsi="Times New Roman" w:cs="Times New Roman"/>
          <w:b/>
          <w:sz w:val="44"/>
          <w:szCs w:val="44"/>
        </w:rPr>
        <w:t>Heart Disease Death Rate</w:t>
      </w:r>
      <w:r w:rsidR="00D66867" w:rsidRPr="00D66867">
        <w:rPr>
          <w:rFonts w:ascii="Times New Roman" w:hAnsi="Times New Roman" w:cs="Times New Roman"/>
          <w:b/>
          <w:sz w:val="44"/>
          <w:szCs w:val="44"/>
        </w:rPr>
        <w:t xml:space="preserve"> Analysis</w:t>
      </w:r>
    </w:p>
    <w:p w:rsidR="00D66867"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sz w:val="20"/>
          <w:szCs w:val="20"/>
        </w:rPr>
      </w:pPr>
    </w:p>
    <w:p w:rsidR="005865F8" w:rsidRPr="00365CD1" w:rsidRDefault="0045289B"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This report presents the leading causes of death in United States for </w:t>
      </w:r>
      <w:r w:rsidR="00AD75F8">
        <w:rPr>
          <w:rFonts w:ascii="Times New Roman" w:hAnsi="Times New Roman" w:cs="Times New Roman"/>
          <w:sz w:val="20"/>
          <w:szCs w:val="20"/>
        </w:rPr>
        <w:t xml:space="preserve">the time period of 2011 - </w:t>
      </w:r>
      <w:r w:rsidRPr="00365CD1">
        <w:rPr>
          <w:rFonts w:ascii="Times New Roman" w:hAnsi="Times New Roman" w:cs="Times New Roman"/>
          <w:sz w:val="20"/>
          <w:szCs w:val="20"/>
        </w:rPr>
        <w:t xml:space="preserve">2014. It further discuss deep about one of the leading causes, Heart Disease with respect to various factors affecting </w:t>
      </w:r>
      <w:r w:rsidR="00AD75F8">
        <w:rPr>
          <w:rFonts w:ascii="Times New Roman" w:hAnsi="Times New Roman" w:cs="Times New Roman"/>
          <w:sz w:val="20"/>
          <w:szCs w:val="20"/>
        </w:rPr>
        <w:t>it</w:t>
      </w:r>
      <w:r w:rsidR="005865F8" w:rsidRPr="00365CD1">
        <w:rPr>
          <w:rFonts w:ascii="Times New Roman" w:hAnsi="Times New Roman" w:cs="Times New Roman"/>
          <w:sz w:val="20"/>
          <w:szCs w:val="20"/>
        </w:rPr>
        <w:t>. The analyses</w:t>
      </w:r>
      <w:r w:rsidRPr="00365CD1">
        <w:rPr>
          <w:rFonts w:ascii="Times New Roman" w:hAnsi="Times New Roman" w:cs="Times New Roman"/>
          <w:sz w:val="20"/>
          <w:szCs w:val="20"/>
        </w:rPr>
        <w:t xml:space="preserve"> include sex, race, education, income, employment st</w:t>
      </w:r>
      <w:r w:rsidR="005865F8" w:rsidRPr="00365CD1">
        <w:rPr>
          <w:rFonts w:ascii="Times New Roman" w:hAnsi="Times New Roman" w:cs="Times New Roman"/>
          <w:sz w:val="20"/>
          <w:szCs w:val="20"/>
        </w:rPr>
        <w:t>atus, residence and region in the national level. The significant risk factors such as alcohol, diabetes, high blood pressure, obesity and smoking are also discussed at state level. The report briefly walk-through some of the techniques to determine the significant factors among all those listed above.</w:t>
      </w:r>
    </w:p>
    <w:p w:rsidR="005865F8" w:rsidRPr="00365CD1" w:rsidRDefault="005865F8" w:rsidP="00D0760F">
      <w:pPr>
        <w:jc w:val="both"/>
        <w:rPr>
          <w:rFonts w:ascii="Times New Roman" w:hAnsi="Times New Roman" w:cs="Times New Roman"/>
          <w:b/>
          <w:u w:val="single"/>
        </w:rPr>
      </w:pPr>
      <w:r w:rsidRPr="00365CD1">
        <w:rPr>
          <w:rFonts w:ascii="Times New Roman" w:hAnsi="Times New Roman" w:cs="Times New Roman"/>
          <w:b/>
          <w:u w:val="single"/>
        </w:rPr>
        <w:t>Data Consideration:</w:t>
      </w:r>
    </w:p>
    <w:p w:rsidR="007444E7" w:rsidRPr="00365CD1" w:rsidRDefault="007444E7" w:rsidP="00D0760F">
      <w:pPr>
        <w:spacing w:line="240" w:lineRule="auto"/>
        <w:jc w:val="both"/>
        <w:rPr>
          <w:rFonts w:ascii="Times New Roman" w:hAnsi="Times New Roman" w:cs="Times New Roman"/>
          <w:sz w:val="20"/>
          <w:szCs w:val="20"/>
        </w:rPr>
      </w:pPr>
      <w:r w:rsidRPr="00365CD1">
        <w:rPr>
          <w:rFonts w:ascii="Times New Roman" w:hAnsi="Times New Roman" w:cs="Times New Roman"/>
          <w:sz w:val="20"/>
          <w:szCs w:val="20"/>
        </w:rPr>
        <w:t>The data is primarily obtained from CDC – Centres for Disease Control and Prevention. This website provides trend data on various health aspects. The data tables include information for various ethnic groups, education and income, gender, age and other socio-demographical data. It is presumed that the data is appropriate apart from some noisy and missing data.</w:t>
      </w:r>
    </w:p>
    <w:p w:rsidR="007444E7" w:rsidRPr="00365CD1" w:rsidRDefault="00985D0B" w:rsidP="00D0760F">
      <w:pPr>
        <w:jc w:val="both"/>
        <w:rPr>
          <w:rFonts w:ascii="Times New Roman" w:hAnsi="Times New Roman" w:cs="Times New Roman"/>
          <w:b/>
          <w:u w:val="single"/>
        </w:rPr>
      </w:pPr>
      <w:r w:rsidRPr="00365CD1">
        <w:rPr>
          <w:rFonts w:ascii="Times New Roman" w:hAnsi="Times New Roman" w:cs="Times New Roman"/>
          <w:b/>
          <w:u w:val="single"/>
        </w:rPr>
        <w:t>Challenges faced in da</w:t>
      </w:r>
      <w:r w:rsidR="007444E7" w:rsidRPr="00365CD1">
        <w:rPr>
          <w:rFonts w:ascii="Times New Roman" w:hAnsi="Times New Roman" w:cs="Times New Roman"/>
          <w:b/>
          <w:u w:val="single"/>
        </w:rPr>
        <w:t xml:space="preserve">ta </w:t>
      </w:r>
      <w:r w:rsidRPr="00365CD1">
        <w:rPr>
          <w:rFonts w:ascii="Times New Roman" w:hAnsi="Times New Roman" w:cs="Times New Roman"/>
          <w:b/>
          <w:u w:val="single"/>
        </w:rPr>
        <w:t>collection:</w:t>
      </w:r>
    </w:p>
    <w:p w:rsidR="007444E7" w:rsidRPr="00365CD1" w:rsidRDefault="007444E7"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Data is collected after an intensive research from </w:t>
      </w:r>
      <w:r w:rsidR="00AD75F8">
        <w:rPr>
          <w:rFonts w:ascii="Times New Roman" w:hAnsi="Times New Roman" w:cs="Times New Roman"/>
          <w:sz w:val="20"/>
          <w:szCs w:val="20"/>
        </w:rPr>
        <w:t>various</w:t>
      </w:r>
      <w:r w:rsidRPr="00365CD1">
        <w:rPr>
          <w:rFonts w:ascii="Times New Roman" w:hAnsi="Times New Roman" w:cs="Times New Roman"/>
          <w:sz w:val="20"/>
          <w:szCs w:val="20"/>
        </w:rPr>
        <w:t xml:space="preserve"> </w:t>
      </w:r>
      <w:r w:rsidR="00AD75F8">
        <w:rPr>
          <w:rFonts w:ascii="Times New Roman" w:hAnsi="Times New Roman" w:cs="Times New Roman"/>
          <w:sz w:val="20"/>
          <w:szCs w:val="20"/>
        </w:rPr>
        <w:t>re</w:t>
      </w:r>
      <w:r w:rsidRPr="00365CD1">
        <w:rPr>
          <w:rFonts w:ascii="Times New Roman" w:hAnsi="Times New Roman" w:cs="Times New Roman"/>
          <w:sz w:val="20"/>
          <w:szCs w:val="20"/>
        </w:rPr>
        <w:t xml:space="preserve">sources. </w:t>
      </w:r>
      <w:r w:rsidR="00985D0B" w:rsidRPr="00365CD1">
        <w:rPr>
          <w:rFonts w:ascii="Times New Roman" w:hAnsi="Times New Roman" w:cs="Times New Roman"/>
          <w:sz w:val="20"/>
          <w:szCs w:val="20"/>
        </w:rPr>
        <w:t>Collecting data with same</w:t>
      </w:r>
      <w:r w:rsidR="00AD75F8">
        <w:rPr>
          <w:rFonts w:ascii="Times New Roman" w:hAnsi="Times New Roman" w:cs="Times New Roman"/>
          <w:sz w:val="20"/>
          <w:szCs w:val="20"/>
        </w:rPr>
        <w:t xml:space="preserve"> units and time period was challenging</w:t>
      </w:r>
      <w:r w:rsidR="00985D0B" w:rsidRPr="00365CD1">
        <w:rPr>
          <w:rFonts w:ascii="Times New Roman" w:hAnsi="Times New Roman" w:cs="Times New Roman"/>
          <w:sz w:val="20"/>
          <w:szCs w:val="20"/>
        </w:rPr>
        <w:t xml:space="preserve"> as it is difficult to obtain the relative data for all the factors</w:t>
      </w:r>
      <w:r w:rsidR="00AD75F8">
        <w:rPr>
          <w:rFonts w:ascii="Times New Roman" w:hAnsi="Times New Roman" w:cs="Times New Roman"/>
          <w:sz w:val="20"/>
          <w:szCs w:val="20"/>
        </w:rPr>
        <w:t xml:space="preserve"> under consideration</w:t>
      </w:r>
      <w:r w:rsidR="00985D0B" w:rsidRPr="00365CD1">
        <w:rPr>
          <w:rFonts w:ascii="Times New Roman" w:hAnsi="Times New Roman" w:cs="Times New Roman"/>
          <w:sz w:val="20"/>
          <w:szCs w:val="20"/>
        </w:rPr>
        <w:t>. There could be some deviatio</w:t>
      </w:r>
      <w:r w:rsidR="00AD75F8">
        <w:rPr>
          <w:rFonts w:ascii="Times New Roman" w:hAnsi="Times New Roman" w:cs="Times New Roman"/>
          <w:sz w:val="20"/>
          <w:szCs w:val="20"/>
        </w:rPr>
        <w:t>n in the outputs of the results due to these pitfalls.</w:t>
      </w:r>
    </w:p>
    <w:p w:rsidR="00985D0B" w:rsidRPr="00365CD1" w:rsidRDefault="00985D0B" w:rsidP="00D0760F">
      <w:pPr>
        <w:jc w:val="both"/>
        <w:rPr>
          <w:rFonts w:ascii="Times New Roman" w:hAnsi="Times New Roman" w:cs="Times New Roman"/>
          <w:b/>
          <w:u w:val="single"/>
        </w:rPr>
      </w:pPr>
      <w:r w:rsidRPr="00365CD1">
        <w:rPr>
          <w:rFonts w:ascii="Times New Roman" w:hAnsi="Times New Roman" w:cs="Times New Roman"/>
          <w:b/>
          <w:u w:val="single"/>
        </w:rPr>
        <w:t>Data Processing:</w:t>
      </w:r>
    </w:p>
    <w:p w:rsidR="00AD75F8" w:rsidRDefault="00985D0B"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The collected data was very noisy and there were lot of missing data. There was a need to clean up the data by removing the empty values and variables that are not of interest for the analyses. </w:t>
      </w:r>
      <w:r w:rsidR="00AD75F8">
        <w:rPr>
          <w:rFonts w:ascii="Times New Roman" w:hAnsi="Times New Roman" w:cs="Times New Roman"/>
          <w:sz w:val="20"/>
          <w:szCs w:val="20"/>
        </w:rPr>
        <w:t>The cleaned data had also need to be mapped to view the correlations and other important patterns.</w:t>
      </w:r>
    </w:p>
    <w:p w:rsidR="00985D0B" w:rsidRPr="00365CD1" w:rsidRDefault="008C4A55" w:rsidP="00D0760F">
      <w:pPr>
        <w:jc w:val="both"/>
        <w:rPr>
          <w:rFonts w:ascii="Times New Roman" w:hAnsi="Times New Roman" w:cs="Times New Roman"/>
          <w:b/>
          <w:u w:val="single"/>
        </w:rPr>
      </w:pPr>
      <w:r w:rsidRPr="00365CD1">
        <w:rPr>
          <w:rFonts w:ascii="Times New Roman" w:hAnsi="Times New Roman" w:cs="Times New Roman"/>
          <w:b/>
          <w:u w:val="single"/>
        </w:rPr>
        <w:t>Analysis:</w:t>
      </w:r>
    </w:p>
    <w:p w:rsidR="00985D0B" w:rsidRPr="00365CD1" w:rsidRDefault="00985D0B" w:rsidP="00D0760F">
      <w:pPr>
        <w:pStyle w:val="ListParagraph"/>
        <w:numPr>
          <w:ilvl w:val="0"/>
          <w:numId w:val="9"/>
        </w:numPr>
        <w:jc w:val="both"/>
        <w:rPr>
          <w:rFonts w:ascii="Times New Roman" w:hAnsi="Times New Roman" w:cs="Times New Roman"/>
          <w:b/>
          <w:sz w:val="20"/>
          <w:szCs w:val="20"/>
          <w:u w:val="single"/>
        </w:rPr>
      </w:pPr>
      <w:r w:rsidRPr="00365CD1">
        <w:rPr>
          <w:rFonts w:ascii="Times New Roman" w:hAnsi="Times New Roman" w:cs="Times New Roman"/>
          <w:b/>
          <w:sz w:val="20"/>
          <w:szCs w:val="20"/>
          <w:u w:val="single"/>
        </w:rPr>
        <w:t>Leading Causes of Death:</w:t>
      </w:r>
    </w:p>
    <w:p w:rsidR="00985D0B" w:rsidRPr="00365CD1" w:rsidRDefault="00985D0B" w:rsidP="00D0760F">
      <w:pPr>
        <w:jc w:val="both"/>
        <w:rPr>
          <w:rFonts w:ascii="Times New Roman" w:hAnsi="Times New Roman" w:cs="Times New Roman"/>
          <w:sz w:val="20"/>
          <w:szCs w:val="20"/>
        </w:rPr>
      </w:pPr>
      <w:r w:rsidRPr="00365CD1">
        <w:rPr>
          <w:rFonts w:ascii="Times New Roman" w:hAnsi="Times New Roman" w:cs="Times New Roman"/>
          <w:sz w:val="20"/>
          <w:szCs w:val="20"/>
        </w:rPr>
        <w:lastRenderedPageBreak/>
        <w:t xml:space="preserve">As per the National </w:t>
      </w:r>
      <w:r w:rsidR="0011218B" w:rsidRPr="00365CD1">
        <w:rPr>
          <w:rFonts w:ascii="Times New Roman" w:hAnsi="Times New Roman" w:cs="Times New Roman"/>
          <w:sz w:val="20"/>
          <w:szCs w:val="20"/>
        </w:rPr>
        <w:t xml:space="preserve">Vital </w:t>
      </w:r>
      <w:r w:rsidRPr="00365CD1">
        <w:rPr>
          <w:rFonts w:ascii="Times New Roman" w:hAnsi="Times New Roman" w:cs="Times New Roman"/>
          <w:sz w:val="20"/>
          <w:szCs w:val="20"/>
        </w:rPr>
        <w:t xml:space="preserve">Statistics </w:t>
      </w:r>
      <w:r w:rsidR="0011218B" w:rsidRPr="00365CD1">
        <w:rPr>
          <w:rFonts w:ascii="Times New Roman" w:hAnsi="Times New Roman" w:cs="Times New Roman"/>
          <w:sz w:val="20"/>
          <w:szCs w:val="20"/>
        </w:rPr>
        <w:t>Report on Deaths</w:t>
      </w:r>
      <w:r w:rsidR="00AD75F8">
        <w:rPr>
          <w:rFonts w:ascii="Times New Roman" w:hAnsi="Times New Roman" w:cs="Times New Roman"/>
          <w:sz w:val="20"/>
          <w:szCs w:val="20"/>
        </w:rPr>
        <w:t>,</w:t>
      </w:r>
      <w:r w:rsidR="0011218B" w:rsidRPr="00365CD1">
        <w:rPr>
          <w:rFonts w:ascii="Times New Roman" w:hAnsi="Times New Roman" w:cs="Times New Roman"/>
          <w:sz w:val="20"/>
          <w:szCs w:val="20"/>
        </w:rPr>
        <w:t xml:space="preserve"> 2013, volume 64 issued by CDC, a total of </w:t>
      </w:r>
      <w:r w:rsidR="00CF00DF" w:rsidRPr="00365CD1">
        <w:rPr>
          <w:rFonts w:ascii="Times New Roman" w:hAnsi="Times New Roman" w:cs="Times New Roman"/>
          <w:sz w:val="20"/>
          <w:szCs w:val="20"/>
        </w:rPr>
        <w:t>2,626,418</w:t>
      </w:r>
      <w:r w:rsidR="0011218B" w:rsidRPr="00365CD1">
        <w:rPr>
          <w:rFonts w:ascii="Times New Roman" w:hAnsi="Times New Roman" w:cs="Times New Roman"/>
          <w:sz w:val="20"/>
          <w:szCs w:val="20"/>
        </w:rPr>
        <w:t xml:space="preserve"> resident deaths were registered in United States. The age adjusted death rate was </w:t>
      </w:r>
      <w:r w:rsidR="00CF00DF" w:rsidRPr="00365CD1">
        <w:rPr>
          <w:rFonts w:ascii="Times New Roman" w:hAnsi="Times New Roman" w:cs="Times New Roman"/>
          <w:sz w:val="20"/>
          <w:szCs w:val="20"/>
        </w:rPr>
        <w:t xml:space="preserve">724.6 </w:t>
      </w:r>
      <w:r w:rsidR="0011218B" w:rsidRPr="00365CD1">
        <w:rPr>
          <w:rFonts w:ascii="Times New Roman" w:hAnsi="Times New Roman" w:cs="Times New Roman"/>
          <w:sz w:val="20"/>
          <w:szCs w:val="20"/>
        </w:rPr>
        <w:t>deaths per 100,000 U.S standard population. The leading causes of death were:</w:t>
      </w:r>
    </w:p>
    <w:p w:rsidR="0011218B" w:rsidRPr="00365CD1" w:rsidRDefault="0011218B"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Disease of heart</w:t>
      </w:r>
    </w:p>
    <w:p w:rsidR="0011218B" w:rsidRPr="00365CD1" w:rsidRDefault="0011218B"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 xml:space="preserve">Malignant </w:t>
      </w:r>
      <w:r w:rsidR="00CF00DF" w:rsidRPr="00365CD1">
        <w:rPr>
          <w:rFonts w:ascii="Times New Roman" w:hAnsi="Times New Roman" w:cs="Times New Roman"/>
          <w:sz w:val="20"/>
          <w:szCs w:val="20"/>
        </w:rPr>
        <w:t xml:space="preserve">neoplasm </w:t>
      </w:r>
      <w:r w:rsidRPr="00365CD1">
        <w:rPr>
          <w:rFonts w:ascii="Times New Roman" w:hAnsi="Times New Roman" w:cs="Times New Roman"/>
          <w:sz w:val="20"/>
          <w:szCs w:val="20"/>
        </w:rPr>
        <w:t>(cancer)</w:t>
      </w:r>
    </w:p>
    <w:p w:rsidR="0011218B" w:rsidRPr="00365CD1" w:rsidRDefault="0011218B"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Chronic lower respiratory diseases</w:t>
      </w:r>
    </w:p>
    <w:p w:rsidR="0011218B" w:rsidRPr="00365CD1" w:rsidRDefault="0011218B"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Unintentional Injuries</w:t>
      </w:r>
    </w:p>
    <w:p w:rsidR="0011218B" w:rsidRPr="00365CD1" w:rsidRDefault="0011218B"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Cereb</w:t>
      </w:r>
      <w:r w:rsidR="00CF00DF" w:rsidRPr="00365CD1">
        <w:rPr>
          <w:rFonts w:ascii="Times New Roman" w:hAnsi="Times New Roman" w:cs="Times New Roman"/>
          <w:sz w:val="20"/>
          <w:szCs w:val="20"/>
        </w:rPr>
        <w:t>rovascular diseases</w:t>
      </w:r>
    </w:p>
    <w:p w:rsidR="00CF00DF" w:rsidRPr="00365CD1" w:rsidRDefault="00CF00DF"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Influenza and pneumonia</w:t>
      </w:r>
    </w:p>
    <w:p w:rsidR="0011218B" w:rsidRPr="00365CD1" w:rsidRDefault="00CF00DF" w:rsidP="00D0760F">
      <w:pPr>
        <w:pStyle w:val="ListParagraph"/>
        <w:numPr>
          <w:ilvl w:val="0"/>
          <w:numId w:val="1"/>
        </w:numPr>
        <w:jc w:val="both"/>
        <w:rPr>
          <w:rFonts w:ascii="Times New Roman" w:hAnsi="Times New Roman" w:cs="Times New Roman"/>
          <w:sz w:val="20"/>
          <w:szCs w:val="20"/>
        </w:rPr>
      </w:pPr>
      <w:r w:rsidRPr="00365CD1">
        <w:rPr>
          <w:rFonts w:ascii="Times New Roman" w:hAnsi="Times New Roman" w:cs="Times New Roman"/>
          <w:sz w:val="20"/>
          <w:szCs w:val="20"/>
        </w:rPr>
        <w:t>Diabetes mellitus</w:t>
      </w:r>
    </w:p>
    <w:p w:rsidR="00CF00DF" w:rsidRPr="00365CD1" w:rsidRDefault="00CF00DF" w:rsidP="00D0760F">
      <w:pPr>
        <w:pStyle w:val="ListParagraph"/>
        <w:jc w:val="both"/>
        <w:rPr>
          <w:rFonts w:ascii="Times New Roman" w:hAnsi="Times New Roman" w:cs="Times New Roman"/>
          <w:sz w:val="20"/>
          <w:szCs w:val="20"/>
        </w:rPr>
      </w:pPr>
    </w:p>
    <w:p w:rsidR="00D66867" w:rsidRDefault="00AD75F8" w:rsidP="002968DC">
      <w:pPr>
        <w:pStyle w:val="ListParagraph"/>
        <w:ind w:left="0"/>
        <w:jc w:val="both"/>
        <w:rPr>
          <w:rFonts w:ascii="Times New Roman" w:hAnsi="Times New Roman" w:cs="Times New Roman"/>
          <w:sz w:val="20"/>
          <w:szCs w:val="20"/>
        </w:rPr>
      </w:pPr>
      <w:r>
        <w:rPr>
          <w:rFonts w:ascii="Times New Roman" w:hAnsi="Times New Roman" w:cs="Times New Roman"/>
          <w:sz w:val="20"/>
          <w:szCs w:val="20"/>
        </w:rPr>
        <w:t>The graph in Fig 1.1</w:t>
      </w:r>
      <w:r w:rsidR="00CF00DF" w:rsidRPr="00365CD1">
        <w:rPr>
          <w:rFonts w:ascii="Times New Roman" w:hAnsi="Times New Roman" w:cs="Times New Roman"/>
          <w:sz w:val="20"/>
          <w:szCs w:val="20"/>
        </w:rPr>
        <w:t xml:space="preserve"> precisely shows the leading causes of death among adults aged from 15 </w:t>
      </w:r>
      <w:r>
        <w:rPr>
          <w:rFonts w:ascii="Times New Roman" w:hAnsi="Times New Roman" w:cs="Times New Roman"/>
          <w:sz w:val="20"/>
          <w:szCs w:val="20"/>
        </w:rPr>
        <w:t xml:space="preserve">years </w:t>
      </w:r>
      <w:r w:rsidR="00CF00DF" w:rsidRPr="00365CD1">
        <w:rPr>
          <w:rFonts w:ascii="Times New Roman" w:hAnsi="Times New Roman" w:cs="Times New Roman"/>
          <w:sz w:val="20"/>
          <w:szCs w:val="20"/>
        </w:rPr>
        <w:t>to 65</w:t>
      </w:r>
      <w:r>
        <w:rPr>
          <w:rFonts w:ascii="Times New Roman" w:hAnsi="Times New Roman" w:cs="Times New Roman"/>
          <w:sz w:val="20"/>
          <w:szCs w:val="20"/>
        </w:rPr>
        <w:t xml:space="preserve"> years</w:t>
      </w:r>
      <w:r w:rsidR="00CF00DF" w:rsidRPr="00365CD1">
        <w:rPr>
          <w:rFonts w:ascii="Times New Roman" w:hAnsi="Times New Roman" w:cs="Times New Roman"/>
          <w:sz w:val="20"/>
          <w:szCs w:val="20"/>
        </w:rPr>
        <w:t xml:space="preserve"> and above.</w:t>
      </w:r>
    </w:p>
    <w:p w:rsidR="00D66867" w:rsidRPr="00AF3705" w:rsidRDefault="00D66867" w:rsidP="00AF3705">
      <w:pPr>
        <w:jc w:val="both"/>
        <w:rPr>
          <w:rFonts w:ascii="Times New Roman" w:hAnsi="Times New Roman" w:cs="Times New Roman"/>
          <w:sz w:val="20"/>
          <w:szCs w:val="20"/>
        </w:rPr>
      </w:pPr>
    </w:p>
    <w:p w:rsidR="00134F06" w:rsidRPr="00365CD1" w:rsidRDefault="00CD1AFB" w:rsidP="00D0760F">
      <w:pPr>
        <w:pStyle w:val="ListParagraph"/>
        <w:jc w:val="both"/>
        <w:rPr>
          <w:rFonts w:ascii="Times New Roman" w:hAnsi="Times New Roman" w:cs="Times New Roman"/>
          <w:sz w:val="20"/>
          <w:szCs w:val="20"/>
        </w:rPr>
      </w:pPr>
      <w:r w:rsidRPr="00365CD1">
        <w:rPr>
          <w:rFonts w:ascii="Times New Roman" w:hAnsi="Times New Roman" w:cs="Times New Roman"/>
          <w:noProof/>
          <w:sz w:val="20"/>
          <w:szCs w:val="20"/>
          <w:lang w:eastAsia="en-IN"/>
        </w:rPr>
        <w:drawing>
          <wp:inline distT="0" distB="0" distL="0" distR="0">
            <wp:extent cx="5109028" cy="4680857"/>
            <wp:effectExtent l="19050" t="0" r="0" b="0"/>
            <wp:docPr id="28" name="Picture 14" descr="C:\Users\Srivarsini\Desktop\George Mason\Spring 2016\STAT515\Project\Report\Grap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ivarsini\Desktop\George Mason\Spring 2016\STAT515\Project\Report\Graph 1.jpeg"/>
                    <pic:cNvPicPr>
                      <a:picLocks noChangeAspect="1" noChangeArrowheads="1"/>
                    </pic:cNvPicPr>
                  </pic:nvPicPr>
                  <pic:blipFill>
                    <a:blip r:embed="rId8" cstate="print"/>
                    <a:srcRect/>
                    <a:stretch>
                      <a:fillRect/>
                    </a:stretch>
                  </pic:blipFill>
                  <pic:spPr bwMode="auto">
                    <a:xfrm>
                      <a:off x="0" y="0"/>
                      <a:ext cx="5108948" cy="4680783"/>
                    </a:xfrm>
                    <a:prstGeom prst="rect">
                      <a:avLst/>
                    </a:prstGeom>
                    <a:noFill/>
                    <a:ln w="9525">
                      <a:noFill/>
                      <a:miter lim="800000"/>
                      <a:headEnd/>
                      <a:tailEnd/>
                    </a:ln>
                  </pic:spPr>
                </pic:pic>
              </a:graphicData>
            </a:graphic>
          </wp:inline>
        </w:drawing>
      </w:r>
    </w:p>
    <w:p w:rsidR="000C23C2" w:rsidRPr="00365CD1" w:rsidRDefault="008C4A55" w:rsidP="00874A9C">
      <w:pPr>
        <w:pStyle w:val="ListParagraph"/>
        <w:jc w:val="center"/>
        <w:rPr>
          <w:rFonts w:ascii="Times New Roman" w:hAnsi="Times New Roman" w:cs="Times New Roman"/>
          <w:sz w:val="20"/>
          <w:szCs w:val="20"/>
        </w:rPr>
      </w:pPr>
      <w:r w:rsidRPr="00365CD1">
        <w:rPr>
          <w:rFonts w:ascii="Times New Roman" w:hAnsi="Times New Roman" w:cs="Times New Roman"/>
          <w:sz w:val="20"/>
          <w:szCs w:val="20"/>
        </w:rPr>
        <w:t>Fig 1.1 Heart Disease Death count Distribution</w:t>
      </w:r>
    </w:p>
    <w:p w:rsidR="00CF00DF" w:rsidRPr="00365CD1" w:rsidRDefault="00CF00DF" w:rsidP="00D0760F">
      <w:pPr>
        <w:pStyle w:val="ListParagraph"/>
        <w:jc w:val="both"/>
        <w:rPr>
          <w:rFonts w:ascii="Times New Roman" w:hAnsi="Times New Roman" w:cs="Times New Roman"/>
          <w:sz w:val="20"/>
          <w:szCs w:val="20"/>
        </w:rPr>
      </w:pPr>
    </w:p>
    <w:p w:rsidR="009A3EBD" w:rsidRDefault="00AD75F8" w:rsidP="00AD75F8">
      <w:pPr>
        <w:pStyle w:val="ListParagraph"/>
        <w:ind w:left="0"/>
        <w:jc w:val="both"/>
        <w:rPr>
          <w:rFonts w:ascii="Times New Roman" w:hAnsi="Times New Roman" w:cs="Times New Roman"/>
          <w:sz w:val="20"/>
          <w:szCs w:val="20"/>
        </w:rPr>
      </w:pPr>
      <w:r>
        <w:rPr>
          <w:rFonts w:ascii="Times New Roman" w:hAnsi="Times New Roman" w:cs="Times New Roman"/>
          <w:sz w:val="20"/>
          <w:szCs w:val="20"/>
        </w:rPr>
        <w:t>This graph</w:t>
      </w:r>
      <w:r w:rsidR="008C4A55" w:rsidRPr="00365CD1">
        <w:rPr>
          <w:rFonts w:ascii="Times New Roman" w:hAnsi="Times New Roman" w:cs="Times New Roman"/>
          <w:sz w:val="20"/>
          <w:szCs w:val="20"/>
        </w:rPr>
        <w:t xml:space="preserve"> </w:t>
      </w:r>
      <w:r w:rsidR="00CF00DF" w:rsidRPr="00365CD1">
        <w:rPr>
          <w:rFonts w:ascii="Times New Roman" w:hAnsi="Times New Roman" w:cs="Times New Roman"/>
          <w:sz w:val="20"/>
          <w:szCs w:val="20"/>
        </w:rPr>
        <w:t xml:space="preserve">explains the distribution of </w:t>
      </w:r>
      <w:r w:rsidR="009A3EBD" w:rsidRPr="00365CD1">
        <w:rPr>
          <w:rFonts w:ascii="Times New Roman" w:hAnsi="Times New Roman" w:cs="Times New Roman"/>
          <w:sz w:val="20"/>
          <w:szCs w:val="20"/>
        </w:rPr>
        <w:t xml:space="preserve">diseases </w:t>
      </w:r>
      <w:r w:rsidR="00CF00DF" w:rsidRPr="00365CD1">
        <w:rPr>
          <w:rFonts w:ascii="Times New Roman" w:hAnsi="Times New Roman" w:cs="Times New Roman"/>
          <w:sz w:val="20"/>
          <w:szCs w:val="20"/>
        </w:rPr>
        <w:t>among adults. Malignant Neoplasm is prevalent in</w:t>
      </w:r>
      <w:r>
        <w:rPr>
          <w:rFonts w:ascii="Times New Roman" w:hAnsi="Times New Roman" w:cs="Times New Roman"/>
          <w:sz w:val="20"/>
          <w:szCs w:val="20"/>
        </w:rPr>
        <w:t xml:space="preserve"> the adults aged between 20 to 5</w:t>
      </w:r>
      <w:r w:rsidR="00CF00DF" w:rsidRPr="00365CD1">
        <w:rPr>
          <w:rFonts w:ascii="Times New Roman" w:hAnsi="Times New Roman" w:cs="Times New Roman"/>
          <w:sz w:val="20"/>
          <w:szCs w:val="20"/>
        </w:rPr>
        <w:t>5 years. Unintentional injuries are frequent among the adults aged from 30 to 60. Heart disease is almost evenly distributed among all the adults from 15 to 65 ye</w:t>
      </w:r>
      <w:r w:rsidR="009A3EBD" w:rsidRPr="00365CD1">
        <w:rPr>
          <w:rFonts w:ascii="Times New Roman" w:hAnsi="Times New Roman" w:cs="Times New Roman"/>
          <w:sz w:val="20"/>
          <w:szCs w:val="20"/>
        </w:rPr>
        <w:t>ars and above. Influenza and Pneumonia</w:t>
      </w:r>
      <w:r w:rsidR="00CF00DF" w:rsidRPr="00365CD1">
        <w:rPr>
          <w:rFonts w:ascii="Times New Roman" w:hAnsi="Times New Roman" w:cs="Times New Roman"/>
          <w:sz w:val="20"/>
          <w:szCs w:val="20"/>
        </w:rPr>
        <w:t xml:space="preserve"> is widely seen among the adults aged from 30 to </w:t>
      </w:r>
      <w:r w:rsidR="009A3EBD" w:rsidRPr="00365CD1">
        <w:rPr>
          <w:rFonts w:ascii="Times New Roman" w:hAnsi="Times New Roman" w:cs="Times New Roman"/>
          <w:sz w:val="20"/>
          <w:szCs w:val="20"/>
        </w:rPr>
        <w:t>65 years. Cerebrovascular diseases are more prevalent in the adults starting from 25 to 55</w:t>
      </w:r>
      <w:r>
        <w:rPr>
          <w:rFonts w:ascii="Times New Roman" w:hAnsi="Times New Roman" w:cs="Times New Roman"/>
          <w:sz w:val="20"/>
          <w:szCs w:val="20"/>
        </w:rPr>
        <w:t xml:space="preserve"> years</w:t>
      </w:r>
      <w:r w:rsidR="009A3EBD" w:rsidRPr="00365CD1">
        <w:rPr>
          <w:rFonts w:ascii="Times New Roman" w:hAnsi="Times New Roman" w:cs="Times New Roman"/>
          <w:sz w:val="20"/>
          <w:szCs w:val="20"/>
        </w:rPr>
        <w:t>. Diabetes Mellitus is more frequently seen in people aged from 25 to 65 years.</w:t>
      </w:r>
    </w:p>
    <w:p w:rsidR="00AD75F8" w:rsidRPr="00365CD1" w:rsidRDefault="00AD75F8" w:rsidP="00AD75F8">
      <w:pPr>
        <w:pStyle w:val="ListParagraph"/>
        <w:ind w:left="0"/>
        <w:jc w:val="both"/>
        <w:rPr>
          <w:rFonts w:ascii="Times New Roman" w:hAnsi="Times New Roman" w:cs="Times New Roman"/>
          <w:sz w:val="20"/>
          <w:szCs w:val="20"/>
        </w:rPr>
      </w:pPr>
    </w:p>
    <w:p w:rsidR="00134F06" w:rsidRPr="00365CD1" w:rsidRDefault="009A3EBD" w:rsidP="00D0760F">
      <w:pPr>
        <w:pStyle w:val="ListParagraph"/>
        <w:tabs>
          <w:tab w:val="left" w:pos="0"/>
        </w:tabs>
        <w:ind w:left="0"/>
        <w:jc w:val="both"/>
        <w:rPr>
          <w:rFonts w:ascii="Times New Roman" w:hAnsi="Times New Roman" w:cs="Times New Roman"/>
          <w:sz w:val="20"/>
          <w:szCs w:val="20"/>
        </w:rPr>
      </w:pPr>
      <w:r w:rsidRPr="00365CD1">
        <w:rPr>
          <w:rFonts w:ascii="Times New Roman" w:hAnsi="Times New Roman" w:cs="Times New Roman"/>
          <w:sz w:val="20"/>
          <w:szCs w:val="20"/>
        </w:rPr>
        <w:t>Since heart disease is one of the evenly distributed diseases among the adults, this report further dives deep into heart disease, prevalence statistics and its associated risk factors.</w:t>
      </w:r>
    </w:p>
    <w:p w:rsidR="008C4981" w:rsidRPr="00365CD1" w:rsidRDefault="008C4981" w:rsidP="00D0760F">
      <w:pPr>
        <w:pStyle w:val="ListParagraph"/>
        <w:tabs>
          <w:tab w:val="left" w:pos="0"/>
        </w:tabs>
        <w:ind w:left="0"/>
        <w:jc w:val="both"/>
        <w:rPr>
          <w:rFonts w:ascii="Times New Roman" w:hAnsi="Times New Roman" w:cs="Times New Roman"/>
          <w:sz w:val="20"/>
          <w:szCs w:val="20"/>
        </w:rPr>
      </w:pPr>
    </w:p>
    <w:p w:rsidR="00985D0B" w:rsidRPr="00365CD1" w:rsidRDefault="005865F8" w:rsidP="00D0760F">
      <w:pPr>
        <w:pStyle w:val="ListParagraph"/>
        <w:numPr>
          <w:ilvl w:val="0"/>
          <w:numId w:val="9"/>
        </w:numPr>
        <w:jc w:val="both"/>
        <w:rPr>
          <w:rFonts w:ascii="Times New Roman" w:hAnsi="Times New Roman" w:cs="Times New Roman"/>
          <w:b/>
          <w:sz w:val="20"/>
          <w:szCs w:val="20"/>
          <w:u w:val="single"/>
        </w:rPr>
      </w:pPr>
      <w:r w:rsidRPr="00365CD1">
        <w:rPr>
          <w:rFonts w:ascii="Times New Roman" w:hAnsi="Times New Roman" w:cs="Times New Roman"/>
          <w:b/>
          <w:sz w:val="20"/>
          <w:szCs w:val="20"/>
          <w:u w:val="single"/>
        </w:rPr>
        <w:t>Heart Disease:</w:t>
      </w:r>
    </w:p>
    <w:p w:rsidR="005865F8" w:rsidRPr="00365CD1" w:rsidRDefault="005865F8"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Heart Disease is the top most cause of </w:t>
      </w:r>
      <w:r w:rsidR="009A3EBD" w:rsidRPr="00365CD1">
        <w:rPr>
          <w:rFonts w:ascii="Times New Roman" w:hAnsi="Times New Roman" w:cs="Times New Roman"/>
          <w:sz w:val="20"/>
          <w:szCs w:val="20"/>
        </w:rPr>
        <w:t xml:space="preserve">death in United States from 2011 to 2014.  There are many </w:t>
      </w:r>
      <w:r w:rsidR="002A7434" w:rsidRPr="00365CD1">
        <w:rPr>
          <w:rFonts w:ascii="Times New Roman" w:hAnsi="Times New Roman" w:cs="Times New Roman"/>
          <w:sz w:val="20"/>
          <w:szCs w:val="20"/>
        </w:rPr>
        <w:t>frightening and some surprising factors associated with this.</w:t>
      </w:r>
    </w:p>
    <w:p w:rsidR="00F2653E" w:rsidRDefault="00AD75F8" w:rsidP="00D0760F">
      <w:pPr>
        <w:jc w:val="both"/>
        <w:rPr>
          <w:rFonts w:ascii="Times New Roman" w:hAnsi="Times New Roman" w:cs="Times New Roman"/>
          <w:sz w:val="20"/>
          <w:szCs w:val="20"/>
        </w:rPr>
      </w:pPr>
      <w:r>
        <w:rPr>
          <w:rFonts w:ascii="Times New Roman" w:hAnsi="Times New Roman" w:cs="Times New Roman"/>
          <w:sz w:val="20"/>
          <w:szCs w:val="20"/>
        </w:rPr>
        <w:t xml:space="preserve">The </w:t>
      </w:r>
      <w:r w:rsidR="002A7434" w:rsidRPr="00365CD1">
        <w:rPr>
          <w:rFonts w:ascii="Times New Roman" w:hAnsi="Times New Roman" w:cs="Times New Roman"/>
          <w:sz w:val="20"/>
          <w:szCs w:val="20"/>
        </w:rPr>
        <w:t>graph</w:t>
      </w:r>
      <w:r>
        <w:rPr>
          <w:rFonts w:ascii="Times New Roman" w:hAnsi="Times New Roman" w:cs="Times New Roman"/>
          <w:sz w:val="20"/>
          <w:szCs w:val="20"/>
        </w:rPr>
        <w:t xml:space="preserve"> in Fig.2.1</w:t>
      </w:r>
      <w:r w:rsidR="002A7434" w:rsidRPr="00365CD1">
        <w:rPr>
          <w:rFonts w:ascii="Times New Roman" w:hAnsi="Times New Roman" w:cs="Times New Roman"/>
          <w:sz w:val="20"/>
          <w:szCs w:val="20"/>
        </w:rPr>
        <w:t xml:space="preserve"> shows the death rate in United States due to heart disease in from 1950 to 2015.</w:t>
      </w:r>
    </w:p>
    <w:p w:rsidR="00D66867" w:rsidRPr="00365CD1" w:rsidRDefault="00D66867" w:rsidP="00D0760F">
      <w:pPr>
        <w:jc w:val="both"/>
        <w:rPr>
          <w:rFonts w:ascii="Times New Roman" w:hAnsi="Times New Roman" w:cs="Times New Roman"/>
          <w:sz w:val="20"/>
          <w:szCs w:val="20"/>
        </w:rPr>
      </w:pPr>
    </w:p>
    <w:p w:rsidR="002A7434" w:rsidRPr="00365CD1" w:rsidRDefault="00E37ED8" w:rsidP="00D0760F">
      <w:pPr>
        <w:jc w:val="both"/>
        <w:rPr>
          <w:rFonts w:ascii="Times New Roman" w:hAnsi="Times New Roman" w:cs="Times New Roman"/>
          <w:sz w:val="20"/>
          <w:szCs w:val="20"/>
        </w:rPr>
      </w:pPr>
      <w:r w:rsidRPr="00365CD1">
        <w:rPr>
          <w:rFonts w:ascii="Times New Roman" w:hAnsi="Times New Roman" w:cs="Times New Roman"/>
          <w:noProof/>
          <w:sz w:val="20"/>
          <w:szCs w:val="20"/>
          <w:lang w:eastAsia="en-IN"/>
        </w:rPr>
        <w:drawing>
          <wp:inline distT="0" distB="0" distL="0" distR="0">
            <wp:extent cx="5685064" cy="4434114"/>
            <wp:effectExtent l="19050" t="0" r="0" b="0"/>
            <wp:docPr id="4" name="Picture 2" descr="C:\Users\Srivarsini\Desktop\George Mason\Spring 2016\STAT515\Project\Report\Graph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varsini\Desktop\George Mason\Spring 2016\STAT515\Project\Report\Graph 2.jpeg"/>
                    <pic:cNvPicPr>
                      <a:picLocks noChangeAspect="1" noChangeArrowheads="1"/>
                    </pic:cNvPicPr>
                  </pic:nvPicPr>
                  <pic:blipFill>
                    <a:blip r:embed="rId9" cstate="print"/>
                    <a:srcRect r="6161"/>
                    <a:stretch>
                      <a:fillRect/>
                    </a:stretch>
                  </pic:blipFill>
                  <pic:spPr bwMode="auto">
                    <a:xfrm>
                      <a:off x="0" y="0"/>
                      <a:ext cx="5686889" cy="4435538"/>
                    </a:xfrm>
                    <a:prstGeom prst="rect">
                      <a:avLst/>
                    </a:prstGeom>
                    <a:noFill/>
                    <a:ln w="9525">
                      <a:noFill/>
                      <a:miter lim="800000"/>
                      <a:headEnd/>
                      <a:tailEnd/>
                    </a:ln>
                  </pic:spPr>
                </pic:pic>
              </a:graphicData>
            </a:graphic>
          </wp:inline>
        </w:drawing>
      </w:r>
    </w:p>
    <w:p w:rsidR="008C4A55" w:rsidRPr="00365CD1" w:rsidRDefault="008C4981" w:rsidP="00AD75F8">
      <w:pPr>
        <w:jc w:val="center"/>
        <w:rPr>
          <w:rFonts w:ascii="Times New Roman" w:hAnsi="Times New Roman" w:cs="Times New Roman"/>
          <w:sz w:val="20"/>
          <w:szCs w:val="20"/>
        </w:rPr>
      </w:pPr>
      <w:r w:rsidRPr="00365CD1">
        <w:rPr>
          <w:rFonts w:ascii="Times New Roman" w:hAnsi="Times New Roman" w:cs="Times New Roman"/>
          <w:sz w:val="20"/>
          <w:szCs w:val="20"/>
        </w:rPr>
        <w:t>Fig 2.1</w:t>
      </w:r>
      <w:r w:rsidR="008C4A55" w:rsidRPr="00365CD1">
        <w:rPr>
          <w:rFonts w:ascii="Times New Roman" w:hAnsi="Times New Roman" w:cs="Times New Roman"/>
          <w:sz w:val="20"/>
          <w:szCs w:val="20"/>
        </w:rPr>
        <w:t xml:space="preserve"> Heart Disease Death Rate in Adults - US</w:t>
      </w:r>
    </w:p>
    <w:p w:rsidR="002A7434" w:rsidRPr="00365CD1" w:rsidRDefault="002A7434" w:rsidP="00D0760F">
      <w:pPr>
        <w:jc w:val="both"/>
        <w:rPr>
          <w:rFonts w:ascii="Times New Roman" w:hAnsi="Times New Roman" w:cs="Times New Roman"/>
          <w:sz w:val="20"/>
          <w:szCs w:val="20"/>
        </w:rPr>
      </w:pPr>
      <w:r w:rsidRPr="00365CD1">
        <w:rPr>
          <w:rFonts w:ascii="Times New Roman" w:hAnsi="Times New Roman" w:cs="Times New Roman"/>
          <w:sz w:val="20"/>
          <w:szCs w:val="20"/>
        </w:rPr>
        <w:t>As we could see that the death rate has constantly reduced from 1950 to 2015. This may be due to the advancements in the medical field and awareness among the people. But even then the heart disease is one of the dominating factors affecting death. This report will take in consideration of some of the significant reasons behind this.</w:t>
      </w:r>
    </w:p>
    <w:p w:rsidR="008C4A55" w:rsidRPr="00365CD1" w:rsidRDefault="008C4A55" w:rsidP="00D0760F">
      <w:pPr>
        <w:jc w:val="both"/>
        <w:rPr>
          <w:rFonts w:ascii="Times New Roman" w:hAnsi="Times New Roman" w:cs="Times New Roman"/>
          <w:b/>
          <w:sz w:val="20"/>
          <w:szCs w:val="20"/>
        </w:rPr>
      </w:pPr>
      <w:r w:rsidRPr="00365CD1">
        <w:rPr>
          <w:rFonts w:ascii="Times New Roman" w:hAnsi="Times New Roman" w:cs="Times New Roman"/>
          <w:b/>
          <w:sz w:val="20"/>
          <w:szCs w:val="20"/>
        </w:rPr>
        <w:t xml:space="preserve">Heart Disease Death </w:t>
      </w:r>
      <w:r w:rsidR="00481551" w:rsidRPr="00365CD1">
        <w:rPr>
          <w:rFonts w:ascii="Times New Roman" w:hAnsi="Times New Roman" w:cs="Times New Roman"/>
          <w:b/>
          <w:sz w:val="20"/>
          <w:szCs w:val="20"/>
        </w:rPr>
        <w:t>Pattern:</w:t>
      </w:r>
    </w:p>
    <w:p w:rsidR="008C4A55" w:rsidRPr="00365CD1" w:rsidRDefault="008C4981" w:rsidP="00D0760F">
      <w:pPr>
        <w:jc w:val="both"/>
        <w:rPr>
          <w:rFonts w:ascii="Times New Roman" w:hAnsi="Times New Roman" w:cs="Times New Roman"/>
          <w:sz w:val="20"/>
          <w:szCs w:val="20"/>
        </w:rPr>
      </w:pPr>
      <w:r w:rsidRPr="00365CD1">
        <w:rPr>
          <w:rFonts w:ascii="Times New Roman" w:hAnsi="Times New Roman" w:cs="Times New Roman"/>
          <w:sz w:val="20"/>
          <w:szCs w:val="20"/>
        </w:rPr>
        <w:t>East coast shows high</w:t>
      </w:r>
      <w:r w:rsidR="008C4A55" w:rsidRPr="00365CD1">
        <w:rPr>
          <w:rFonts w:ascii="Times New Roman" w:hAnsi="Times New Roman" w:cs="Times New Roman"/>
          <w:sz w:val="20"/>
          <w:szCs w:val="20"/>
        </w:rPr>
        <w:t xml:space="preserve"> prevalence of risk factors compared to west except California</w:t>
      </w:r>
      <w:r w:rsidR="00874A9C">
        <w:rPr>
          <w:rFonts w:ascii="Times New Roman" w:hAnsi="Times New Roman" w:cs="Times New Roman"/>
          <w:sz w:val="20"/>
          <w:szCs w:val="20"/>
        </w:rPr>
        <w:t xml:space="preserve"> and Nevada as shown in Fig 2.2</w:t>
      </w:r>
      <w:r w:rsidRPr="00365CD1">
        <w:rPr>
          <w:rFonts w:ascii="Times New Roman" w:hAnsi="Times New Roman" w:cs="Times New Roman"/>
          <w:sz w:val="20"/>
          <w:szCs w:val="20"/>
        </w:rPr>
        <w:t xml:space="preserve">. </w:t>
      </w:r>
    </w:p>
    <w:p w:rsidR="00481551" w:rsidRPr="00365CD1" w:rsidRDefault="00481551" w:rsidP="00D0760F">
      <w:pPr>
        <w:jc w:val="both"/>
        <w:rPr>
          <w:rFonts w:ascii="Times New Roman" w:hAnsi="Times New Roman" w:cs="Times New Roman"/>
          <w:sz w:val="20"/>
          <w:szCs w:val="20"/>
        </w:rPr>
      </w:pPr>
      <w:r w:rsidRPr="00365CD1">
        <w:rPr>
          <w:rFonts w:ascii="Times New Roman" w:hAnsi="Times New Roman" w:cs="Times New Roman"/>
          <w:noProof/>
          <w:sz w:val="20"/>
          <w:szCs w:val="20"/>
          <w:lang w:eastAsia="en-IN"/>
        </w:rPr>
        <w:lastRenderedPageBreak/>
        <w:drawing>
          <wp:inline distT="0" distB="0" distL="0" distR="0">
            <wp:extent cx="5729514" cy="1821543"/>
            <wp:effectExtent l="19050" t="0" r="4536" b="0"/>
            <wp:docPr id="22" name="Picture 8" descr="C:\Users\Srivarsini\Desktop\George Mason\Spring 2016\STAT515\Project\Report\confident ma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varsini\Desktop\George Mason\Spring 2016\STAT515\Project\Report\confident maps.jpeg"/>
                    <pic:cNvPicPr>
                      <a:picLocks noChangeAspect="1" noChangeArrowheads="1"/>
                    </pic:cNvPicPr>
                  </pic:nvPicPr>
                  <pic:blipFill>
                    <a:blip r:embed="rId10" cstate="print"/>
                    <a:srcRect t="7279" b="13291"/>
                    <a:stretch>
                      <a:fillRect/>
                    </a:stretch>
                  </pic:blipFill>
                  <pic:spPr bwMode="auto">
                    <a:xfrm>
                      <a:off x="0" y="0"/>
                      <a:ext cx="5729514" cy="1821543"/>
                    </a:xfrm>
                    <a:prstGeom prst="rect">
                      <a:avLst/>
                    </a:prstGeom>
                    <a:noFill/>
                    <a:ln w="9525">
                      <a:noFill/>
                      <a:miter lim="800000"/>
                      <a:headEnd/>
                      <a:tailEnd/>
                    </a:ln>
                  </pic:spPr>
                </pic:pic>
              </a:graphicData>
            </a:graphic>
          </wp:inline>
        </w:drawing>
      </w:r>
    </w:p>
    <w:p w:rsidR="008C4981" w:rsidRDefault="008C4981" w:rsidP="00874A9C">
      <w:pPr>
        <w:jc w:val="center"/>
        <w:rPr>
          <w:rFonts w:ascii="Times New Roman" w:hAnsi="Times New Roman" w:cs="Times New Roman"/>
          <w:sz w:val="20"/>
          <w:szCs w:val="20"/>
        </w:rPr>
      </w:pPr>
      <w:r w:rsidRPr="00365CD1">
        <w:rPr>
          <w:rFonts w:ascii="Times New Roman" w:hAnsi="Times New Roman" w:cs="Times New Roman"/>
          <w:sz w:val="20"/>
          <w:szCs w:val="20"/>
        </w:rPr>
        <w:t xml:space="preserve">Fig 2.2 Heart Disease Death Pattern in United States </w:t>
      </w:r>
      <w:r w:rsidR="00D66867">
        <w:rPr>
          <w:rFonts w:ascii="Times New Roman" w:hAnsi="Times New Roman" w:cs="Times New Roman"/>
          <w:sz w:val="20"/>
          <w:szCs w:val="20"/>
        </w:rPr>
        <w:t>–</w:t>
      </w:r>
      <w:r w:rsidRPr="00365CD1">
        <w:rPr>
          <w:rFonts w:ascii="Times New Roman" w:hAnsi="Times New Roman" w:cs="Times New Roman"/>
          <w:sz w:val="20"/>
          <w:szCs w:val="20"/>
        </w:rPr>
        <w:t xml:space="preserve"> 2011</w:t>
      </w:r>
    </w:p>
    <w:p w:rsidR="00D66867" w:rsidRPr="00365CD1" w:rsidRDefault="00D66867" w:rsidP="00874A9C">
      <w:pPr>
        <w:jc w:val="center"/>
        <w:rPr>
          <w:rFonts w:ascii="Times New Roman" w:hAnsi="Times New Roman" w:cs="Times New Roman"/>
          <w:sz w:val="20"/>
          <w:szCs w:val="20"/>
        </w:rPr>
      </w:pPr>
    </w:p>
    <w:p w:rsidR="002A7434" w:rsidRPr="00365CD1" w:rsidRDefault="002A7434" w:rsidP="00D0760F">
      <w:pPr>
        <w:pStyle w:val="ListParagraph"/>
        <w:numPr>
          <w:ilvl w:val="0"/>
          <w:numId w:val="9"/>
        </w:numPr>
        <w:jc w:val="both"/>
        <w:rPr>
          <w:rFonts w:ascii="Times New Roman" w:hAnsi="Times New Roman" w:cs="Times New Roman"/>
          <w:b/>
          <w:sz w:val="20"/>
          <w:szCs w:val="20"/>
        </w:rPr>
      </w:pPr>
      <w:r w:rsidRPr="00365CD1">
        <w:rPr>
          <w:rFonts w:ascii="Times New Roman" w:hAnsi="Times New Roman" w:cs="Times New Roman"/>
          <w:b/>
          <w:sz w:val="20"/>
          <w:szCs w:val="20"/>
        </w:rPr>
        <w:t xml:space="preserve">Prevalence </w:t>
      </w:r>
      <w:r w:rsidR="00F5783D" w:rsidRPr="00365CD1">
        <w:rPr>
          <w:rFonts w:ascii="Times New Roman" w:hAnsi="Times New Roman" w:cs="Times New Roman"/>
          <w:b/>
          <w:sz w:val="20"/>
          <w:szCs w:val="20"/>
        </w:rPr>
        <w:t xml:space="preserve">of Risk </w:t>
      </w:r>
      <w:r w:rsidRPr="00365CD1">
        <w:rPr>
          <w:rFonts w:ascii="Times New Roman" w:hAnsi="Times New Roman" w:cs="Times New Roman"/>
          <w:b/>
          <w:sz w:val="20"/>
          <w:szCs w:val="20"/>
        </w:rPr>
        <w:t xml:space="preserve">Factors </w:t>
      </w:r>
      <w:r w:rsidR="00874A9C">
        <w:rPr>
          <w:rFonts w:ascii="Times New Roman" w:hAnsi="Times New Roman" w:cs="Times New Roman"/>
          <w:b/>
          <w:sz w:val="20"/>
          <w:szCs w:val="20"/>
        </w:rPr>
        <w:t>associated with</w:t>
      </w:r>
      <w:r w:rsidRPr="00365CD1">
        <w:rPr>
          <w:rFonts w:ascii="Times New Roman" w:hAnsi="Times New Roman" w:cs="Times New Roman"/>
          <w:b/>
          <w:sz w:val="20"/>
          <w:szCs w:val="20"/>
        </w:rPr>
        <w:t xml:space="preserve"> Heart Disease:</w:t>
      </w:r>
    </w:p>
    <w:p w:rsidR="00874A9C" w:rsidRPr="00365CD1" w:rsidRDefault="00F5783D"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Major factors affecting heart diseases are smoking, physical inactivity, obesity, high blood pressure, diabetes and alcohol. Below are the two factor designs depicting the prevalence of these factors </w:t>
      </w:r>
      <w:r w:rsidR="00874A9C">
        <w:rPr>
          <w:rFonts w:ascii="Times New Roman" w:hAnsi="Times New Roman" w:cs="Times New Roman"/>
          <w:sz w:val="20"/>
          <w:szCs w:val="20"/>
        </w:rPr>
        <w:t>among</w:t>
      </w:r>
      <w:r w:rsidRPr="00365CD1">
        <w:rPr>
          <w:rFonts w:ascii="Times New Roman" w:hAnsi="Times New Roman" w:cs="Times New Roman"/>
          <w:sz w:val="20"/>
          <w:szCs w:val="20"/>
        </w:rPr>
        <w:t xml:space="preserve"> various sectors.</w:t>
      </w:r>
    </w:p>
    <w:p w:rsidR="00287739" w:rsidRPr="00365CD1" w:rsidRDefault="00C9153C" w:rsidP="00D0760F">
      <w:pPr>
        <w:pStyle w:val="ListParagraph"/>
        <w:numPr>
          <w:ilvl w:val="1"/>
          <w:numId w:val="9"/>
        </w:numPr>
        <w:jc w:val="both"/>
        <w:rPr>
          <w:rFonts w:ascii="Times New Roman" w:hAnsi="Times New Roman" w:cs="Times New Roman"/>
          <w:b/>
          <w:sz w:val="20"/>
          <w:szCs w:val="20"/>
        </w:rPr>
      </w:pPr>
      <w:r w:rsidRPr="00365CD1">
        <w:rPr>
          <w:rFonts w:ascii="Times New Roman" w:hAnsi="Times New Roman" w:cs="Times New Roman"/>
          <w:b/>
          <w:sz w:val="20"/>
          <w:szCs w:val="20"/>
        </w:rPr>
        <w:t xml:space="preserve"> </w:t>
      </w:r>
      <w:r w:rsidR="00287739" w:rsidRPr="00365CD1">
        <w:rPr>
          <w:rFonts w:ascii="Times New Roman" w:hAnsi="Times New Roman" w:cs="Times New Roman"/>
          <w:b/>
          <w:sz w:val="20"/>
          <w:szCs w:val="20"/>
        </w:rPr>
        <w:t>Social Factors:</w:t>
      </w:r>
    </w:p>
    <w:p w:rsidR="00F5783D" w:rsidRPr="00365CD1" w:rsidRDefault="00F5783D" w:rsidP="00D0760F">
      <w:pPr>
        <w:jc w:val="both"/>
        <w:rPr>
          <w:rFonts w:ascii="Times New Roman" w:hAnsi="Times New Roman" w:cs="Times New Roman"/>
          <w:b/>
          <w:i/>
          <w:sz w:val="20"/>
          <w:szCs w:val="20"/>
          <w:u w:val="single"/>
        </w:rPr>
      </w:pPr>
      <w:r w:rsidRPr="00365CD1">
        <w:rPr>
          <w:rFonts w:ascii="Times New Roman" w:hAnsi="Times New Roman" w:cs="Times New Roman"/>
          <w:b/>
          <w:i/>
          <w:sz w:val="20"/>
          <w:szCs w:val="20"/>
          <w:u w:val="single"/>
        </w:rPr>
        <w:t>Risk Factors by Sex:</w:t>
      </w:r>
    </w:p>
    <w:p w:rsidR="00F5783D" w:rsidRPr="00365CD1" w:rsidRDefault="00F5783D"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Alcohol consumption and smoking is more among men than women whereas physical inactivity is more </w:t>
      </w:r>
      <w:r w:rsidR="00874A9C">
        <w:rPr>
          <w:rFonts w:ascii="Times New Roman" w:hAnsi="Times New Roman" w:cs="Times New Roman"/>
          <w:sz w:val="20"/>
          <w:szCs w:val="20"/>
        </w:rPr>
        <w:t>prevalent</w:t>
      </w:r>
      <w:r w:rsidRPr="00365CD1">
        <w:rPr>
          <w:rFonts w:ascii="Times New Roman" w:hAnsi="Times New Roman" w:cs="Times New Roman"/>
          <w:sz w:val="20"/>
          <w:szCs w:val="20"/>
        </w:rPr>
        <w:t xml:space="preserve"> among women that in men. </w:t>
      </w:r>
      <w:r w:rsidR="00F3663E" w:rsidRPr="00365CD1">
        <w:rPr>
          <w:rFonts w:ascii="Times New Roman" w:hAnsi="Times New Roman" w:cs="Times New Roman"/>
          <w:sz w:val="20"/>
          <w:szCs w:val="20"/>
        </w:rPr>
        <w:t>Obesity, high blood pressure and diabetes prevalence is about the same among men and women.</w:t>
      </w:r>
    </w:p>
    <w:p w:rsidR="009E405D" w:rsidRPr="00365CD1" w:rsidRDefault="00896748" w:rsidP="00365CD1">
      <w:pPr>
        <w:jc w:val="center"/>
        <w:rPr>
          <w:rFonts w:ascii="Times New Roman" w:hAnsi="Times New Roman" w:cs="Times New Roman"/>
          <w:sz w:val="20"/>
          <w:szCs w:val="20"/>
        </w:rPr>
      </w:pPr>
      <w:r w:rsidRPr="00365CD1">
        <w:rPr>
          <w:rFonts w:ascii="Times New Roman" w:hAnsi="Times New Roman" w:cs="Times New Roman"/>
          <w:noProof/>
          <w:sz w:val="20"/>
          <w:szCs w:val="20"/>
          <w:lang w:eastAsia="en-IN"/>
        </w:rPr>
        <w:drawing>
          <wp:inline distT="0" distB="0" distL="0" distR="0">
            <wp:extent cx="3049020" cy="3106057"/>
            <wp:effectExtent l="19050" t="0" r="0" b="0"/>
            <wp:docPr id="5" name="Picture 3" descr="C:\Users\Srivarsini\Desktop\George Mason\Spring 2016\STAT515\Project\Report\Graph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varsini\Desktop\George Mason\Spring 2016\STAT515\Project\Report\Graph 3.jpeg"/>
                    <pic:cNvPicPr>
                      <a:picLocks noChangeAspect="1" noChangeArrowheads="1"/>
                    </pic:cNvPicPr>
                  </pic:nvPicPr>
                  <pic:blipFill>
                    <a:blip r:embed="rId11" cstate="print"/>
                    <a:srcRect l="11961" r="13586"/>
                    <a:stretch>
                      <a:fillRect/>
                    </a:stretch>
                  </pic:blipFill>
                  <pic:spPr bwMode="auto">
                    <a:xfrm>
                      <a:off x="0" y="0"/>
                      <a:ext cx="3050721" cy="3107790"/>
                    </a:xfrm>
                    <a:prstGeom prst="rect">
                      <a:avLst/>
                    </a:prstGeom>
                    <a:noFill/>
                    <a:ln w="9525">
                      <a:noFill/>
                      <a:miter lim="800000"/>
                      <a:headEnd/>
                      <a:tailEnd/>
                    </a:ln>
                  </pic:spPr>
                </pic:pic>
              </a:graphicData>
            </a:graphic>
          </wp:inline>
        </w:drawing>
      </w:r>
    </w:p>
    <w:p w:rsidR="008C4981" w:rsidRPr="00365CD1" w:rsidRDefault="008C4981"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                        </w:t>
      </w:r>
      <w:r w:rsidR="00874A9C">
        <w:rPr>
          <w:rFonts w:ascii="Times New Roman" w:hAnsi="Times New Roman" w:cs="Times New Roman"/>
          <w:sz w:val="20"/>
          <w:szCs w:val="20"/>
        </w:rPr>
        <w:tab/>
      </w:r>
      <w:r w:rsidR="00874A9C">
        <w:rPr>
          <w:rFonts w:ascii="Times New Roman" w:hAnsi="Times New Roman" w:cs="Times New Roman"/>
          <w:sz w:val="20"/>
          <w:szCs w:val="20"/>
        </w:rPr>
        <w:tab/>
      </w:r>
      <w:r w:rsidR="00874A9C">
        <w:rPr>
          <w:rFonts w:ascii="Times New Roman" w:hAnsi="Times New Roman" w:cs="Times New Roman"/>
          <w:sz w:val="20"/>
          <w:szCs w:val="20"/>
        </w:rPr>
        <w:tab/>
      </w:r>
      <w:r w:rsidR="00874A9C">
        <w:rPr>
          <w:rFonts w:ascii="Times New Roman" w:hAnsi="Times New Roman" w:cs="Times New Roman"/>
          <w:sz w:val="20"/>
          <w:szCs w:val="20"/>
        </w:rPr>
        <w:tab/>
        <w:t xml:space="preserve">  </w:t>
      </w:r>
      <w:r w:rsidRPr="00365CD1">
        <w:rPr>
          <w:rFonts w:ascii="Times New Roman" w:hAnsi="Times New Roman" w:cs="Times New Roman"/>
          <w:sz w:val="20"/>
          <w:szCs w:val="20"/>
        </w:rPr>
        <w:t xml:space="preserve"> </w:t>
      </w:r>
      <w:r w:rsidR="00C9153C" w:rsidRPr="00365CD1">
        <w:rPr>
          <w:rFonts w:ascii="Times New Roman" w:hAnsi="Times New Roman" w:cs="Times New Roman"/>
          <w:sz w:val="20"/>
          <w:szCs w:val="20"/>
        </w:rPr>
        <w:t>Fig 3.1</w:t>
      </w:r>
      <w:r w:rsidRPr="00365CD1">
        <w:rPr>
          <w:rFonts w:ascii="Times New Roman" w:hAnsi="Times New Roman" w:cs="Times New Roman"/>
          <w:sz w:val="20"/>
          <w:szCs w:val="20"/>
        </w:rPr>
        <w:t xml:space="preserve"> Risk factor by Sex</w:t>
      </w:r>
    </w:p>
    <w:p w:rsidR="00F3663E" w:rsidRPr="00365CD1" w:rsidRDefault="00F3663E"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The statistics in </w:t>
      </w:r>
      <w:r w:rsidR="00874A9C">
        <w:rPr>
          <w:rFonts w:ascii="Times New Roman" w:hAnsi="Times New Roman" w:cs="Times New Roman"/>
          <w:sz w:val="20"/>
          <w:szCs w:val="20"/>
        </w:rPr>
        <w:t>Fig 3.1</w:t>
      </w:r>
      <w:r w:rsidRPr="00365CD1">
        <w:rPr>
          <w:rFonts w:ascii="Times New Roman" w:hAnsi="Times New Roman" w:cs="Times New Roman"/>
          <w:sz w:val="20"/>
          <w:szCs w:val="20"/>
        </w:rPr>
        <w:t xml:space="preserve"> shows that obesity, high blood pressure and diabetes </w:t>
      </w:r>
      <w:r w:rsidR="00874A9C" w:rsidRPr="00365CD1">
        <w:rPr>
          <w:rFonts w:ascii="Times New Roman" w:hAnsi="Times New Roman" w:cs="Times New Roman"/>
          <w:sz w:val="20"/>
          <w:szCs w:val="20"/>
        </w:rPr>
        <w:t>seem</w:t>
      </w:r>
      <w:r w:rsidRPr="00365CD1">
        <w:rPr>
          <w:rFonts w:ascii="Times New Roman" w:hAnsi="Times New Roman" w:cs="Times New Roman"/>
          <w:sz w:val="20"/>
          <w:szCs w:val="20"/>
        </w:rPr>
        <w:t xml:space="preserve"> to be pretty good factors affecting heart disease among men and women.</w:t>
      </w:r>
    </w:p>
    <w:p w:rsidR="00F3663E" w:rsidRPr="00365CD1" w:rsidRDefault="00F3663E" w:rsidP="00D0760F">
      <w:pPr>
        <w:jc w:val="both"/>
        <w:rPr>
          <w:rFonts w:ascii="Times New Roman" w:hAnsi="Times New Roman" w:cs="Times New Roman"/>
          <w:b/>
          <w:i/>
          <w:sz w:val="20"/>
          <w:szCs w:val="20"/>
          <w:u w:val="single"/>
        </w:rPr>
      </w:pPr>
      <w:r w:rsidRPr="00365CD1">
        <w:rPr>
          <w:rFonts w:ascii="Times New Roman" w:hAnsi="Times New Roman" w:cs="Times New Roman"/>
          <w:b/>
          <w:i/>
          <w:sz w:val="20"/>
          <w:szCs w:val="20"/>
          <w:u w:val="single"/>
        </w:rPr>
        <w:t>Risk Factors by Race:</w:t>
      </w:r>
    </w:p>
    <w:p w:rsidR="00874A9C" w:rsidRDefault="00F3663E"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The factors vary widely across </w:t>
      </w:r>
      <w:r w:rsidR="00F32015" w:rsidRPr="00365CD1">
        <w:rPr>
          <w:rFonts w:ascii="Times New Roman" w:hAnsi="Times New Roman" w:cs="Times New Roman"/>
          <w:sz w:val="20"/>
          <w:szCs w:val="20"/>
        </w:rPr>
        <w:t>different races. For example alcohol consumption is t</w:t>
      </w:r>
      <w:r w:rsidR="00874A9C">
        <w:rPr>
          <w:rFonts w:ascii="Times New Roman" w:hAnsi="Times New Roman" w:cs="Times New Roman"/>
          <w:sz w:val="20"/>
          <w:szCs w:val="20"/>
        </w:rPr>
        <w:t>he most prevalent factor among B</w:t>
      </w:r>
      <w:r w:rsidR="00F32015" w:rsidRPr="00365CD1">
        <w:rPr>
          <w:rFonts w:ascii="Times New Roman" w:hAnsi="Times New Roman" w:cs="Times New Roman"/>
          <w:sz w:val="20"/>
          <w:szCs w:val="20"/>
        </w:rPr>
        <w:t xml:space="preserve">lack people followed by Native American, Asian and White. At the same time black people have very </w:t>
      </w:r>
      <w:r w:rsidR="00F32015" w:rsidRPr="00365CD1">
        <w:rPr>
          <w:rFonts w:ascii="Times New Roman" w:hAnsi="Times New Roman" w:cs="Times New Roman"/>
          <w:sz w:val="20"/>
          <w:szCs w:val="20"/>
        </w:rPr>
        <w:lastRenderedPageBreak/>
        <w:t xml:space="preserve">low diabetes rate compared to other race. </w:t>
      </w:r>
      <w:r w:rsidR="00287739" w:rsidRPr="00365CD1">
        <w:rPr>
          <w:rFonts w:ascii="Times New Roman" w:hAnsi="Times New Roman" w:cs="Times New Roman"/>
          <w:sz w:val="20"/>
          <w:szCs w:val="20"/>
        </w:rPr>
        <w:t xml:space="preserve">There is no one such factor that strongly determines the heart disease except obesity. </w:t>
      </w:r>
      <w:r w:rsidR="00874A9C">
        <w:rPr>
          <w:rFonts w:ascii="Times New Roman" w:hAnsi="Times New Roman" w:cs="Times New Roman"/>
          <w:sz w:val="20"/>
          <w:szCs w:val="20"/>
        </w:rPr>
        <w:t>On an average</w:t>
      </w:r>
      <w:r w:rsidR="00874A9C" w:rsidRPr="00365CD1">
        <w:rPr>
          <w:rFonts w:ascii="Times New Roman" w:hAnsi="Times New Roman" w:cs="Times New Roman"/>
          <w:sz w:val="20"/>
          <w:szCs w:val="20"/>
        </w:rPr>
        <w:t xml:space="preserve"> obesity is almost evenly distributed across all the races under consideration.</w:t>
      </w:r>
    </w:p>
    <w:p w:rsidR="00D66867"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sz w:val="20"/>
          <w:szCs w:val="20"/>
        </w:rPr>
      </w:pPr>
    </w:p>
    <w:p w:rsidR="00D66867" w:rsidRDefault="00AF3705" w:rsidP="00D0760F">
      <w:pPr>
        <w:jc w:val="both"/>
        <w:rPr>
          <w:rFonts w:ascii="Times New Roman" w:hAnsi="Times New Roman" w:cs="Times New Roman"/>
          <w:sz w:val="20"/>
          <w:szCs w:val="20"/>
        </w:rPr>
      </w:pPr>
      <w:r w:rsidRPr="00365CD1">
        <w:rPr>
          <w:rFonts w:ascii="Times New Roman" w:hAnsi="Times New Roman" w:cs="Times New Roman"/>
          <w:noProof/>
          <w:sz w:val="20"/>
          <w:szCs w:val="20"/>
          <w:lang w:eastAsia="en-IN"/>
        </w:rPr>
        <w:drawing>
          <wp:inline distT="0" distB="0" distL="0" distR="0" wp14:anchorId="25AF694D" wp14:editId="556770D5">
            <wp:extent cx="4680585" cy="3583450"/>
            <wp:effectExtent l="0" t="0" r="5715" b="0"/>
            <wp:docPr id="7" name="Picture 4" descr="C:\Users\Srivarsini\Desktop\George Mason\Spring 2016\STAT515\Project\Report\Graph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varsini\Desktop\George Mason\Spring 2016\STAT515\Project\Report\Graph 4.jpeg"/>
                    <pic:cNvPicPr>
                      <a:picLocks noChangeAspect="1" noChangeArrowheads="1"/>
                    </pic:cNvPicPr>
                  </pic:nvPicPr>
                  <pic:blipFill>
                    <a:blip r:embed="rId12" cstate="print"/>
                    <a:srcRect l="3341" t="9252" r="3814" b="12548"/>
                    <a:stretch>
                      <a:fillRect/>
                    </a:stretch>
                  </pic:blipFill>
                  <pic:spPr bwMode="auto">
                    <a:xfrm>
                      <a:off x="0" y="0"/>
                      <a:ext cx="4696226" cy="3595424"/>
                    </a:xfrm>
                    <a:prstGeom prst="rect">
                      <a:avLst/>
                    </a:prstGeom>
                    <a:noFill/>
                    <a:ln w="9525">
                      <a:noFill/>
                      <a:miter lim="800000"/>
                      <a:headEnd/>
                      <a:tailEnd/>
                    </a:ln>
                  </pic:spPr>
                </pic:pic>
              </a:graphicData>
            </a:graphic>
          </wp:inline>
        </w:drawing>
      </w:r>
    </w:p>
    <w:p w:rsidR="00896748" w:rsidRPr="00365CD1" w:rsidRDefault="00896748" w:rsidP="00D0760F">
      <w:pPr>
        <w:jc w:val="both"/>
        <w:rPr>
          <w:rFonts w:ascii="Times New Roman" w:hAnsi="Times New Roman" w:cs="Times New Roman"/>
          <w:sz w:val="20"/>
          <w:szCs w:val="20"/>
        </w:rPr>
      </w:pPr>
    </w:p>
    <w:p w:rsidR="008C4981" w:rsidRPr="00365CD1" w:rsidRDefault="00874A9C" w:rsidP="00D0760F">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C9153C" w:rsidRPr="00365CD1">
        <w:rPr>
          <w:rFonts w:ascii="Times New Roman" w:hAnsi="Times New Roman" w:cs="Times New Roman"/>
          <w:sz w:val="20"/>
          <w:szCs w:val="20"/>
        </w:rPr>
        <w:t>Fig 3.2.1</w:t>
      </w:r>
      <w:r w:rsidR="008C4981" w:rsidRPr="00365CD1">
        <w:rPr>
          <w:rFonts w:ascii="Times New Roman" w:hAnsi="Times New Roman" w:cs="Times New Roman"/>
          <w:sz w:val="20"/>
          <w:szCs w:val="20"/>
        </w:rPr>
        <w:t xml:space="preserve"> Risk Factors by Race</w:t>
      </w:r>
    </w:p>
    <w:p w:rsidR="00287739" w:rsidRPr="00365CD1" w:rsidRDefault="00C9153C" w:rsidP="00D0760F">
      <w:pPr>
        <w:pStyle w:val="ListParagraph"/>
        <w:numPr>
          <w:ilvl w:val="1"/>
          <w:numId w:val="9"/>
        </w:numPr>
        <w:jc w:val="both"/>
        <w:rPr>
          <w:rFonts w:ascii="Times New Roman" w:hAnsi="Times New Roman" w:cs="Times New Roman"/>
          <w:b/>
          <w:sz w:val="20"/>
          <w:szCs w:val="20"/>
        </w:rPr>
      </w:pPr>
      <w:r w:rsidRPr="00365CD1">
        <w:rPr>
          <w:rFonts w:ascii="Times New Roman" w:hAnsi="Times New Roman" w:cs="Times New Roman"/>
          <w:b/>
          <w:sz w:val="20"/>
          <w:szCs w:val="20"/>
        </w:rPr>
        <w:t>Economic Factors</w:t>
      </w:r>
    </w:p>
    <w:p w:rsidR="00287739" w:rsidRPr="00365CD1" w:rsidRDefault="00287739" w:rsidP="00D0760F">
      <w:pPr>
        <w:jc w:val="both"/>
        <w:rPr>
          <w:rFonts w:ascii="Times New Roman" w:hAnsi="Times New Roman" w:cs="Times New Roman"/>
          <w:sz w:val="20"/>
          <w:szCs w:val="20"/>
        </w:rPr>
      </w:pPr>
      <w:r w:rsidRPr="00365CD1">
        <w:rPr>
          <w:rFonts w:ascii="Times New Roman" w:hAnsi="Times New Roman" w:cs="Times New Roman"/>
          <w:sz w:val="20"/>
          <w:szCs w:val="20"/>
        </w:rPr>
        <w:t>Economic factors include education, income, employment status and residence.</w:t>
      </w:r>
    </w:p>
    <w:p w:rsidR="00287739" w:rsidRPr="00365CD1" w:rsidRDefault="00287739" w:rsidP="00D0760F">
      <w:pPr>
        <w:jc w:val="both"/>
        <w:rPr>
          <w:rFonts w:ascii="Times New Roman" w:hAnsi="Times New Roman" w:cs="Times New Roman"/>
          <w:b/>
          <w:i/>
          <w:sz w:val="20"/>
          <w:szCs w:val="20"/>
          <w:u w:val="single"/>
        </w:rPr>
      </w:pPr>
      <w:r w:rsidRPr="00365CD1">
        <w:rPr>
          <w:rFonts w:ascii="Times New Roman" w:hAnsi="Times New Roman" w:cs="Times New Roman"/>
          <w:b/>
          <w:i/>
          <w:sz w:val="20"/>
          <w:szCs w:val="20"/>
          <w:u w:val="single"/>
        </w:rPr>
        <w:t>Risk Factor by Education:</w:t>
      </w:r>
    </w:p>
    <w:p w:rsidR="00D66867" w:rsidRPr="00365CD1" w:rsidRDefault="009E405D"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The </w:t>
      </w:r>
      <w:r w:rsidR="00874A9C">
        <w:rPr>
          <w:rFonts w:ascii="Times New Roman" w:hAnsi="Times New Roman" w:cs="Times New Roman"/>
          <w:sz w:val="20"/>
          <w:szCs w:val="20"/>
        </w:rPr>
        <w:t>analyses</w:t>
      </w:r>
      <w:r w:rsidR="00874A9C" w:rsidRPr="00365CD1">
        <w:rPr>
          <w:rFonts w:ascii="Times New Roman" w:hAnsi="Times New Roman" w:cs="Times New Roman"/>
          <w:sz w:val="20"/>
          <w:szCs w:val="20"/>
        </w:rPr>
        <w:t xml:space="preserve"> mostly go</w:t>
      </w:r>
      <w:r w:rsidRPr="00365CD1">
        <w:rPr>
          <w:rFonts w:ascii="Times New Roman" w:hAnsi="Times New Roman" w:cs="Times New Roman"/>
          <w:sz w:val="20"/>
          <w:szCs w:val="20"/>
        </w:rPr>
        <w:t xml:space="preserve"> by the general assumptions about the factors and education status. Highly educated people have less risk </w:t>
      </w:r>
      <w:r w:rsidR="008C4981" w:rsidRPr="00365CD1">
        <w:rPr>
          <w:rFonts w:ascii="Times New Roman" w:hAnsi="Times New Roman" w:cs="Times New Roman"/>
          <w:sz w:val="20"/>
          <w:szCs w:val="20"/>
        </w:rPr>
        <w:t>factor</w:t>
      </w:r>
      <w:r w:rsidRPr="00365CD1">
        <w:rPr>
          <w:rFonts w:ascii="Times New Roman" w:hAnsi="Times New Roman" w:cs="Times New Roman"/>
          <w:sz w:val="20"/>
          <w:szCs w:val="20"/>
        </w:rPr>
        <w:t xml:space="preserve"> than the people who are not well educated except for alcohol.</w:t>
      </w:r>
    </w:p>
    <w:p w:rsidR="00896748" w:rsidRPr="00365CD1" w:rsidRDefault="00896748" w:rsidP="00D0760F">
      <w:pPr>
        <w:ind w:right="-613"/>
        <w:jc w:val="both"/>
        <w:rPr>
          <w:rFonts w:ascii="Times New Roman" w:hAnsi="Times New Roman" w:cs="Times New Roman"/>
          <w:sz w:val="20"/>
          <w:szCs w:val="20"/>
        </w:rPr>
      </w:pPr>
      <w:r w:rsidRPr="00365CD1">
        <w:rPr>
          <w:rFonts w:ascii="Times New Roman" w:hAnsi="Times New Roman" w:cs="Times New Roman"/>
          <w:noProof/>
          <w:sz w:val="20"/>
          <w:szCs w:val="20"/>
          <w:lang w:eastAsia="en-IN"/>
        </w:rPr>
        <w:lastRenderedPageBreak/>
        <w:drawing>
          <wp:inline distT="0" distB="0" distL="0" distR="0">
            <wp:extent cx="2782206" cy="3447142"/>
            <wp:effectExtent l="19050" t="0" r="0" b="0"/>
            <wp:docPr id="8" name="Picture 5" descr="C:\Users\Srivarsini\Desktop\George Mason\Spring 2016\STAT515\Project\Report\Graph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varsini\Desktop\George Mason\Spring 2016\STAT515\Project\Report\Graph 5.jpeg"/>
                    <pic:cNvPicPr>
                      <a:picLocks noChangeAspect="1" noChangeArrowheads="1"/>
                    </pic:cNvPicPr>
                  </pic:nvPicPr>
                  <pic:blipFill>
                    <a:blip r:embed="rId13" cstate="print"/>
                    <a:srcRect l="21967" r="20696"/>
                    <a:stretch>
                      <a:fillRect/>
                    </a:stretch>
                  </pic:blipFill>
                  <pic:spPr bwMode="auto">
                    <a:xfrm>
                      <a:off x="0" y="0"/>
                      <a:ext cx="2782208" cy="3447144"/>
                    </a:xfrm>
                    <a:prstGeom prst="rect">
                      <a:avLst/>
                    </a:prstGeom>
                    <a:noFill/>
                    <a:ln w="9525">
                      <a:noFill/>
                      <a:miter lim="800000"/>
                      <a:headEnd/>
                      <a:tailEnd/>
                    </a:ln>
                  </pic:spPr>
                </pic:pic>
              </a:graphicData>
            </a:graphic>
          </wp:inline>
        </w:drawing>
      </w:r>
      <w:r w:rsidRPr="00365CD1">
        <w:rPr>
          <w:rFonts w:ascii="Times New Roman" w:hAnsi="Times New Roman" w:cs="Times New Roman"/>
          <w:noProof/>
          <w:sz w:val="20"/>
          <w:szCs w:val="20"/>
          <w:lang w:eastAsia="en-IN"/>
        </w:rPr>
        <w:drawing>
          <wp:inline distT="0" distB="0" distL="0" distR="0">
            <wp:extent cx="3268708" cy="3418114"/>
            <wp:effectExtent l="19050" t="0" r="7892" b="0"/>
            <wp:docPr id="9" name="Picture 6" descr="C:\Users\Srivarsini\Desktop\George Mason\Spring 2016\STAT515\Project\Report\Graph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varsini\Desktop\George Mason\Spring 2016\STAT515\Project\Report\Graph 6.jpeg"/>
                    <pic:cNvPicPr>
                      <a:picLocks noChangeAspect="1" noChangeArrowheads="1"/>
                    </pic:cNvPicPr>
                  </pic:nvPicPr>
                  <pic:blipFill>
                    <a:blip r:embed="rId14" cstate="print"/>
                    <a:srcRect l="12465" r="12299"/>
                    <a:stretch>
                      <a:fillRect/>
                    </a:stretch>
                  </pic:blipFill>
                  <pic:spPr bwMode="auto">
                    <a:xfrm>
                      <a:off x="0" y="0"/>
                      <a:ext cx="3275693" cy="3425418"/>
                    </a:xfrm>
                    <a:prstGeom prst="rect">
                      <a:avLst/>
                    </a:prstGeom>
                    <a:noFill/>
                    <a:ln w="9525">
                      <a:noFill/>
                      <a:miter lim="800000"/>
                      <a:headEnd/>
                      <a:tailEnd/>
                    </a:ln>
                  </pic:spPr>
                </pic:pic>
              </a:graphicData>
            </a:graphic>
          </wp:inline>
        </w:drawing>
      </w:r>
    </w:p>
    <w:p w:rsidR="008C4981" w:rsidRDefault="008C4981" w:rsidP="00D0760F">
      <w:pPr>
        <w:jc w:val="both"/>
        <w:rPr>
          <w:rFonts w:ascii="Times New Roman" w:hAnsi="Times New Roman" w:cs="Times New Roman"/>
          <w:sz w:val="20"/>
          <w:szCs w:val="20"/>
        </w:rPr>
      </w:pPr>
      <w:r w:rsidRPr="00365CD1">
        <w:rPr>
          <w:rFonts w:ascii="Times New Roman" w:hAnsi="Times New Roman" w:cs="Times New Roman"/>
          <w:sz w:val="20"/>
          <w:szCs w:val="20"/>
        </w:rPr>
        <w:tab/>
      </w:r>
      <w:r w:rsidRPr="00365CD1">
        <w:rPr>
          <w:rFonts w:ascii="Times New Roman" w:hAnsi="Times New Roman" w:cs="Times New Roman"/>
          <w:sz w:val="20"/>
          <w:szCs w:val="20"/>
        </w:rPr>
        <w:tab/>
      </w:r>
      <w:r w:rsidR="00C9153C" w:rsidRPr="00365CD1">
        <w:rPr>
          <w:rFonts w:ascii="Times New Roman" w:hAnsi="Times New Roman" w:cs="Times New Roman"/>
          <w:sz w:val="20"/>
          <w:szCs w:val="20"/>
        </w:rPr>
        <w:t>Fig 3.2.1 Risk</w:t>
      </w:r>
      <w:r w:rsidRPr="00365CD1">
        <w:rPr>
          <w:rFonts w:ascii="Times New Roman" w:hAnsi="Times New Roman" w:cs="Times New Roman"/>
          <w:sz w:val="20"/>
          <w:szCs w:val="20"/>
        </w:rPr>
        <w:t xml:space="preserve"> Factors by Education</w:t>
      </w:r>
      <w:r w:rsidR="00365CD1">
        <w:rPr>
          <w:rFonts w:ascii="Times New Roman" w:hAnsi="Times New Roman" w:cs="Times New Roman"/>
          <w:sz w:val="20"/>
          <w:szCs w:val="20"/>
        </w:rPr>
        <w:tab/>
      </w:r>
      <w:r w:rsidR="00365CD1">
        <w:rPr>
          <w:rFonts w:ascii="Times New Roman" w:hAnsi="Times New Roman" w:cs="Times New Roman"/>
          <w:sz w:val="20"/>
          <w:szCs w:val="20"/>
        </w:rPr>
        <w:tab/>
      </w:r>
      <w:r w:rsidR="00C9153C" w:rsidRPr="00365CD1">
        <w:rPr>
          <w:rFonts w:ascii="Times New Roman" w:hAnsi="Times New Roman" w:cs="Times New Roman"/>
          <w:sz w:val="20"/>
          <w:szCs w:val="20"/>
        </w:rPr>
        <w:t>Fig 3.2.2 Risk</w:t>
      </w:r>
      <w:r w:rsidRPr="00365CD1">
        <w:rPr>
          <w:rFonts w:ascii="Times New Roman" w:hAnsi="Times New Roman" w:cs="Times New Roman"/>
          <w:sz w:val="20"/>
          <w:szCs w:val="20"/>
        </w:rPr>
        <w:t xml:space="preserve"> Factors by Employment</w:t>
      </w:r>
    </w:p>
    <w:p w:rsidR="00D66867" w:rsidRPr="00365CD1" w:rsidRDefault="00D66867" w:rsidP="00D0760F">
      <w:pPr>
        <w:jc w:val="both"/>
        <w:rPr>
          <w:rFonts w:ascii="Times New Roman" w:hAnsi="Times New Roman" w:cs="Times New Roman"/>
          <w:sz w:val="20"/>
          <w:szCs w:val="20"/>
        </w:rPr>
      </w:pPr>
    </w:p>
    <w:p w:rsidR="00D66867" w:rsidRDefault="00D66867" w:rsidP="00D0760F">
      <w:pPr>
        <w:jc w:val="both"/>
        <w:rPr>
          <w:rFonts w:ascii="Times New Roman" w:hAnsi="Times New Roman" w:cs="Times New Roman"/>
          <w:b/>
          <w:i/>
          <w:sz w:val="20"/>
          <w:szCs w:val="20"/>
          <w:u w:val="single"/>
        </w:rPr>
      </w:pPr>
    </w:p>
    <w:p w:rsidR="009E405D" w:rsidRPr="00365CD1" w:rsidRDefault="009E405D" w:rsidP="00D0760F">
      <w:pPr>
        <w:jc w:val="both"/>
        <w:rPr>
          <w:rFonts w:ascii="Times New Roman" w:hAnsi="Times New Roman" w:cs="Times New Roman"/>
          <w:b/>
          <w:i/>
          <w:sz w:val="20"/>
          <w:szCs w:val="20"/>
          <w:u w:val="single"/>
        </w:rPr>
      </w:pPr>
      <w:r w:rsidRPr="00365CD1">
        <w:rPr>
          <w:rFonts w:ascii="Times New Roman" w:hAnsi="Times New Roman" w:cs="Times New Roman"/>
          <w:b/>
          <w:i/>
          <w:sz w:val="20"/>
          <w:szCs w:val="20"/>
          <w:u w:val="single"/>
        </w:rPr>
        <w:t>Risk Factor by Income:</w:t>
      </w:r>
    </w:p>
    <w:p w:rsidR="009E405D" w:rsidRPr="00365CD1" w:rsidRDefault="009E405D" w:rsidP="00D0760F">
      <w:pPr>
        <w:jc w:val="both"/>
        <w:rPr>
          <w:rFonts w:ascii="Times New Roman" w:hAnsi="Times New Roman" w:cs="Times New Roman"/>
          <w:sz w:val="20"/>
          <w:szCs w:val="20"/>
        </w:rPr>
      </w:pPr>
      <w:r w:rsidRPr="00365CD1">
        <w:rPr>
          <w:rFonts w:ascii="Times New Roman" w:hAnsi="Times New Roman" w:cs="Times New Roman"/>
          <w:sz w:val="20"/>
          <w:szCs w:val="20"/>
        </w:rPr>
        <w:t>Smoking, Obesity, High Blood Pressure and alcohol consumption is more in the high income range whereas the physical inactivity is more in the low income sector and is obvious.</w:t>
      </w:r>
    </w:p>
    <w:p w:rsidR="006831CB" w:rsidRPr="00874A9C" w:rsidRDefault="006831CB" w:rsidP="00D0760F">
      <w:pPr>
        <w:jc w:val="both"/>
        <w:rPr>
          <w:rFonts w:ascii="Times New Roman" w:hAnsi="Times New Roman" w:cs="Times New Roman"/>
          <w:b/>
          <w:i/>
          <w:sz w:val="20"/>
          <w:szCs w:val="20"/>
          <w:u w:val="single"/>
        </w:rPr>
      </w:pPr>
      <w:r w:rsidRPr="00874A9C">
        <w:rPr>
          <w:rFonts w:ascii="Times New Roman" w:hAnsi="Times New Roman" w:cs="Times New Roman"/>
          <w:b/>
          <w:i/>
          <w:sz w:val="20"/>
          <w:szCs w:val="20"/>
          <w:u w:val="single"/>
        </w:rPr>
        <w:t>Risk Factor by Employment Status:</w:t>
      </w:r>
    </w:p>
    <w:p w:rsidR="006831CB" w:rsidRPr="00365CD1" w:rsidRDefault="00874A9C" w:rsidP="00D0760F">
      <w:pPr>
        <w:jc w:val="both"/>
        <w:rPr>
          <w:rFonts w:ascii="Times New Roman" w:hAnsi="Times New Roman" w:cs="Times New Roman"/>
          <w:sz w:val="20"/>
          <w:szCs w:val="20"/>
        </w:rPr>
      </w:pPr>
      <w:r w:rsidRPr="00365CD1">
        <w:rPr>
          <w:rFonts w:ascii="Times New Roman" w:hAnsi="Times New Roman" w:cs="Times New Roman"/>
          <w:sz w:val="20"/>
          <w:szCs w:val="20"/>
        </w:rPr>
        <w:t>Unemployed people have high prevalence of risk factors except alc</w:t>
      </w:r>
      <w:r>
        <w:rPr>
          <w:rFonts w:ascii="Times New Roman" w:hAnsi="Times New Roman" w:cs="Times New Roman"/>
          <w:sz w:val="20"/>
          <w:szCs w:val="20"/>
        </w:rPr>
        <w:t>ohol and are similar to the risk by education.</w:t>
      </w:r>
    </w:p>
    <w:p w:rsidR="00896748" w:rsidRPr="00365CD1" w:rsidRDefault="00896748" w:rsidP="00D0760F">
      <w:pPr>
        <w:ind w:right="-472"/>
        <w:jc w:val="both"/>
        <w:rPr>
          <w:rFonts w:ascii="Times New Roman" w:hAnsi="Times New Roman" w:cs="Times New Roman"/>
          <w:sz w:val="20"/>
          <w:szCs w:val="20"/>
        </w:rPr>
      </w:pPr>
      <w:r w:rsidRPr="00365CD1">
        <w:rPr>
          <w:rFonts w:ascii="Times New Roman" w:hAnsi="Times New Roman" w:cs="Times New Roman"/>
          <w:noProof/>
          <w:sz w:val="20"/>
          <w:szCs w:val="20"/>
          <w:lang w:eastAsia="en-IN"/>
        </w:rPr>
        <w:lastRenderedPageBreak/>
        <w:drawing>
          <wp:inline distT="0" distB="0" distL="0" distR="0">
            <wp:extent cx="3036207" cy="4432180"/>
            <wp:effectExtent l="19050" t="0" r="0" b="0"/>
            <wp:docPr id="10" name="Picture 7" descr="C:\Users\Srivarsini\Desktop\George Mason\Spring 2016\STAT515\Project\Report\Graph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varsini\Desktop\George Mason\Spring 2016\STAT515\Project\Report\Graph 7.jpeg"/>
                    <pic:cNvPicPr>
                      <a:picLocks noChangeAspect="1" noChangeArrowheads="1"/>
                    </pic:cNvPicPr>
                  </pic:nvPicPr>
                  <pic:blipFill>
                    <a:blip r:embed="rId15" cstate="print"/>
                    <a:srcRect l="12971" r="12566"/>
                    <a:stretch>
                      <a:fillRect/>
                    </a:stretch>
                  </pic:blipFill>
                  <pic:spPr bwMode="auto">
                    <a:xfrm>
                      <a:off x="0" y="0"/>
                      <a:ext cx="3037532" cy="4434115"/>
                    </a:xfrm>
                    <a:prstGeom prst="rect">
                      <a:avLst/>
                    </a:prstGeom>
                    <a:noFill/>
                    <a:ln w="9525">
                      <a:noFill/>
                      <a:miter lim="800000"/>
                      <a:headEnd/>
                      <a:tailEnd/>
                    </a:ln>
                  </pic:spPr>
                </pic:pic>
              </a:graphicData>
            </a:graphic>
          </wp:inline>
        </w:drawing>
      </w:r>
      <w:r w:rsidRPr="00365CD1">
        <w:rPr>
          <w:rFonts w:ascii="Times New Roman" w:hAnsi="Times New Roman" w:cs="Times New Roman"/>
          <w:noProof/>
          <w:sz w:val="20"/>
          <w:szCs w:val="20"/>
          <w:lang w:eastAsia="en-IN"/>
        </w:rPr>
        <w:drawing>
          <wp:inline distT="0" distB="0" distL="0" distR="0">
            <wp:extent cx="2854779" cy="4433890"/>
            <wp:effectExtent l="19050" t="0" r="2721" b="0"/>
            <wp:docPr id="11" name="Picture 8" descr="C:\Users\Srivarsini\Desktop\George Mason\Spring 2016\STAT515\Project\Report\Graph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varsini\Desktop\George Mason\Spring 2016\STAT515\Project\Report\Graph 8.jpeg"/>
                    <pic:cNvPicPr>
                      <a:picLocks noChangeAspect="1" noChangeArrowheads="1"/>
                    </pic:cNvPicPr>
                  </pic:nvPicPr>
                  <pic:blipFill>
                    <a:blip r:embed="rId16" cstate="print"/>
                    <a:srcRect l="21967" r="22215"/>
                    <a:stretch>
                      <a:fillRect/>
                    </a:stretch>
                  </pic:blipFill>
                  <pic:spPr bwMode="auto">
                    <a:xfrm>
                      <a:off x="0" y="0"/>
                      <a:ext cx="2854779" cy="4433890"/>
                    </a:xfrm>
                    <a:prstGeom prst="rect">
                      <a:avLst/>
                    </a:prstGeom>
                    <a:noFill/>
                    <a:ln w="9525">
                      <a:noFill/>
                      <a:miter lim="800000"/>
                      <a:headEnd/>
                      <a:tailEnd/>
                    </a:ln>
                  </pic:spPr>
                </pic:pic>
              </a:graphicData>
            </a:graphic>
          </wp:inline>
        </w:drawing>
      </w:r>
    </w:p>
    <w:p w:rsidR="008C4981" w:rsidRPr="00365CD1" w:rsidRDefault="008C4981" w:rsidP="00D0760F">
      <w:pPr>
        <w:jc w:val="both"/>
        <w:rPr>
          <w:rFonts w:ascii="Times New Roman" w:hAnsi="Times New Roman" w:cs="Times New Roman"/>
          <w:sz w:val="20"/>
          <w:szCs w:val="20"/>
        </w:rPr>
      </w:pPr>
      <w:r w:rsidRPr="00365CD1">
        <w:rPr>
          <w:rFonts w:ascii="Times New Roman" w:hAnsi="Times New Roman" w:cs="Times New Roman"/>
          <w:sz w:val="20"/>
          <w:szCs w:val="20"/>
        </w:rPr>
        <w:tab/>
      </w:r>
      <w:r w:rsidRPr="00365CD1">
        <w:rPr>
          <w:rFonts w:ascii="Times New Roman" w:hAnsi="Times New Roman" w:cs="Times New Roman"/>
          <w:sz w:val="20"/>
          <w:szCs w:val="20"/>
        </w:rPr>
        <w:tab/>
      </w:r>
      <w:r w:rsidR="00C9153C" w:rsidRPr="00365CD1">
        <w:rPr>
          <w:rFonts w:ascii="Times New Roman" w:hAnsi="Times New Roman" w:cs="Times New Roman"/>
          <w:sz w:val="20"/>
          <w:szCs w:val="20"/>
        </w:rPr>
        <w:t>Fig 3.2.3</w:t>
      </w:r>
      <w:r w:rsidRPr="00365CD1">
        <w:rPr>
          <w:rFonts w:ascii="Times New Roman" w:hAnsi="Times New Roman" w:cs="Times New Roman"/>
          <w:sz w:val="20"/>
          <w:szCs w:val="20"/>
        </w:rPr>
        <w:t xml:space="preserve"> Risk Facto</w:t>
      </w:r>
      <w:r w:rsidR="00365CD1">
        <w:rPr>
          <w:rFonts w:ascii="Times New Roman" w:hAnsi="Times New Roman" w:cs="Times New Roman"/>
          <w:sz w:val="20"/>
          <w:szCs w:val="20"/>
        </w:rPr>
        <w:t>rs by Income</w:t>
      </w:r>
      <w:r w:rsidR="00365CD1">
        <w:rPr>
          <w:rFonts w:ascii="Times New Roman" w:hAnsi="Times New Roman" w:cs="Times New Roman"/>
          <w:sz w:val="20"/>
          <w:szCs w:val="20"/>
        </w:rPr>
        <w:tab/>
      </w:r>
      <w:r w:rsidR="00365CD1">
        <w:rPr>
          <w:rFonts w:ascii="Times New Roman" w:hAnsi="Times New Roman" w:cs="Times New Roman"/>
          <w:sz w:val="20"/>
          <w:szCs w:val="20"/>
        </w:rPr>
        <w:tab/>
      </w:r>
      <w:r w:rsidR="00365CD1">
        <w:rPr>
          <w:rFonts w:ascii="Times New Roman" w:hAnsi="Times New Roman" w:cs="Times New Roman"/>
          <w:sz w:val="20"/>
          <w:szCs w:val="20"/>
        </w:rPr>
        <w:tab/>
        <w:t xml:space="preserve">      </w:t>
      </w:r>
      <w:r w:rsidR="00C9153C" w:rsidRPr="00365CD1">
        <w:rPr>
          <w:rFonts w:ascii="Times New Roman" w:hAnsi="Times New Roman" w:cs="Times New Roman"/>
          <w:sz w:val="20"/>
          <w:szCs w:val="20"/>
        </w:rPr>
        <w:t>Fig 3.2.4</w:t>
      </w:r>
      <w:r w:rsidRPr="00365CD1">
        <w:rPr>
          <w:rFonts w:ascii="Times New Roman" w:hAnsi="Times New Roman" w:cs="Times New Roman"/>
          <w:sz w:val="20"/>
          <w:szCs w:val="20"/>
        </w:rPr>
        <w:t xml:space="preserve"> Risk Factors by Residence</w:t>
      </w:r>
    </w:p>
    <w:p w:rsidR="00874A9C" w:rsidRPr="00874A9C" w:rsidRDefault="00874A9C" w:rsidP="00D0760F">
      <w:pPr>
        <w:jc w:val="both"/>
        <w:rPr>
          <w:rFonts w:ascii="Times New Roman" w:hAnsi="Times New Roman" w:cs="Times New Roman"/>
          <w:b/>
          <w:i/>
          <w:sz w:val="20"/>
          <w:szCs w:val="20"/>
          <w:u w:val="single"/>
        </w:rPr>
      </w:pPr>
      <w:r w:rsidRPr="00874A9C">
        <w:rPr>
          <w:rFonts w:ascii="Times New Roman" w:hAnsi="Times New Roman" w:cs="Times New Roman"/>
          <w:b/>
          <w:i/>
          <w:sz w:val="20"/>
          <w:szCs w:val="20"/>
          <w:u w:val="single"/>
        </w:rPr>
        <w:t>Risk Factor by Residence:</w:t>
      </w:r>
    </w:p>
    <w:p w:rsidR="006831CB" w:rsidRPr="00365CD1" w:rsidRDefault="006831CB" w:rsidP="00D0760F">
      <w:pPr>
        <w:jc w:val="both"/>
        <w:rPr>
          <w:rFonts w:ascii="Times New Roman" w:hAnsi="Times New Roman" w:cs="Times New Roman"/>
          <w:sz w:val="20"/>
          <w:szCs w:val="20"/>
        </w:rPr>
      </w:pPr>
      <w:r w:rsidRPr="00365CD1">
        <w:rPr>
          <w:rFonts w:ascii="Times New Roman" w:hAnsi="Times New Roman" w:cs="Times New Roman"/>
          <w:sz w:val="20"/>
          <w:szCs w:val="20"/>
        </w:rPr>
        <w:t>Again except alcohol, the prevalence of risk factor decreases with decrease in metropolitan status. Large metros have high prevalence of risk factors.</w:t>
      </w:r>
    </w:p>
    <w:p w:rsidR="009E405D" w:rsidRPr="00365CD1" w:rsidRDefault="008C4981" w:rsidP="00D0760F">
      <w:pPr>
        <w:pStyle w:val="ListParagraph"/>
        <w:numPr>
          <w:ilvl w:val="1"/>
          <w:numId w:val="9"/>
        </w:numPr>
        <w:jc w:val="both"/>
        <w:rPr>
          <w:rFonts w:ascii="Times New Roman" w:hAnsi="Times New Roman" w:cs="Times New Roman"/>
          <w:b/>
          <w:sz w:val="20"/>
          <w:szCs w:val="20"/>
        </w:rPr>
      </w:pPr>
      <w:r w:rsidRPr="00365CD1">
        <w:rPr>
          <w:rFonts w:ascii="Times New Roman" w:hAnsi="Times New Roman" w:cs="Times New Roman"/>
          <w:b/>
          <w:sz w:val="20"/>
          <w:szCs w:val="20"/>
        </w:rPr>
        <w:t>Demographic Factors</w:t>
      </w:r>
    </w:p>
    <w:p w:rsidR="009E405D" w:rsidRPr="00365CD1" w:rsidRDefault="009E405D" w:rsidP="00D0760F">
      <w:pPr>
        <w:jc w:val="both"/>
        <w:rPr>
          <w:rFonts w:ascii="Times New Roman" w:hAnsi="Times New Roman" w:cs="Times New Roman"/>
          <w:b/>
          <w:i/>
          <w:sz w:val="20"/>
          <w:szCs w:val="20"/>
          <w:u w:val="single"/>
        </w:rPr>
      </w:pPr>
      <w:r w:rsidRPr="00365CD1">
        <w:rPr>
          <w:rFonts w:ascii="Times New Roman" w:hAnsi="Times New Roman" w:cs="Times New Roman"/>
          <w:b/>
          <w:i/>
          <w:sz w:val="20"/>
          <w:szCs w:val="20"/>
          <w:u w:val="single"/>
        </w:rPr>
        <w:t>Region:</w:t>
      </w:r>
    </w:p>
    <w:p w:rsidR="00896748" w:rsidRPr="00365CD1" w:rsidRDefault="009E405D" w:rsidP="00D0760F">
      <w:pPr>
        <w:jc w:val="both"/>
        <w:rPr>
          <w:rFonts w:ascii="Times New Roman" w:hAnsi="Times New Roman" w:cs="Times New Roman"/>
          <w:sz w:val="20"/>
          <w:szCs w:val="20"/>
        </w:rPr>
      </w:pPr>
      <w:r w:rsidRPr="00365CD1">
        <w:rPr>
          <w:rFonts w:ascii="Times New Roman" w:hAnsi="Times New Roman" w:cs="Times New Roman"/>
          <w:sz w:val="20"/>
          <w:szCs w:val="20"/>
        </w:rPr>
        <w:t>In general, alcohol consumption is more in all the regions</w:t>
      </w:r>
      <w:r w:rsidR="006831CB" w:rsidRPr="00365CD1">
        <w:rPr>
          <w:rFonts w:ascii="Times New Roman" w:hAnsi="Times New Roman" w:cs="Times New Roman"/>
          <w:sz w:val="20"/>
          <w:szCs w:val="20"/>
        </w:rPr>
        <w:t xml:space="preserve"> and the factors are evenly spread</w:t>
      </w:r>
      <w:r w:rsidRPr="00365CD1">
        <w:rPr>
          <w:rFonts w:ascii="Times New Roman" w:hAnsi="Times New Roman" w:cs="Times New Roman"/>
          <w:sz w:val="20"/>
          <w:szCs w:val="20"/>
        </w:rPr>
        <w:t xml:space="preserve">. Obesity remains close to 30% </w:t>
      </w:r>
      <w:r w:rsidR="006831CB" w:rsidRPr="00365CD1">
        <w:rPr>
          <w:rFonts w:ascii="Times New Roman" w:hAnsi="Times New Roman" w:cs="Times New Roman"/>
          <w:sz w:val="20"/>
          <w:szCs w:val="20"/>
        </w:rPr>
        <w:t xml:space="preserve">among all the regions. High blood pressure is close to 25% for all the regions except the Midwest where it touches 30%. </w:t>
      </w:r>
    </w:p>
    <w:p w:rsidR="00F54DAE" w:rsidRDefault="00896748" w:rsidP="00F54DAE">
      <w:pPr>
        <w:jc w:val="both"/>
        <w:rPr>
          <w:rFonts w:ascii="Times New Roman" w:hAnsi="Times New Roman" w:cs="Times New Roman"/>
          <w:sz w:val="20"/>
          <w:szCs w:val="20"/>
        </w:rPr>
      </w:pPr>
      <w:r w:rsidRPr="00365CD1">
        <w:rPr>
          <w:rFonts w:ascii="Times New Roman" w:hAnsi="Times New Roman" w:cs="Times New Roman"/>
          <w:noProof/>
          <w:sz w:val="20"/>
          <w:szCs w:val="20"/>
          <w:lang w:eastAsia="en-IN"/>
        </w:rPr>
        <w:lastRenderedPageBreak/>
        <w:drawing>
          <wp:inline distT="0" distB="0" distL="0" distR="0">
            <wp:extent cx="4435566" cy="2387600"/>
            <wp:effectExtent l="19050" t="0" r="3084" b="0"/>
            <wp:docPr id="12" name="Picture 9" descr="C:\Users\Srivarsini\Desktop\George Mason\Spring 2016\STAT515\Project\Report\Graph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ivarsini\Desktop\George Mason\Spring 2016\STAT515\Project\Report\Graph 9.jpeg"/>
                    <pic:cNvPicPr>
                      <a:picLocks noChangeAspect="1" noChangeArrowheads="1"/>
                    </pic:cNvPicPr>
                  </pic:nvPicPr>
                  <pic:blipFill>
                    <a:blip r:embed="rId17" cstate="print"/>
                    <a:srcRect t="11914" r="3656" b="11660"/>
                    <a:stretch>
                      <a:fillRect/>
                    </a:stretch>
                  </pic:blipFill>
                  <pic:spPr bwMode="auto">
                    <a:xfrm>
                      <a:off x="0" y="0"/>
                      <a:ext cx="4438853" cy="2389369"/>
                    </a:xfrm>
                    <a:prstGeom prst="rect">
                      <a:avLst/>
                    </a:prstGeom>
                    <a:noFill/>
                    <a:ln w="9525">
                      <a:noFill/>
                      <a:miter lim="800000"/>
                      <a:headEnd/>
                      <a:tailEnd/>
                    </a:ln>
                  </pic:spPr>
                </pic:pic>
              </a:graphicData>
            </a:graphic>
          </wp:inline>
        </w:drawing>
      </w:r>
    </w:p>
    <w:p w:rsidR="008C4981" w:rsidRPr="00365CD1" w:rsidRDefault="00F54DAE" w:rsidP="00F54DAE">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C9153C" w:rsidRPr="00365CD1">
        <w:rPr>
          <w:rFonts w:ascii="Times New Roman" w:hAnsi="Times New Roman" w:cs="Times New Roman"/>
          <w:sz w:val="20"/>
          <w:szCs w:val="20"/>
        </w:rPr>
        <w:t>Fig 3.3.1</w:t>
      </w:r>
      <w:r w:rsidR="008C4981" w:rsidRPr="00365CD1">
        <w:rPr>
          <w:rFonts w:ascii="Times New Roman" w:hAnsi="Times New Roman" w:cs="Times New Roman"/>
          <w:sz w:val="20"/>
          <w:szCs w:val="20"/>
        </w:rPr>
        <w:t xml:space="preserve"> Risk Factors by Region</w:t>
      </w:r>
    </w:p>
    <w:p w:rsidR="00A52E26" w:rsidRPr="00365CD1" w:rsidRDefault="00A52E26" w:rsidP="00D0760F">
      <w:pPr>
        <w:pStyle w:val="ListParagraph"/>
        <w:numPr>
          <w:ilvl w:val="0"/>
          <w:numId w:val="9"/>
        </w:numPr>
        <w:jc w:val="both"/>
        <w:rPr>
          <w:rFonts w:ascii="Times New Roman" w:hAnsi="Times New Roman" w:cs="Times New Roman"/>
          <w:b/>
          <w:sz w:val="20"/>
          <w:szCs w:val="20"/>
        </w:rPr>
      </w:pPr>
      <w:r w:rsidRPr="00365CD1">
        <w:rPr>
          <w:rFonts w:ascii="Times New Roman" w:hAnsi="Times New Roman" w:cs="Times New Roman"/>
          <w:b/>
          <w:sz w:val="20"/>
          <w:szCs w:val="20"/>
        </w:rPr>
        <w:t>Stat</w:t>
      </w:r>
      <w:r w:rsidR="00C9153C" w:rsidRPr="00365CD1">
        <w:rPr>
          <w:rFonts w:ascii="Times New Roman" w:hAnsi="Times New Roman" w:cs="Times New Roman"/>
          <w:b/>
          <w:sz w:val="20"/>
          <w:szCs w:val="20"/>
        </w:rPr>
        <w:t>e Wise Analysis of Risk Factors</w:t>
      </w:r>
    </w:p>
    <w:p w:rsidR="00A52E26" w:rsidRPr="00365CD1" w:rsidRDefault="00A52E26" w:rsidP="00D0760F">
      <w:pPr>
        <w:jc w:val="both"/>
        <w:rPr>
          <w:rFonts w:ascii="Times New Roman" w:hAnsi="Times New Roman" w:cs="Times New Roman"/>
          <w:sz w:val="20"/>
          <w:szCs w:val="20"/>
        </w:rPr>
      </w:pPr>
      <w:r w:rsidRPr="00365CD1">
        <w:rPr>
          <w:rFonts w:ascii="Times New Roman" w:hAnsi="Times New Roman" w:cs="Times New Roman"/>
          <w:sz w:val="20"/>
          <w:szCs w:val="20"/>
        </w:rPr>
        <w:t>Micromaps are the best way to represent the state data. It makes it very easy to compare and contrast the factors across the states in United States. Also it provides confidence interval and lot of other options to make it more self descriptive.</w:t>
      </w:r>
    </w:p>
    <w:p w:rsidR="00A52E26" w:rsidRPr="00365CD1" w:rsidRDefault="00C9153C" w:rsidP="00D0760F">
      <w:pPr>
        <w:jc w:val="both"/>
        <w:rPr>
          <w:rFonts w:ascii="Times New Roman" w:hAnsi="Times New Roman" w:cs="Times New Roman"/>
          <w:sz w:val="20"/>
          <w:szCs w:val="20"/>
        </w:rPr>
      </w:pPr>
      <w:r w:rsidRPr="00365CD1">
        <w:rPr>
          <w:rFonts w:ascii="Times New Roman" w:hAnsi="Times New Roman" w:cs="Times New Roman"/>
          <w:sz w:val="20"/>
          <w:szCs w:val="20"/>
        </w:rPr>
        <w:t>The</w:t>
      </w:r>
      <w:r w:rsidR="00A52E26" w:rsidRPr="00365CD1">
        <w:rPr>
          <w:rFonts w:ascii="Times New Roman" w:hAnsi="Times New Roman" w:cs="Times New Roman"/>
          <w:sz w:val="20"/>
          <w:szCs w:val="20"/>
        </w:rPr>
        <w:t xml:space="preserve"> </w:t>
      </w:r>
      <w:r w:rsidR="00F85C29" w:rsidRPr="00365CD1">
        <w:rPr>
          <w:rFonts w:ascii="Times New Roman" w:hAnsi="Times New Roman" w:cs="Times New Roman"/>
          <w:sz w:val="20"/>
          <w:szCs w:val="20"/>
        </w:rPr>
        <w:t>micromap</w:t>
      </w:r>
      <w:r w:rsidRPr="00365CD1">
        <w:rPr>
          <w:rFonts w:ascii="Times New Roman" w:hAnsi="Times New Roman" w:cs="Times New Roman"/>
          <w:sz w:val="20"/>
          <w:szCs w:val="20"/>
        </w:rPr>
        <w:t xml:space="preserve"> shown in next page </w:t>
      </w:r>
      <w:r w:rsidR="00A52E26" w:rsidRPr="00365CD1">
        <w:rPr>
          <w:rFonts w:ascii="Times New Roman" w:hAnsi="Times New Roman" w:cs="Times New Roman"/>
          <w:sz w:val="20"/>
          <w:szCs w:val="20"/>
        </w:rPr>
        <w:t>maps the heart disease death rate with various risk factor</w:t>
      </w:r>
      <w:r w:rsidR="008C4981" w:rsidRPr="00365CD1">
        <w:rPr>
          <w:rFonts w:ascii="Times New Roman" w:hAnsi="Times New Roman" w:cs="Times New Roman"/>
          <w:sz w:val="20"/>
          <w:szCs w:val="20"/>
        </w:rPr>
        <w:t>s</w:t>
      </w:r>
      <w:r w:rsidR="00A52E26" w:rsidRPr="00365CD1">
        <w:rPr>
          <w:rFonts w:ascii="Times New Roman" w:hAnsi="Times New Roman" w:cs="Times New Roman"/>
          <w:sz w:val="20"/>
          <w:szCs w:val="20"/>
        </w:rPr>
        <w:t xml:space="preserve"> prevalence such as alcohol consumption,</w:t>
      </w:r>
      <w:r w:rsidR="00191B48" w:rsidRPr="00365CD1">
        <w:rPr>
          <w:rFonts w:ascii="Times New Roman" w:hAnsi="Times New Roman" w:cs="Times New Roman"/>
          <w:sz w:val="20"/>
          <w:szCs w:val="20"/>
        </w:rPr>
        <w:t xml:space="preserve"> diabetes,</w:t>
      </w:r>
      <w:r w:rsidR="00A52E26" w:rsidRPr="00365CD1">
        <w:rPr>
          <w:rFonts w:ascii="Times New Roman" w:hAnsi="Times New Roman" w:cs="Times New Roman"/>
          <w:sz w:val="20"/>
          <w:szCs w:val="20"/>
        </w:rPr>
        <w:t xml:space="preserve"> obesity, high blood pressure and smoking.</w:t>
      </w:r>
      <w:r w:rsidR="00191B48" w:rsidRPr="00365CD1">
        <w:rPr>
          <w:rFonts w:ascii="Times New Roman" w:hAnsi="Times New Roman" w:cs="Times New Roman"/>
          <w:sz w:val="20"/>
          <w:szCs w:val="20"/>
        </w:rPr>
        <w:t xml:space="preserve"> </w:t>
      </w:r>
    </w:p>
    <w:p w:rsidR="00DD1BD3" w:rsidRPr="00365CD1" w:rsidRDefault="00191B48" w:rsidP="00D0760F">
      <w:pPr>
        <w:jc w:val="both"/>
        <w:rPr>
          <w:rFonts w:ascii="Times New Roman" w:hAnsi="Times New Roman" w:cs="Times New Roman"/>
          <w:sz w:val="20"/>
          <w:szCs w:val="20"/>
        </w:rPr>
      </w:pPr>
      <w:r w:rsidRPr="00365CD1">
        <w:rPr>
          <w:rFonts w:ascii="Times New Roman" w:hAnsi="Times New Roman" w:cs="Times New Roman"/>
          <w:sz w:val="20"/>
          <w:szCs w:val="20"/>
        </w:rPr>
        <w:t>The map shows that the alcohol has less effect on heart disease</w:t>
      </w:r>
      <w:r w:rsidR="00F54DAE">
        <w:rPr>
          <w:rFonts w:ascii="Times New Roman" w:hAnsi="Times New Roman" w:cs="Times New Roman"/>
          <w:sz w:val="20"/>
          <w:szCs w:val="20"/>
        </w:rPr>
        <w:t>s</w:t>
      </w:r>
      <w:r w:rsidRPr="00365CD1">
        <w:rPr>
          <w:rFonts w:ascii="Times New Roman" w:hAnsi="Times New Roman" w:cs="Times New Roman"/>
          <w:sz w:val="20"/>
          <w:szCs w:val="20"/>
        </w:rPr>
        <w:t>. Diabetes shows good relevance but for few states it is not directly correlated.</w:t>
      </w:r>
      <w:r w:rsidR="00DD1BD3" w:rsidRPr="00365CD1">
        <w:rPr>
          <w:rFonts w:ascii="Times New Roman" w:hAnsi="Times New Roman" w:cs="Times New Roman"/>
          <w:sz w:val="20"/>
          <w:szCs w:val="20"/>
        </w:rPr>
        <w:t xml:space="preserve"> For example West Virginia has highest diabetes rate but it is not one of the top states having higher death rate. </w:t>
      </w:r>
    </w:p>
    <w:p w:rsidR="00DD1BD3" w:rsidRPr="00365CD1" w:rsidRDefault="00DD1BD3"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Obesity and High Blood Pressure are high correlated with each other and with heart disease death rate as well. This stresses the point that adults who are obese </w:t>
      </w:r>
      <w:r w:rsidR="00F54DAE">
        <w:rPr>
          <w:rFonts w:ascii="Times New Roman" w:hAnsi="Times New Roman" w:cs="Times New Roman"/>
          <w:sz w:val="20"/>
          <w:szCs w:val="20"/>
        </w:rPr>
        <w:t>are more</w:t>
      </w:r>
      <w:r w:rsidRPr="00365CD1">
        <w:rPr>
          <w:rFonts w:ascii="Times New Roman" w:hAnsi="Times New Roman" w:cs="Times New Roman"/>
          <w:sz w:val="20"/>
          <w:szCs w:val="20"/>
        </w:rPr>
        <w:t xml:space="preserve"> prone to high blood pressure and heart disease</w:t>
      </w:r>
      <w:r w:rsidR="00F54DAE">
        <w:rPr>
          <w:rFonts w:ascii="Times New Roman" w:hAnsi="Times New Roman" w:cs="Times New Roman"/>
          <w:sz w:val="20"/>
          <w:szCs w:val="20"/>
        </w:rPr>
        <w:t>s</w:t>
      </w:r>
      <w:r w:rsidRPr="00365CD1">
        <w:rPr>
          <w:rFonts w:ascii="Times New Roman" w:hAnsi="Times New Roman" w:cs="Times New Roman"/>
          <w:sz w:val="20"/>
          <w:szCs w:val="20"/>
        </w:rPr>
        <w:t>.</w:t>
      </w:r>
    </w:p>
    <w:p w:rsidR="009E405D" w:rsidRPr="00365CD1" w:rsidRDefault="00F37707" w:rsidP="00D0760F">
      <w:pPr>
        <w:jc w:val="both"/>
        <w:rPr>
          <w:rFonts w:ascii="Times New Roman" w:hAnsi="Times New Roman" w:cs="Times New Roman"/>
          <w:sz w:val="20"/>
          <w:szCs w:val="20"/>
        </w:rPr>
      </w:pPr>
      <w:r w:rsidRPr="00365CD1">
        <w:rPr>
          <w:rFonts w:ascii="Times New Roman" w:hAnsi="Times New Roman" w:cs="Times New Roman"/>
          <w:sz w:val="20"/>
          <w:szCs w:val="20"/>
        </w:rPr>
        <w:t>Smoking shows a good correlation but there are lot of mismatch</w:t>
      </w:r>
      <w:r w:rsidR="00F54DAE">
        <w:rPr>
          <w:rFonts w:ascii="Times New Roman" w:hAnsi="Times New Roman" w:cs="Times New Roman"/>
          <w:sz w:val="20"/>
          <w:szCs w:val="20"/>
        </w:rPr>
        <w:t xml:space="preserve"> in the data</w:t>
      </w:r>
      <w:r w:rsidRPr="00365CD1">
        <w:rPr>
          <w:rFonts w:ascii="Times New Roman" w:hAnsi="Times New Roman" w:cs="Times New Roman"/>
          <w:sz w:val="20"/>
          <w:szCs w:val="20"/>
        </w:rPr>
        <w:t>. For example, West Virginia shows uncorrelated relationship.</w:t>
      </w:r>
      <w:r w:rsidR="00662DD2" w:rsidRPr="00365CD1">
        <w:rPr>
          <w:rFonts w:ascii="Times New Roman" w:hAnsi="Times New Roman" w:cs="Times New Roman"/>
          <w:sz w:val="20"/>
          <w:szCs w:val="20"/>
        </w:rPr>
        <w:t xml:space="preserve"> The confidence interval is high for the states having high smoking prevalence.</w:t>
      </w:r>
    </w:p>
    <w:p w:rsidR="00F37707" w:rsidRPr="00365CD1" w:rsidRDefault="00F37707" w:rsidP="00D0760F">
      <w:pPr>
        <w:jc w:val="both"/>
        <w:rPr>
          <w:rFonts w:ascii="Times New Roman" w:hAnsi="Times New Roman" w:cs="Times New Roman"/>
          <w:b/>
          <w:i/>
          <w:sz w:val="20"/>
          <w:szCs w:val="20"/>
        </w:rPr>
      </w:pPr>
      <w:r w:rsidRPr="00365CD1">
        <w:rPr>
          <w:rFonts w:ascii="Times New Roman" w:hAnsi="Times New Roman" w:cs="Times New Roman"/>
          <w:b/>
          <w:i/>
          <w:sz w:val="20"/>
          <w:szCs w:val="20"/>
        </w:rPr>
        <w:t>Surprising Facts:</w:t>
      </w:r>
    </w:p>
    <w:p w:rsidR="00F37707" w:rsidRPr="00365CD1" w:rsidRDefault="00F37707"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West Virginia is </w:t>
      </w:r>
      <w:r w:rsidR="00F54DAE">
        <w:rPr>
          <w:rFonts w:ascii="Times New Roman" w:hAnsi="Times New Roman" w:cs="Times New Roman"/>
          <w:sz w:val="20"/>
          <w:szCs w:val="20"/>
        </w:rPr>
        <w:t>one of the states having highest</w:t>
      </w:r>
      <w:r w:rsidRPr="00365CD1">
        <w:rPr>
          <w:rFonts w:ascii="Times New Roman" w:hAnsi="Times New Roman" w:cs="Times New Roman"/>
          <w:sz w:val="20"/>
          <w:szCs w:val="20"/>
        </w:rPr>
        <w:t xml:space="preserve"> diabetes</w:t>
      </w:r>
      <w:r w:rsidR="00F54DAE">
        <w:rPr>
          <w:rFonts w:ascii="Times New Roman" w:hAnsi="Times New Roman" w:cs="Times New Roman"/>
          <w:sz w:val="20"/>
          <w:szCs w:val="20"/>
        </w:rPr>
        <w:t xml:space="preserve"> prevalence</w:t>
      </w:r>
      <w:r w:rsidRPr="00365CD1">
        <w:rPr>
          <w:rFonts w:ascii="Times New Roman" w:hAnsi="Times New Roman" w:cs="Times New Roman"/>
          <w:sz w:val="20"/>
          <w:szCs w:val="20"/>
        </w:rPr>
        <w:t>, high blood pressure, obesity and smoking but it is not in the list of top five states having high death rate due to heart disease.</w:t>
      </w:r>
    </w:p>
    <w:p w:rsidR="00F37707" w:rsidRPr="00365CD1" w:rsidRDefault="00F37707"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Another state that stands out is Arkansas. It has high prevalence of all the five risk factors but it </w:t>
      </w:r>
      <w:r w:rsidR="00F54DAE">
        <w:rPr>
          <w:rFonts w:ascii="Times New Roman" w:hAnsi="Times New Roman" w:cs="Times New Roman"/>
          <w:sz w:val="20"/>
          <w:szCs w:val="20"/>
        </w:rPr>
        <w:t xml:space="preserve">is </w:t>
      </w:r>
      <w:r w:rsidRPr="00365CD1">
        <w:rPr>
          <w:rFonts w:ascii="Times New Roman" w:hAnsi="Times New Roman" w:cs="Times New Roman"/>
          <w:sz w:val="20"/>
          <w:szCs w:val="20"/>
        </w:rPr>
        <w:t xml:space="preserve">one </w:t>
      </w:r>
      <w:r w:rsidR="00F54DAE">
        <w:rPr>
          <w:rFonts w:ascii="Times New Roman" w:hAnsi="Times New Roman" w:cs="Times New Roman"/>
          <w:sz w:val="20"/>
          <w:szCs w:val="20"/>
        </w:rPr>
        <w:t xml:space="preserve">of </w:t>
      </w:r>
      <w:r w:rsidRPr="00365CD1">
        <w:rPr>
          <w:rFonts w:ascii="Times New Roman" w:hAnsi="Times New Roman" w:cs="Times New Roman"/>
          <w:sz w:val="20"/>
          <w:szCs w:val="20"/>
        </w:rPr>
        <w:t>the states having very low death rate due to heart disease.</w:t>
      </w:r>
    </w:p>
    <w:p w:rsidR="00F37707" w:rsidRPr="00365CD1" w:rsidRDefault="00F37707"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Yet another state is DC </w:t>
      </w:r>
      <w:r w:rsidR="00F54DAE">
        <w:rPr>
          <w:rFonts w:ascii="Times New Roman" w:hAnsi="Times New Roman" w:cs="Times New Roman"/>
          <w:sz w:val="20"/>
          <w:szCs w:val="20"/>
        </w:rPr>
        <w:t>which</w:t>
      </w:r>
      <w:r w:rsidRPr="00365CD1">
        <w:rPr>
          <w:rFonts w:ascii="Times New Roman" w:hAnsi="Times New Roman" w:cs="Times New Roman"/>
          <w:sz w:val="20"/>
          <w:szCs w:val="20"/>
        </w:rPr>
        <w:t xml:space="preserve"> shows similar kind of statistics.</w:t>
      </w:r>
    </w:p>
    <w:p w:rsidR="00F37707" w:rsidRPr="00365CD1" w:rsidRDefault="00662DD2"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It will be really useful to look at the health care policies and other factors that </w:t>
      </w:r>
      <w:r w:rsidR="00F03FB5" w:rsidRPr="00365CD1">
        <w:rPr>
          <w:rFonts w:ascii="Times New Roman" w:hAnsi="Times New Roman" w:cs="Times New Roman"/>
          <w:sz w:val="20"/>
          <w:szCs w:val="20"/>
        </w:rPr>
        <w:t>make</w:t>
      </w:r>
      <w:r w:rsidRPr="00365CD1">
        <w:rPr>
          <w:rFonts w:ascii="Times New Roman" w:hAnsi="Times New Roman" w:cs="Times New Roman"/>
          <w:sz w:val="20"/>
          <w:szCs w:val="20"/>
        </w:rPr>
        <w:t xml:space="preserve"> the difference in these three states.</w:t>
      </w:r>
    </w:p>
    <w:p w:rsidR="00662DD2" w:rsidRPr="00365CD1" w:rsidRDefault="00D631E4" w:rsidP="00D0760F">
      <w:pPr>
        <w:pStyle w:val="ListParagraph"/>
        <w:numPr>
          <w:ilvl w:val="0"/>
          <w:numId w:val="9"/>
        </w:numPr>
        <w:jc w:val="both"/>
        <w:rPr>
          <w:rFonts w:ascii="Times New Roman" w:hAnsi="Times New Roman" w:cs="Times New Roman"/>
          <w:b/>
          <w:sz w:val="20"/>
          <w:szCs w:val="20"/>
        </w:rPr>
      </w:pPr>
      <w:r w:rsidRPr="00365CD1">
        <w:rPr>
          <w:rFonts w:ascii="Times New Roman" w:hAnsi="Times New Roman" w:cs="Times New Roman"/>
          <w:b/>
          <w:sz w:val="20"/>
          <w:szCs w:val="20"/>
        </w:rPr>
        <w:t>County Wise Risk Factor Analysis</w:t>
      </w:r>
    </w:p>
    <w:p w:rsidR="00861B5E" w:rsidRPr="00365CD1" w:rsidRDefault="00662DD2"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With the </w:t>
      </w:r>
      <w:r w:rsidR="00861B5E" w:rsidRPr="00365CD1">
        <w:rPr>
          <w:rFonts w:ascii="Times New Roman" w:hAnsi="Times New Roman" w:cs="Times New Roman"/>
          <w:sz w:val="20"/>
          <w:szCs w:val="20"/>
        </w:rPr>
        <w:t xml:space="preserve">previous analysis of state data we could drill down the top states having higher death rates – Mississippi, Alabama, Oklahoma, California and Louisiana. The analysis also showed better correlation factors </w:t>
      </w:r>
      <w:r w:rsidR="00F54DAE">
        <w:rPr>
          <w:rFonts w:ascii="Times New Roman" w:hAnsi="Times New Roman" w:cs="Times New Roman"/>
          <w:sz w:val="20"/>
          <w:szCs w:val="20"/>
        </w:rPr>
        <w:t>as</w:t>
      </w:r>
      <w:r w:rsidR="00861B5E" w:rsidRPr="00365CD1">
        <w:rPr>
          <w:rFonts w:ascii="Times New Roman" w:hAnsi="Times New Roman" w:cs="Times New Roman"/>
          <w:sz w:val="20"/>
          <w:szCs w:val="20"/>
        </w:rPr>
        <w:t xml:space="preserve"> obesity and high blood pressure.</w:t>
      </w:r>
    </w:p>
    <w:p w:rsidR="00926434" w:rsidRDefault="00861B5E" w:rsidP="00D0760F">
      <w:pPr>
        <w:jc w:val="both"/>
        <w:rPr>
          <w:rFonts w:ascii="Times New Roman" w:hAnsi="Times New Roman" w:cs="Times New Roman"/>
          <w:sz w:val="20"/>
          <w:szCs w:val="20"/>
        </w:rPr>
      </w:pPr>
      <w:r w:rsidRPr="00365CD1">
        <w:rPr>
          <w:rFonts w:ascii="Times New Roman" w:hAnsi="Times New Roman" w:cs="Times New Roman"/>
          <w:sz w:val="20"/>
          <w:szCs w:val="20"/>
        </w:rPr>
        <w:t>Scatter</w:t>
      </w:r>
      <w:r w:rsidR="00B40CA0" w:rsidRPr="00365CD1">
        <w:rPr>
          <w:rFonts w:ascii="Times New Roman" w:hAnsi="Times New Roman" w:cs="Times New Roman"/>
          <w:sz w:val="20"/>
          <w:szCs w:val="20"/>
        </w:rPr>
        <w:t xml:space="preserve"> </w:t>
      </w:r>
      <w:r w:rsidRPr="00365CD1">
        <w:rPr>
          <w:rFonts w:ascii="Times New Roman" w:hAnsi="Times New Roman" w:cs="Times New Roman"/>
          <w:sz w:val="20"/>
          <w:szCs w:val="20"/>
        </w:rPr>
        <w:t xml:space="preserve">plot matrix could be used to further explore the </w:t>
      </w:r>
      <w:r w:rsidR="00F54DAE">
        <w:rPr>
          <w:rFonts w:ascii="Times New Roman" w:hAnsi="Times New Roman" w:cs="Times New Roman"/>
          <w:sz w:val="20"/>
          <w:szCs w:val="20"/>
        </w:rPr>
        <w:t>county data for these top ranked states.</w:t>
      </w:r>
    </w:p>
    <w:p w:rsidR="00926434" w:rsidRDefault="00926434" w:rsidP="00D0760F">
      <w:pPr>
        <w:jc w:val="both"/>
        <w:rPr>
          <w:rFonts w:ascii="Times New Roman" w:hAnsi="Times New Roman" w:cs="Times New Roman"/>
          <w:sz w:val="20"/>
          <w:szCs w:val="20"/>
        </w:rPr>
      </w:pPr>
    </w:p>
    <w:p w:rsidR="00926434" w:rsidRDefault="00926434" w:rsidP="00D0760F">
      <w:pPr>
        <w:jc w:val="both"/>
        <w:rPr>
          <w:rFonts w:ascii="Times New Roman" w:hAnsi="Times New Roman" w:cs="Times New Roman"/>
          <w:sz w:val="20"/>
          <w:szCs w:val="20"/>
        </w:rPr>
      </w:pPr>
    </w:p>
    <w:p w:rsidR="00D66867" w:rsidRPr="00365CD1" w:rsidRDefault="00AF3705" w:rsidP="00D0760F">
      <w:pPr>
        <w:jc w:val="both"/>
        <w:rPr>
          <w:rFonts w:ascii="Times New Roman" w:hAnsi="Times New Roman" w:cs="Times New Roman"/>
          <w:sz w:val="20"/>
          <w:szCs w:val="20"/>
        </w:rPr>
      </w:pPr>
      <w:r w:rsidRPr="00365CD1">
        <w:rPr>
          <w:rFonts w:ascii="Times New Roman" w:hAnsi="Times New Roman" w:cs="Times New Roman"/>
          <w:noProof/>
          <w:sz w:val="20"/>
          <w:szCs w:val="20"/>
          <w:lang w:eastAsia="en-IN"/>
        </w:rPr>
        <w:drawing>
          <wp:inline distT="0" distB="0" distL="0" distR="0" wp14:anchorId="585D0048" wp14:editId="02E0B409">
            <wp:extent cx="5111750" cy="5111750"/>
            <wp:effectExtent l="19050" t="0" r="0" b="0"/>
            <wp:docPr id="13" name="Picture 10" descr="C:\Users\Srivarsini\Desktop\George Mason\Spring 2016\STAT515\Project\R\ScatterPlotMatri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ivarsini\Desktop\George Mason\Spring 2016\STAT515\Project\R\ScatterPlotMatrix.jpeg"/>
                    <pic:cNvPicPr>
                      <a:picLocks noChangeAspect="1" noChangeArrowheads="1"/>
                    </pic:cNvPicPr>
                  </pic:nvPicPr>
                  <pic:blipFill>
                    <a:blip r:embed="rId18" cstate="print"/>
                    <a:srcRect/>
                    <a:stretch>
                      <a:fillRect/>
                    </a:stretch>
                  </pic:blipFill>
                  <pic:spPr bwMode="auto">
                    <a:xfrm>
                      <a:off x="0" y="0"/>
                      <a:ext cx="5111669" cy="5111669"/>
                    </a:xfrm>
                    <a:prstGeom prst="rect">
                      <a:avLst/>
                    </a:prstGeom>
                    <a:noFill/>
                    <a:ln w="9525">
                      <a:noFill/>
                      <a:miter lim="800000"/>
                      <a:headEnd/>
                      <a:tailEnd/>
                    </a:ln>
                  </pic:spPr>
                </pic:pic>
              </a:graphicData>
            </a:graphic>
          </wp:inline>
        </w:drawing>
      </w:r>
    </w:p>
    <w:p w:rsidR="00365CD1" w:rsidRDefault="00365CD1" w:rsidP="00365CD1">
      <w:pPr>
        <w:jc w:val="both"/>
        <w:rPr>
          <w:rFonts w:ascii="Times New Roman" w:hAnsi="Times New Roman" w:cs="Times New Roman"/>
          <w:sz w:val="20"/>
          <w:szCs w:val="20"/>
        </w:rPr>
      </w:pPr>
    </w:p>
    <w:p w:rsidR="00D631E4" w:rsidRPr="00365CD1" w:rsidRDefault="00365CD1" w:rsidP="00365CD1">
      <w:pPr>
        <w:jc w:val="both"/>
        <w:rPr>
          <w:rFonts w:ascii="Times New Roman" w:hAnsi="Times New Roman" w:cs="Times New Roman"/>
          <w:sz w:val="20"/>
          <w:szCs w:val="20"/>
        </w:rPr>
      </w:pPr>
      <w:r>
        <w:rPr>
          <w:rFonts w:ascii="Times New Roman" w:hAnsi="Times New Roman" w:cs="Times New Roman"/>
          <w:sz w:val="20"/>
          <w:szCs w:val="20"/>
        </w:rPr>
        <w:tab/>
        <w:t xml:space="preserve">           </w:t>
      </w:r>
      <w:r w:rsidR="00D631E4" w:rsidRPr="00365CD1">
        <w:rPr>
          <w:rFonts w:ascii="Times New Roman" w:hAnsi="Times New Roman" w:cs="Times New Roman"/>
          <w:sz w:val="20"/>
          <w:szCs w:val="20"/>
        </w:rPr>
        <w:t>Fig 5.1 County Wise Risk Factors for states MI, AL, CA, LA and OK</w:t>
      </w:r>
    </w:p>
    <w:p w:rsidR="00861B5E" w:rsidRPr="00365CD1" w:rsidRDefault="00861B5E"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Scatter plot matrix of risk factors shows another interesting factor that diabetes and obesity are proportional and have a linear fitting. We could figure out other relations such as smoking and </w:t>
      </w:r>
      <w:r w:rsidR="00A760DD" w:rsidRPr="00365CD1">
        <w:rPr>
          <w:rFonts w:ascii="Times New Roman" w:hAnsi="Times New Roman" w:cs="Times New Roman"/>
          <w:sz w:val="20"/>
          <w:szCs w:val="20"/>
        </w:rPr>
        <w:t xml:space="preserve">physical inactivity has high correlation. </w:t>
      </w:r>
    </w:p>
    <w:p w:rsidR="00A760DD" w:rsidRPr="00365CD1" w:rsidRDefault="00A760DD" w:rsidP="00D0760F">
      <w:pPr>
        <w:pStyle w:val="ListParagraph"/>
        <w:numPr>
          <w:ilvl w:val="1"/>
          <w:numId w:val="9"/>
        </w:numPr>
        <w:jc w:val="both"/>
        <w:rPr>
          <w:rFonts w:ascii="Times New Roman" w:hAnsi="Times New Roman" w:cs="Times New Roman"/>
          <w:b/>
          <w:sz w:val="20"/>
          <w:szCs w:val="20"/>
        </w:rPr>
      </w:pPr>
      <w:r w:rsidRPr="00365CD1">
        <w:rPr>
          <w:rFonts w:ascii="Times New Roman" w:hAnsi="Times New Roman" w:cs="Times New Roman"/>
          <w:b/>
          <w:sz w:val="20"/>
          <w:szCs w:val="20"/>
        </w:rPr>
        <w:t>Comparison of Obesity and Heart Disease</w:t>
      </w:r>
      <w:r w:rsidR="00D80DFF" w:rsidRPr="00365CD1">
        <w:rPr>
          <w:rFonts w:ascii="Times New Roman" w:hAnsi="Times New Roman" w:cs="Times New Roman"/>
          <w:b/>
          <w:sz w:val="20"/>
          <w:szCs w:val="20"/>
        </w:rPr>
        <w:t xml:space="preserve"> for Mississippi</w:t>
      </w:r>
    </w:p>
    <w:p w:rsidR="00F03FB5" w:rsidRPr="00365CD1" w:rsidRDefault="00A760DD" w:rsidP="00D0760F">
      <w:pPr>
        <w:jc w:val="both"/>
        <w:rPr>
          <w:rFonts w:ascii="Times New Roman" w:hAnsi="Times New Roman" w:cs="Times New Roman"/>
          <w:noProof/>
          <w:sz w:val="20"/>
          <w:szCs w:val="20"/>
          <w:lang w:eastAsia="en-IN"/>
        </w:rPr>
      </w:pPr>
      <w:r w:rsidRPr="00365CD1">
        <w:rPr>
          <w:rFonts w:ascii="Times New Roman" w:hAnsi="Times New Roman" w:cs="Times New Roman"/>
          <w:sz w:val="20"/>
          <w:szCs w:val="20"/>
        </w:rPr>
        <w:t>Fitting a smooth over the ggplot provides a better understanding of the correlation. The graph</w:t>
      </w:r>
      <w:r w:rsidR="00F54DAE">
        <w:rPr>
          <w:rFonts w:ascii="Times New Roman" w:hAnsi="Times New Roman" w:cs="Times New Roman"/>
          <w:sz w:val="20"/>
          <w:szCs w:val="20"/>
        </w:rPr>
        <w:t xml:space="preserve"> in F</w:t>
      </w:r>
      <w:r w:rsidR="00D80DFF" w:rsidRPr="00365CD1">
        <w:rPr>
          <w:rFonts w:ascii="Times New Roman" w:hAnsi="Times New Roman" w:cs="Times New Roman"/>
          <w:sz w:val="20"/>
          <w:szCs w:val="20"/>
        </w:rPr>
        <w:t>ig 6.1</w:t>
      </w:r>
      <w:r w:rsidRPr="00365CD1">
        <w:rPr>
          <w:rFonts w:ascii="Times New Roman" w:hAnsi="Times New Roman" w:cs="Times New Roman"/>
          <w:sz w:val="20"/>
          <w:szCs w:val="20"/>
        </w:rPr>
        <w:t xml:space="preserve"> shows a ggplot with smooth for the county wise data for Mississippi. Because of lot of outliers the smooth is constant over the plot. Removing the outliers will give better fitting of data and it is depicted by simply removing one of the explicit outlier towards the left.</w:t>
      </w:r>
      <w:r w:rsidR="00F03FB5" w:rsidRPr="00365CD1">
        <w:rPr>
          <w:rFonts w:ascii="Times New Roman" w:hAnsi="Times New Roman" w:cs="Times New Roman"/>
          <w:noProof/>
          <w:sz w:val="20"/>
          <w:szCs w:val="20"/>
          <w:lang w:eastAsia="en-IN"/>
        </w:rPr>
        <w:t xml:space="preserve"> </w:t>
      </w:r>
    </w:p>
    <w:p w:rsidR="00A760DD" w:rsidRPr="00365CD1" w:rsidRDefault="00F03FB5" w:rsidP="00D0760F">
      <w:pPr>
        <w:ind w:left="-426" w:right="-613"/>
        <w:jc w:val="both"/>
        <w:rPr>
          <w:rFonts w:ascii="Times New Roman" w:hAnsi="Times New Roman" w:cs="Times New Roman"/>
          <w:sz w:val="20"/>
          <w:szCs w:val="20"/>
        </w:rPr>
      </w:pPr>
      <w:r w:rsidRPr="00365CD1">
        <w:rPr>
          <w:rFonts w:ascii="Times New Roman" w:hAnsi="Times New Roman" w:cs="Times New Roman"/>
          <w:noProof/>
          <w:sz w:val="20"/>
          <w:szCs w:val="20"/>
          <w:lang w:eastAsia="en-IN"/>
        </w:rPr>
        <w:lastRenderedPageBreak/>
        <w:drawing>
          <wp:inline distT="0" distB="0" distL="0" distR="0">
            <wp:extent cx="3004638" cy="3229428"/>
            <wp:effectExtent l="19050" t="0" r="5262" b="0"/>
            <wp:docPr id="16" name="Picture 12" descr="C:\Users\Srivarsini\Desktop\George Mason\Spring 2016\STAT515\Project\Report\Graph 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ivarsini\Desktop\George Mason\Spring 2016\STAT515\Project\Report\Graph 12.0.jpeg"/>
                    <pic:cNvPicPr>
                      <a:picLocks noChangeAspect="1" noChangeArrowheads="1"/>
                    </pic:cNvPicPr>
                  </pic:nvPicPr>
                  <pic:blipFill>
                    <a:blip r:embed="rId19" cstate="print"/>
                    <a:srcRect/>
                    <a:stretch>
                      <a:fillRect/>
                    </a:stretch>
                  </pic:blipFill>
                  <pic:spPr bwMode="auto">
                    <a:xfrm>
                      <a:off x="0" y="0"/>
                      <a:ext cx="3008446" cy="3233521"/>
                    </a:xfrm>
                    <a:prstGeom prst="rect">
                      <a:avLst/>
                    </a:prstGeom>
                    <a:noFill/>
                    <a:ln w="9525">
                      <a:noFill/>
                      <a:miter lim="800000"/>
                      <a:headEnd/>
                      <a:tailEnd/>
                    </a:ln>
                  </pic:spPr>
                </pic:pic>
              </a:graphicData>
            </a:graphic>
          </wp:inline>
        </w:drawing>
      </w:r>
      <w:r w:rsidRPr="00365CD1">
        <w:rPr>
          <w:rFonts w:ascii="Times New Roman" w:hAnsi="Times New Roman" w:cs="Times New Roman"/>
          <w:noProof/>
          <w:sz w:val="20"/>
          <w:szCs w:val="20"/>
          <w:lang w:eastAsia="en-IN"/>
        </w:rPr>
        <w:drawing>
          <wp:inline distT="0" distB="0" distL="0" distR="0">
            <wp:extent cx="3145065" cy="3229428"/>
            <wp:effectExtent l="19050" t="0" r="0" b="0"/>
            <wp:docPr id="18" name="Picture 11" descr="C:\Users\Srivarsini\Desktop\George Mason\Spring 2016\STAT515\Project\Report\Graph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ivarsini\Desktop\George Mason\Spring 2016\STAT515\Project\Report\Graph 12.jpeg"/>
                    <pic:cNvPicPr>
                      <a:picLocks noChangeAspect="1" noChangeArrowheads="1"/>
                    </pic:cNvPicPr>
                  </pic:nvPicPr>
                  <pic:blipFill>
                    <a:blip r:embed="rId20" cstate="print"/>
                    <a:srcRect/>
                    <a:stretch>
                      <a:fillRect/>
                    </a:stretch>
                  </pic:blipFill>
                  <pic:spPr bwMode="auto">
                    <a:xfrm>
                      <a:off x="0" y="0"/>
                      <a:ext cx="3145065" cy="3229428"/>
                    </a:xfrm>
                    <a:prstGeom prst="rect">
                      <a:avLst/>
                    </a:prstGeom>
                    <a:noFill/>
                    <a:ln w="9525">
                      <a:noFill/>
                      <a:miter lim="800000"/>
                      <a:headEnd/>
                      <a:tailEnd/>
                    </a:ln>
                  </pic:spPr>
                </pic:pic>
              </a:graphicData>
            </a:graphic>
          </wp:inline>
        </w:drawing>
      </w:r>
    </w:p>
    <w:p w:rsidR="00DA7568" w:rsidRPr="00365CD1" w:rsidRDefault="00D80DFF" w:rsidP="00D0760F">
      <w:pPr>
        <w:jc w:val="both"/>
        <w:rPr>
          <w:rFonts w:ascii="Times New Roman" w:hAnsi="Times New Roman" w:cs="Times New Roman"/>
          <w:sz w:val="20"/>
          <w:szCs w:val="20"/>
        </w:rPr>
      </w:pPr>
      <w:r w:rsidRPr="00365CD1">
        <w:rPr>
          <w:rFonts w:ascii="Times New Roman" w:hAnsi="Times New Roman" w:cs="Times New Roman"/>
          <w:sz w:val="20"/>
          <w:szCs w:val="20"/>
        </w:rPr>
        <w:t xml:space="preserve">  Fig 5.1.1 Heart Disease vs. O</w:t>
      </w:r>
      <w:r w:rsidR="00E97EB9">
        <w:rPr>
          <w:rFonts w:ascii="Times New Roman" w:hAnsi="Times New Roman" w:cs="Times New Roman"/>
          <w:sz w:val="20"/>
          <w:szCs w:val="20"/>
        </w:rPr>
        <w:t>besity with Outlier</w:t>
      </w:r>
      <w:r w:rsidR="00E97EB9">
        <w:rPr>
          <w:rFonts w:ascii="Times New Roman" w:hAnsi="Times New Roman" w:cs="Times New Roman"/>
          <w:sz w:val="20"/>
          <w:szCs w:val="20"/>
        </w:rPr>
        <w:tab/>
        <w:t xml:space="preserve">           </w:t>
      </w:r>
      <w:r w:rsidRPr="00365CD1">
        <w:rPr>
          <w:rFonts w:ascii="Times New Roman" w:hAnsi="Times New Roman" w:cs="Times New Roman"/>
          <w:sz w:val="20"/>
          <w:szCs w:val="20"/>
        </w:rPr>
        <w:t>Fig 5.1.2 Heart Disease vs. Obesity without Outlier</w:t>
      </w:r>
    </w:p>
    <w:p w:rsidR="00D66867" w:rsidRDefault="00D66867" w:rsidP="00D0760F">
      <w:pPr>
        <w:jc w:val="both"/>
        <w:rPr>
          <w:rFonts w:ascii="Times New Roman" w:hAnsi="Times New Roman" w:cs="Times New Roman"/>
          <w:sz w:val="20"/>
          <w:szCs w:val="20"/>
        </w:rPr>
      </w:pPr>
    </w:p>
    <w:p w:rsidR="00D66867" w:rsidRPr="00D66867" w:rsidRDefault="00D66867" w:rsidP="00D66867">
      <w:pPr>
        <w:jc w:val="both"/>
        <w:rPr>
          <w:rFonts w:ascii="Times New Roman" w:hAnsi="Times New Roman" w:cs="Times New Roman"/>
          <w:sz w:val="20"/>
          <w:szCs w:val="20"/>
        </w:rPr>
      </w:pPr>
      <w:bookmarkStart w:id="0" w:name="_GoBack"/>
      <w:bookmarkEnd w:id="0"/>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D80DFF" w:rsidRPr="00365CD1" w:rsidRDefault="00D80DFF" w:rsidP="00D0760F">
      <w:pPr>
        <w:pStyle w:val="ListParagraph"/>
        <w:ind w:left="0"/>
        <w:jc w:val="both"/>
        <w:rPr>
          <w:rFonts w:ascii="Times New Roman" w:hAnsi="Times New Roman" w:cs="Times New Roman"/>
          <w:sz w:val="20"/>
          <w:szCs w:val="20"/>
        </w:rPr>
      </w:pPr>
    </w:p>
    <w:p w:rsidR="00734BE3" w:rsidRPr="00365CD1" w:rsidRDefault="00734BE3" w:rsidP="00D0760F">
      <w:pPr>
        <w:pStyle w:val="NoSpacing"/>
        <w:jc w:val="both"/>
        <w:rPr>
          <w:rFonts w:ascii="Times New Roman" w:hAnsi="Times New Roman" w:cs="Times New Roman"/>
          <w:sz w:val="20"/>
          <w:szCs w:val="20"/>
        </w:rPr>
      </w:pPr>
    </w:p>
    <w:sectPr w:rsidR="00734BE3" w:rsidRPr="00365CD1" w:rsidSect="00D66867">
      <w:headerReference w:type="default" r:id="rId21"/>
      <w:footerReference w:type="default" r:id="rId22"/>
      <w:pgSz w:w="11906" w:h="16838"/>
      <w:pgMar w:top="851" w:right="1440" w:bottom="851"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362" w:rsidRDefault="00645362" w:rsidP="00B81207">
      <w:pPr>
        <w:spacing w:after="0" w:line="240" w:lineRule="auto"/>
      </w:pPr>
      <w:r>
        <w:separator/>
      </w:r>
    </w:p>
  </w:endnote>
  <w:endnote w:type="continuationSeparator" w:id="0">
    <w:p w:rsidR="00645362" w:rsidRDefault="00645362" w:rsidP="00B8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9362"/>
      <w:docPartObj>
        <w:docPartGallery w:val="Page Numbers (Bottom of Page)"/>
        <w:docPartUnique/>
      </w:docPartObj>
    </w:sdtPr>
    <w:sdtEndPr/>
    <w:sdtContent>
      <w:p w:rsidR="00B81207" w:rsidRDefault="00645362">
        <w:pPr>
          <w:pStyle w:val="Footer"/>
          <w:jc w:val="right"/>
        </w:pPr>
        <w:r>
          <w:fldChar w:fldCharType="begin"/>
        </w:r>
        <w:r>
          <w:instrText xml:space="preserve"> PAGE   \* MERGEFORMAT </w:instrText>
        </w:r>
        <w:r>
          <w:fldChar w:fldCharType="separate"/>
        </w:r>
        <w:r w:rsidR="00180182">
          <w:rPr>
            <w:noProof/>
          </w:rPr>
          <w:t>21</w:t>
        </w:r>
        <w:r>
          <w:rPr>
            <w:noProof/>
          </w:rPr>
          <w:fldChar w:fldCharType="end"/>
        </w:r>
      </w:p>
    </w:sdtContent>
  </w:sdt>
  <w:p w:rsidR="00B81207" w:rsidRDefault="00B81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362" w:rsidRDefault="00645362" w:rsidP="00B81207">
      <w:pPr>
        <w:spacing w:after="0" w:line="240" w:lineRule="auto"/>
      </w:pPr>
      <w:r>
        <w:separator/>
      </w:r>
    </w:p>
  </w:footnote>
  <w:footnote w:type="continuationSeparator" w:id="0">
    <w:p w:rsidR="00645362" w:rsidRDefault="00645362" w:rsidP="00B81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867" w:rsidRDefault="00D66867" w:rsidP="00D66867">
    <w:pPr>
      <w:pStyle w:val="NoSpacing"/>
      <w:jc w:val="both"/>
      <w:rPr>
        <w:rFonts w:ascii="Times New Roman" w:hAnsi="Times New Roman" w:cs="Times New Roman"/>
        <w:b/>
        <w:sz w:val="16"/>
        <w:szCs w:val="16"/>
      </w:rPr>
    </w:pPr>
  </w:p>
  <w:p w:rsidR="00C83AFD" w:rsidRPr="00D66867" w:rsidRDefault="00C83AFD" w:rsidP="00D66867">
    <w:pPr>
      <w:pStyle w:val="NoSpacing"/>
      <w:jc w:val="both"/>
      <w:rPr>
        <w:rFonts w:ascii="Times New Roman" w:hAnsi="Times New Roman" w:cs="Times New Roman"/>
        <w:b/>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2E2F"/>
    <w:multiLevelType w:val="hybridMultilevel"/>
    <w:tmpl w:val="6728F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D5699"/>
    <w:multiLevelType w:val="hybridMultilevel"/>
    <w:tmpl w:val="C99E5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02801"/>
    <w:multiLevelType w:val="hybridMultilevel"/>
    <w:tmpl w:val="48205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1F38CE"/>
    <w:multiLevelType w:val="hybridMultilevel"/>
    <w:tmpl w:val="8472A3A4"/>
    <w:lvl w:ilvl="0" w:tplc="5DDC467A">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4A659BD"/>
    <w:multiLevelType w:val="hybridMultilevel"/>
    <w:tmpl w:val="470AA85E"/>
    <w:lvl w:ilvl="0" w:tplc="4009000F">
      <w:start w:val="1"/>
      <w:numFmt w:val="decimal"/>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5" w15:restartNumberingAfterBreak="0">
    <w:nsid w:val="21410272"/>
    <w:multiLevelType w:val="hybridMultilevel"/>
    <w:tmpl w:val="E2C8B18A"/>
    <w:lvl w:ilvl="0" w:tplc="8302883C">
      <w:start w:val="1"/>
      <w:numFmt w:val="bullet"/>
      <w:lvlText w:val=""/>
      <w:lvlJc w:val="left"/>
      <w:pPr>
        <w:tabs>
          <w:tab w:val="num" w:pos="720"/>
        </w:tabs>
        <w:ind w:left="720" w:hanging="360"/>
      </w:pPr>
      <w:rPr>
        <w:rFonts w:ascii="Wingdings 2" w:hAnsi="Wingdings 2" w:hint="default"/>
      </w:rPr>
    </w:lvl>
    <w:lvl w:ilvl="1" w:tplc="063EC7EC" w:tentative="1">
      <w:start w:val="1"/>
      <w:numFmt w:val="bullet"/>
      <w:lvlText w:val=""/>
      <w:lvlJc w:val="left"/>
      <w:pPr>
        <w:tabs>
          <w:tab w:val="num" w:pos="1440"/>
        </w:tabs>
        <w:ind w:left="1440" w:hanging="360"/>
      </w:pPr>
      <w:rPr>
        <w:rFonts w:ascii="Wingdings 2" w:hAnsi="Wingdings 2" w:hint="default"/>
      </w:rPr>
    </w:lvl>
    <w:lvl w:ilvl="2" w:tplc="1BDC50D0" w:tentative="1">
      <w:start w:val="1"/>
      <w:numFmt w:val="bullet"/>
      <w:lvlText w:val=""/>
      <w:lvlJc w:val="left"/>
      <w:pPr>
        <w:tabs>
          <w:tab w:val="num" w:pos="2160"/>
        </w:tabs>
        <w:ind w:left="2160" w:hanging="360"/>
      </w:pPr>
      <w:rPr>
        <w:rFonts w:ascii="Wingdings 2" w:hAnsi="Wingdings 2" w:hint="default"/>
      </w:rPr>
    </w:lvl>
    <w:lvl w:ilvl="3" w:tplc="B072809E" w:tentative="1">
      <w:start w:val="1"/>
      <w:numFmt w:val="bullet"/>
      <w:lvlText w:val=""/>
      <w:lvlJc w:val="left"/>
      <w:pPr>
        <w:tabs>
          <w:tab w:val="num" w:pos="2880"/>
        </w:tabs>
        <w:ind w:left="2880" w:hanging="360"/>
      </w:pPr>
      <w:rPr>
        <w:rFonts w:ascii="Wingdings 2" w:hAnsi="Wingdings 2" w:hint="default"/>
      </w:rPr>
    </w:lvl>
    <w:lvl w:ilvl="4" w:tplc="90602FEC" w:tentative="1">
      <w:start w:val="1"/>
      <w:numFmt w:val="bullet"/>
      <w:lvlText w:val=""/>
      <w:lvlJc w:val="left"/>
      <w:pPr>
        <w:tabs>
          <w:tab w:val="num" w:pos="3600"/>
        </w:tabs>
        <w:ind w:left="3600" w:hanging="360"/>
      </w:pPr>
      <w:rPr>
        <w:rFonts w:ascii="Wingdings 2" w:hAnsi="Wingdings 2" w:hint="default"/>
      </w:rPr>
    </w:lvl>
    <w:lvl w:ilvl="5" w:tplc="BBEA7940" w:tentative="1">
      <w:start w:val="1"/>
      <w:numFmt w:val="bullet"/>
      <w:lvlText w:val=""/>
      <w:lvlJc w:val="left"/>
      <w:pPr>
        <w:tabs>
          <w:tab w:val="num" w:pos="4320"/>
        </w:tabs>
        <w:ind w:left="4320" w:hanging="360"/>
      </w:pPr>
      <w:rPr>
        <w:rFonts w:ascii="Wingdings 2" w:hAnsi="Wingdings 2" w:hint="default"/>
      </w:rPr>
    </w:lvl>
    <w:lvl w:ilvl="6" w:tplc="E818A1AC" w:tentative="1">
      <w:start w:val="1"/>
      <w:numFmt w:val="bullet"/>
      <w:lvlText w:val=""/>
      <w:lvlJc w:val="left"/>
      <w:pPr>
        <w:tabs>
          <w:tab w:val="num" w:pos="5040"/>
        </w:tabs>
        <w:ind w:left="5040" w:hanging="360"/>
      </w:pPr>
      <w:rPr>
        <w:rFonts w:ascii="Wingdings 2" w:hAnsi="Wingdings 2" w:hint="default"/>
      </w:rPr>
    </w:lvl>
    <w:lvl w:ilvl="7" w:tplc="CC80FDE2" w:tentative="1">
      <w:start w:val="1"/>
      <w:numFmt w:val="bullet"/>
      <w:lvlText w:val=""/>
      <w:lvlJc w:val="left"/>
      <w:pPr>
        <w:tabs>
          <w:tab w:val="num" w:pos="5760"/>
        </w:tabs>
        <w:ind w:left="5760" w:hanging="360"/>
      </w:pPr>
      <w:rPr>
        <w:rFonts w:ascii="Wingdings 2" w:hAnsi="Wingdings 2" w:hint="default"/>
      </w:rPr>
    </w:lvl>
    <w:lvl w:ilvl="8" w:tplc="616A760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FB53B82"/>
    <w:multiLevelType w:val="hybridMultilevel"/>
    <w:tmpl w:val="E686201E"/>
    <w:lvl w:ilvl="0" w:tplc="22BCDCB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A30580A"/>
    <w:multiLevelType w:val="multilevel"/>
    <w:tmpl w:val="8D78D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A290E9A"/>
    <w:multiLevelType w:val="hybridMultilevel"/>
    <w:tmpl w:val="008C7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C56C7C"/>
    <w:multiLevelType w:val="hybridMultilevel"/>
    <w:tmpl w:val="36B8B388"/>
    <w:lvl w:ilvl="0" w:tplc="9EEC4F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5"/>
  </w:num>
  <w:num w:numId="4">
    <w:abstractNumId w:val="1"/>
  </w:num>
  <w:num w:numId="5">
    <w:abstractNumId w:val="4"/>
  </w:num>
  <w:num w:numId="6">
    <w:abstractNumId w:val="6"/>
  </w:num>
  <w:num w:numId="7">
    <w:abstractNumId w:val="9"/>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6A"/>
    <w:rsid w:val="000505A5"/>
    <w:rsid w:val="000C23C2"/>
    <w:rsid w:val="000D39DA"/>
    <w:rsid w:val="000E7634"/>
    <w:rsid w:val="0011218B"/>
    <w:rsid w:val="00134F06"/>
    <w:rsid w:val="001476C4"/>
    <w:rsid w:val="00180182"/>
    <w:rsid w:val="00191B48"/>
    <w:rsid w:val="001C5856"/>
    <w:rsid w:val="00202C7C"/>
    <w:rsid w:val="00287739"/>
    <w:rsid w:val="00293A4C"/>
    <w:rsid w:val="002968DC"/>
    <w:rsid w:val="002A7434"/>
    <w:rsid w:val="002F34D6"/>
    <w:rsid w:val="00365CD1"/>
    <w:rsid w:val="00382EBE"/>
    <w:rsid w:val="00403C29"/>
    <w:rsid w:val="0045289B"/>
    <w:rsid w:val="00481551"/>
    <w:rsid w:val="004C607E"/>
    <w:rsid w:val="005865F8"/>
    <w:rsid w:val="006020EB"/>
    <w:rsid w:val="00620ABF"/>
    <w:rsid w:val="00645362"/>
    <w:rsid w:val="00653689"/>
    <w:rsid w:val="00662DD2"/>
    <w:rsid w:val="006831CB"/>
    <w:rsid w:val="00692EED"/>
    <w:rsid w:val="006B28B4"/>
    <w:rsid w:val="006C4F75"/>
    <w:rsid w:val="007169C8"/>
    <w:rsid w:val="00734BE3"/>
    <w:rsid w:val="007444E7"/>
    <w:rsid w:val="00747D0A"/>
    <w:rsid w:val="00753A64"/>
    <w:rsid w:val="00861B5E"/>
    <w:rsid w:val="00874A9C"/>
    <w:rsid w:val="00892C90"/>
    <w:rsid w:val="00896748"/>
    <w:rsid w:val="008C4981"/>
    <w:rsid w:val="008C4A55"/>
    <w:rsid w:val="00926434"/>
    <w:rsid w:val="00985D0B"/>
    <w:rsid w:val="009A3EBD"/>
    <w:rsid w:val="009E405D"/>
    <w:rsid w:val="00A21DB6"/>
    <w:rsid w:val="00A37D06"/>
    <w:rsid w:val="00A52E26"/>
    <w:rsid w:val="00A760DD"/>
    <w:rsid w:val="00AD75F8"/>
    <w:rsid w:val="00AF3705"/>
    <w:rsid w:val="00B40CA0"/>
    <w:rsid w:val="00B737A0"/>
    <w:rsid w:val="00B81207"/>
    <w:rsid w:val="00B91774"/>
    <w:rsid w:val="00BB4048"/>
    <w:rsid w:val="00BD16E2"/>
    <w:rsid w:val="00C4344B"/>
    <w:rsid w:val="00C7416A"/>
    <w:rsid w:val="00C83AFD"/>
    <w:rsid w:val="00C9153C"/>
    <w:rsid w:val="00CD1AFB"/>
    <w:rsid w:val="00CF00DF"/>
    <w:rsid w:val="00D0760F"/>
    <w:rsid w:val="00D17D14"/>
    <w:rsid w:val="00D30B7D"/>
    <w:rsid w:val="00D631E4"/>
    <w:rsid w:val="00D66867"/>
    <w:rsid w:val="00D74334"/>
    <w:rsid w:val="00D80DFF"/>
    <w:rsid w:val="00DA7568"/>
    <w:rsid w:val="00DD08B4"/>
    <w:rsid w:val="00DD1BD3"/>
    <w:rsid w:val="00DF0B29"/>
    <w:rsid w:val="00DF1F59"/>
    <w:rsid w:val="00E25C2C"/>
    <w:rsid w:val="00E31BA0"/>
    <w:rsid w:val="00E37ED8"/>
    <w:rsid w:val="00E405F6"/>
    <w:rsid w:val="00E61CC3"/>
    <w:rsid w:val="00E97EB9"/>
    <w:rsid w:val="00F03FB5"/>
    <w:rsid w:val="00F2653E"/>
    <w:rsid w:val="00F32015"/>
    <w:rsid w:val="00F3663E"/>
    <w:rsid w:val="00F37707"/>
    <w:rsid w:val="00F54DAE"/>
    <w:rsid w:val="00F5783D"/>
    <w:rsid w:val="00F8197D"/>
    <w:rsid w:val="00F8473B"/>
    <w:rsid w:val="00F85C2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A325"/>
  <w15:docId w15:val="{FCAA9B3A-9FB6-1442-B1FA-64A599E5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7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416A"/>
    <w:pPr>
      <w:spacing w:after="0" w:line="240" w:lineRule="auto"/>
    </w:pPr>
  </w:style>
  <w:style w:type="paragraph" w:styleId="ListParagraph">
    <w:name w:val="List Paragraph"/>
    <w:basedOn w:val="Normal"/>
    <w:uiPriority w:val="34"/>
    <w:qFormat/>
    <w:rsid w:val="0011218B"/>
    <w:pPr>
      <w:ind w:left="720"/>
      <w:contextualSpacing/>
    </w:pPr>
  </w:style>
  <w:style w:type="paragraph" w:styleId="NormalWeb">
    <w:name w:val="Normal (Web)"/>
    <w:basedOn w:val="Normal"/>
    <w:uiPriority w:val="99"/>
    <w:unhideWhenUsed/>
    <w:rsid w:val="00620AB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620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0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ABF"/>
    <w:rPr>
      <w:rFonts w:ascii="Tahoma" w:hAnsi="Tahoma" w:cs="Tahoma"/>
      <w:sz w:val="16"/>
      <w:szCs w:val="16"/>
    </w:rPr>
  </w:style>
  <w:style w:type="character" w:styleId="Hyperlink">
    <w:name w:val="Hyperlink"/>
    <w:basedOn w:val="DefaultParagraphFont"/>
    <w:uiPriority w:val="99"/>
    <w:unhideWhenUsed/>
    <w:rsid w:val="00734BE3"/>
    <w:rPr>
      <w:color w:val="0000FF" w:themeColor="hyperlink"/>
      <w:u w:val="single"/>
    </w:rPr>
  </w:style>
  <w:style w:type="paragraph" w:styleId="Header">
    <w:name w:val="header"/>
    <w:basedOn w:val="Normal"/>
    <w:link w:val="HeaderChar"/>
    <w:uiPriority w:val="99"/>
    <w:unhideWhenUsed/>
    <w:rsid w:val="00B81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207"/>
  </w:style>
  <w:style w:type="paragraph" w:styleId="Footer">
    <w:name w:val="footer"/>
    <w:basedOn w:val="Normal"/>
    <w:link w:val="FooterChar"/>
    <w:uiPriority w:val="99"/>
    <w:unhideWhenUsed/>
    <w:rsid w:val="00B81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548617">
      <w:bodyDiv w:val="1"/>
      <w:marLeft w:val="0"/>
      <w:marRight w:val="0"/>
      <w:marTop w:val="0"/>
      <w:marBottom w:val="0"/>
      <w:divBdr>
        <w:top w:val="none" w:sz="0" w:space="0" w:color="auto"/>
        <w:left w:val="none" w:sz="0" w:space="0" w:color="auto"/>
        <w:bottom w:val="none" w:sz="0" w:space="0" w:color="auto"/>
        <w:right w:val="none" w:sz="0" w:space="0" w:color="auto"/>
      </w:divBdr>
    </w:div>
    <w:div w:id="914706858">
      <w:bodyDiv w:val="1"/>
      <w:marLeft w:val="0"/>
      <w:marRight w:val="0"/>
      <w:marTop w:val="0"/>
      <w:marBottom w:val="0"/>
      <w:divBdr>
        <w:top w:val="none" w:sz="0" w:space="0" w:color="auto"/>
        <w:left w:val="none" w:sz="0" w:space="0" w:color="auto"/>
        <w:bottom w:val="none" w:sz="0" w:space="0" w:color="auto"/>
        <w:right w:val="none" w:sz="0" w:space="0" w:color="auto"/>
      </w:divBdr>
    </w:div>
    <w:div w:id="1373386888">
      <w:bodyDiv w:val="1"/>
      <w:marLeft w:val="0"/>
      <w:marRight w:val="0"/>
      <w:marTop w:val="0"/>
      <w:marBottom w:val="0"/>
      <w:divBdr>
        <w:top w:val="none" w:sz="0" w:space="0" w:color="auto"/>
        <w:left w:val="none" w:sz="0" w:space="0" w:color="auto"/>
        <w:bottom w:val="none" w:sz="0" w:space="0" w:color="auto"/>
        <w:right w:val="none" w:sz="0" w:space="0" w:color="auto"/>
      </w:divBdr>
    </w:div>
    <w:div w:id="1468014983">
      <w:bodyDiv w:val="1"/>
      <w:marLeft w:val="0"/>
      <w:marRight w:val="0"/>
      <w:marTop w:val="0"/>
      <w:marBottom w:val="0"/>
      <w:divBdr>
        <w:top w:val="none" w:sz="0" w:space="0" w:color="auto"/>
        <w:left w:val="none" w:sz="0" w:space="0" w:color="auto"/>
        <w:bottom w:val="none" w:sz="0" w:space="0" w:color="auto"/>
        <w:right w:val="none" w:sz="0" w:space="0" w:color="auto"/>
      </w:divBdr>
      <w:divsChild>
        <w:div w:id="1105228858">
          <w:marLeft w:val="432"/>
          <w:marRight w:val="0"/>
          <w:marTop w:val="120"/>
          <w:marBottom w:val="0"/>
          <w:divBdr>
            <w:top w:val="none" w:sz="0" w:space="0" w:color="auto"/>
            <w:left w:val="none" w:sz="0" w:space="0" w:color="auto"/>
            <w:bottom w:val="none" w:sz="0" w:space="0" w:color="auto"/>
            <w:right w:val="none" w:sz="0" w:space="0" w:color="auto"/>
          </w:divBdr>
        </w:div>
        <w:div w:id="22291940">
          <w:marLeft w:val="432"/>
          <w:marRight w:val="0"/>
          <w:marTop w:val="120"/>
          <w:marBottom w:val="0"/>
          <w:divBdr>
            <w:top w:val="none" w:sz="0" w:space="0" w:color="auto"/>
            <w:left w:val="none" w:sz="0" w:space="0" w:color="auto"/>
            <w:bottom w:val="none" w:sz="0" w:space="0" w:color="auto"/>
            <w:right w:val="none" w:sz="0" w:space="0" w:color="auto"/>
          </w:divBdr>
        </w:div>
        <w:div w:id="714550724">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40D375-E3B5-B642-991C-F3750ED1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Srivarsini</dc:creator>
  <cp:keywords/>
  <dc:description/>
  <cp:lastModifiedBy>Zheng Liang</cp:lastModifiedBy>
  <cp:revision>5</cp:revision>
  <dcterms:created xsi:type="dcterms:W3CDTF">2018-05-14T16:30:00Z</dcterms:created>
  <dcterms:modified xsi:type="dcterms:W3CDTF">2018-05-14T16:59:00Z</dcterms:modified>
</cp:coreProperties>
</file>