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2914EA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3A72F0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Intern/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="00760C8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>C++</w:t>
      </w:r>
      <w:r w:rsidR="00221532">
        <w:t>, OpenGL with glut (basic knowledge)</w:t>
      </w:r>
      <w:r>
        <w:t xml:space="preserve">, QT </w:t>
      </w:r>
      <w:r w:rsidR="004F7DD5">
        <w:t>(basic knowledge), C#</w:t>
      </w:r>
      <w:r w:rsidR="0012296A" w:rsidRPr="0034154D">
        <w:t xml:space="preserve"> </w:t>
      </w:r>
      <w:r w:rsidR="0012296A">
        <w:t>(basic knowledge)</w:t>
      </w:r>
    </w:p>
    <w:p w:rsidR="00760C85" w:rsidRDefault="00760C85" w:rsidP="00760C85">
      <w:pPr>
        <w:pStyle w:val="ArrowBlueBullets"/>
      </w:pPr>
      <w:r>
        <w:t>console applications</w:t>
      </w:r>
      <w:r w:rsidR="001261B0">
        <w:t>, Windows Forms</w:t>
      </w:r>
      <w:r w:rsidR="00221532">
        <w:t>, OpenGL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  <w:r w:rsidR="00376105">
        <w:t>, PHP</w:t>
      </w:r>
      <w:r w:rsidR="0012296A" w:rsidRPr="0034154D">
        <w:t xml:space="preserve"> </w:t>
      </w:r>
      <w:r w:rsidR="0012296A">
        <w:t>(basic knowledge)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</w:t>
      </w:r>
      <w:r w:rsidR="004B2DA5">
        <w:t xml:space="preserve"> </w:t>
      </w:r>
      <w:r w:rsidR="004B2DA5" w:rsidRPr="002222E7">
        <w:rPr>
          <w:color w:val="595959"/>
          <w:sz w:val="18"/>
          <w:szCs w:val="18"/>
          <w:lang w:eastAsia="ru-RU"/>
        </w:rPr>
        <w:t>and refactoring</w:t>
      </w:r>
      <w:r>
        <w:t xml:space="preserve">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 w:rsidRPr="0034154D"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2102A7" w:rsidRPr="002102A7" w:rsidRDefault="002102A7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Maybe I don`t know something, but I am ready to learn it quickly.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481D48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481D4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196FC0" w:rsidRPr="001261B0" w:rsidRDefault="002914EA" w:rsidP="0034154D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0" w:history="1">
                    <w:r w:rsidR="00196FC0">
                      <w:rPr>
                        <w:rStyle w:val="a5"/>
                        <w:rFonts w:eastAsiaTheme="majorEastAsia"/>
                      </w:rPr>
                      <w:t>https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://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githubusercontent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com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io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docs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Certificates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Perspectiva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(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front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).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jpg</w:t>
                    </w:r>
                  </w:hyperlink>
                </w:p>
                <w:p w:rsidR="0034154D" w:rsidRPr="001261B0" w:rsidRDefault="002914EA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34154D" w:rsidRPr="00D820AB">
                      <w:rPr>
                        <w:rStyle w:val="a5"/>
                      </w:rPr>
                      <w:t>https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://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githubusercontent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com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azhvan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azhvan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github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io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docs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Certificates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proofErr w:type="spellStart"/>
                    <w:r w:rsidR="0034154D" w:rsidRPr="00D820AB">
                      <w:rPr>
                        <w:rStyle w:val="a5"/>
                      </w:rPr>
                      <w:t>Perspectiva</w:t>
                    </w:r>
                    <w:proofErr w:type="spellEnd"/>
                    <w:r w:rsidR="0034154D" w:rsidRPr="001261B0">
                      <w:rPr>
                        <w:rStyle w:val="a5"/>
                        <w:lang w:val="ru-RU"/>
                      </w:rPr>
                      <w:t>(</w:t>
                    </w:r>
                    <w:r w:rsidR="0034154D" w:rsidRPr="00D820AB">
                      <w:rPr>
                        <w:rStyle w:val="a5"/>
                      </w:rPr>
                      <w:t>back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).</w:t>
                    </w:r>
                    <w:r w:rsidR="0034154D" w:rsidRPr="00D820AB">
                      <w:rPr>
                        <w:rStyle w:val="a5"/>
                      </w:rPr>
                      <w:t>jpg</w:t>
                    </w:r>
                  </w:hyperlink>
                </w:p>
              </w:tc>
            </w:tr>
          </w:tbl>
          <w:p w:rsidR="00760C85" w:rsidRPr="001261B0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:rsidR="00760C85" w:rsidRPr="001261B0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7C10F3" w:rsidRDefault="007C10F3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:rsidR="007C10F3" w:rsidRDefault="007C10F3">
      <w:pPr>
        <w:autoSpaceDE/>
        <w:autoSpaceDN/>
        <w:spacing w:after="160" w:line="259" w:lineRule="auto"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>
        <w:rPr>
          <w:rFonts w:ascii="Tahoma" w:hAnsi="Tahoma" w:cs="Tahoma"/>
          <w:b/>
          <w:color w:val="2E74B5"/>
          <w:szCs w:val="24"/>
          <w:lang w:val="ru-RU"/>
        </w:rPr>
        <w:br w:type="page"/>
      </w:r>
    </w:p>
    <w:p w:rsidR="00C0538B" w:rsidRDefault="00C0538B" w:rsidP="00C0538B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0538B" w:rsidRPr="00433025" w:rsidTr="0003116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0538B" w:rsidRPr="003554E0" w:rsidRDefault="00AA6FBE" w:rsidP="0003116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BC01AD">
              <w:rPr>
                <w:rFonts w:ascii="Tahoma" w:hAnsi="Tahoma" w:cs="Tahoma"/>
                <w:color w:val="FFFFFF" w:themeColor="background1"/>
                <w:sz w:val="18"/>
                <w:szCs w:val="18"/>
                <w:lang w:val="en-US"/>
              </w:rPr>
              <w:t>Render simple figure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Own project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0538B" w:rsidRPr="00923618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Graphic render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C0538B" w:rsidRPr="00805064" w:rsidRDefault="002914EA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2" w:history="1">
              <w:r w:rsidR="003B0AFA">
                <w:rPr>
                  <w:rStyle w:val="a5"/>
                </w:rPr>
                <w:t>https://github.com/azhvan/OpenGL-render-figure</w:t>
              </w:r>
            </w:hyperlink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until today</w:t>
            </w:r>
          </w:p>
        </w:tc>
      </w:tr>
      <w:tr w:rsidR="00C0538B" w:rsidRPr="00044C3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0538B" w:rsidRPr="00693F3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The </w:t>
            </w:r>
            <w:r w:rsidR="00F9368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program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was created to 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render simple figure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My project ha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three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figures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 It is a vector, a cursor and a sphere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These figures have a common base class </w:t>
            </w:r>
            <w:r w:rsidR="006F185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“P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oint”.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Some methods were implemented over these figures. 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Some of these methods are common to all figures. 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mong this group, the rotation of the figure around the axis, moving along a certain axis and resizing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FC017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FD6CF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There is also a method for specifying figures but it is common only for the base class and vector</w:t>
            </w:r>
          </w:p>
        </w:tc>
      </w:tr>
      <w:tr w:rsidR="00C0538B" w:rsidRPr="00693F9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="00AA6FBE" w:rsidRDefault="00AA6FBE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Methods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</w:p>
          <w:p w:rsidR="00C0538B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>Fixing some small bugs</w:t>
            </w:r>
          </w:p>
          <w:p w:rsidR="002222E7" w:rsidRPr="00805064" w:rsidRDefault="002222E7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</w:t>
            </w:r>
            <w:r w:rsidRPr="002222E7">
              <w:rPr>
                <w:color w:val="595959"/>
                <w:sz w:val="18"/>
                <w:szCs w:val="18"/>
                <w:lang w:eastAsia="ru-RU"/>
              </w:rPr>
              <w:t>ode review and refactoring</w:t>
            </w:r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color w:val="595959"/>
                <w:sz w:val="18"/>
                <w:szCs w:val="18"/>
              </w:rPr>
              <w:t>Windows 10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OpenGL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>Visual Studio 2019</w:t>
            </w:r>
            <w:r w:rsidRPr="00805064">
              <w:rPr>
                <w:color w:val="595959"/>
                <w:sz w:val="18"/>
                <w:szCs w:val="18"/>
              </w:rPr>
              <w:t>, GitHub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="00A1244C">
              <w:rPr>
                <w:color w:val="595959"/>
                <w:sz w:val="18"/>
                <w:szCs w:val="18"/>
              </w:rPr>
              <w:t>++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A1244C">
              <w:rPr>
                <w:color w:val="595959"/>
                <w:sz w:val="18"/>
                <w:szCs w:val="18"/>
              </w:rPr>
              <w:t xml:space="preserve"> OpenGL, glut</w:t>
            </w:r>
          </w:p>
        </w:tc>
      </w:tr>
    </w:tbl>
    <w:p w:rsidR="00527D09" w:rsidRPr="00C0538B" w:rsidRDefault="00527D09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527D09" w:rsidRPr="00C0538B" w:rsidSect="00760C85">
      <w:headerReference w:type="default" r:id="rId13"/>
      <w:footerReference w:type="default" r:id="rId14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4EA" w:rsidRDefault="002914EA" w:rsidP="00760C85">
      <w:r>
        <w:separator/>
      </w:r>
    </w:p>
  </w:endnote>
  <w:endnote w:type="continuationSeparator" w:id="0">
    <w:p w:rsidR="002914EA" w:rsidRDefault="002914EA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1C1" w:rsidRPr="004041C1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1C1" w:rsidRPr="004041C1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4EA" w:rsidRDefault="002914EA" w:rsidP="00760C85">
      <w:r>
        <w:separator/>
      </w:r>
    </w:p>
  </w:footnote>
  <w:footnote w:type="continuationSeparator" w:id="0">
    <w:p w:rsidR="002914EA" w:rsidRDefault="002914EA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1261B0" w:rsidRDefault="00F71CAD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uk-UA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12</w:t>
          </w:r>
          <w:r w:rsidR="00760C8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10</w:t>
          </w:r>
          <w:r w:rsidR="00760C8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1261B0">
            <w:rPr>
              <w:rFonts w:ascii="Tahoma" w:hAnsi="Tahoma" w:cs="Tahoma"/>
              <w:b/>
              <w:bCs/>
              <w:color w:val="FFFFFF"/>
              <w:sz w:val="16"/>
              <w:szCs w:val="16"/>
              <w:lang w:val="uk-UA"/>
            </w:rPr>
            <w:t>20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1034CC"/>
    <w:rsid w:val="00106811"/>
    <w:rsid w:val="0012296A"/>
    <w:rsid w:val="001261B0"/>
    <w:rsid w:val="00180540"/>
    <w:rsid w:val="00195A35"/>
    <w:rsid w:val="00196FC0"/>
    <w:rsid w:val="002102A7"/>
    <w:rsid w:val="00221532"/>
    <w:rsid w:val="002222E7"/>
    <w:rsid w:val="00266607"/>
    <w:rsid w:val="002914EA"/>
    <w:rsid w:val="002B7DC0"/>
    <w:rsid w:val="002C3656"/>
    <w:rsid w:val="00321758"/>
    <w:rsid w:val="0034154D"/>
    <w:rsid w:val="00376105"/>
    <w:rsid w:val="003A72F0"/>
    <w:rsid w:val="003B0AFA"/>
    <w:rsid w:val="003B7537"/>
    <w:rsid w:val="004041C1"/>
    <w:rsid w:val="00481D48"/>
    <w:rsid w:val="004B2DA5"/>
    <w:rsid w:val="004D74A0"/>
    <w:rsid w:val="004F7DD5"/>
    <w:rsid w:val="005202DB"/>
    <w:rsid w:val="00527D09"/>
    <w:rsid w:val="005B7041"/>
    <w:rsid w:val="005D23F6"/>
    <w:rsid w:val="00621EF6"/>
    <w:rsid w:val="00693F39"/>
    <w:rsid w:val="006B6201"/>
    <w:rsid w:val="006E7DA0"/>
    <w:rsid w:val="006F1853"/>
    <w:rsid w:val="00760C85"/>
    <w:rsid w:val="007B683A"/>
    <w:rsid w:val="007C10F3"/>
    <w:rsid w:val="007D5753"/>
    <w:rsid w:val="00846E2B"/>
    <w:rsid w:val="00852905"/>
    <w:rsid w:val="00854CEE"/>
    <w:rsid w:val="008619B0"/>
    <w:rsid w:val="008D0FD1"/>
    <w:rsid w:val="008D5B4A"/>
    <w:rsid w:val="009775BA"/>
    <w:rsid w:val="009B7938"/>
    <w:rsid w:val="00A1244C"/>
    <w:rsid w:val="00A25D08"/>
    <w:rsid w:val="00A330DC"/>
    <w:rsid w:val="00A41149"/>
    <w:rsid w:val="00AA6FBE"/>
    <w:rsid w:val="00AD3063"/>
    <w:rsid w:val="00AD78EA"/>
    <w:rsid w:val="00B07351"/>
    <w:rsid w:val="00B15900"/>
    <w:rsid w:val="00B220BD"/>
    <w:rsid w:val="00B428B2"/>
    <w:rsid w:val="00B46304"/>
    <w:rsid w:val="00B606D7"/>
    <w:rsid w:val="00B75322"/>
    <w:rsid w:val="00BB5F3D"/>
    <w:rsid w:val="00BC01AD"/>
    <w:rsid w:val="00C0538B"/>
    <w:rsid w:val="00C35ECD"/>
    <w:rsid w:val="00C9391D"/>
    <w:rsid w:val="00CD43A1"/>
    <w:rsid w:val="00D2763C"/>
    <w:rsid w:val="00D66641"/>
    <w:rsid w:val="00E853C0"/>
    <w:rsid w:val="00EC0A24"/>
    <w:rsid w:val="00ED297C"/>
    <w:rsid w:val="00F37003"/>
    <w:rsid w:val="00F71CAD"/>
    <w:rsid w:val="00F76F61"/>
    <w:rsid w:val="00F93683"/>
    <w:rsid w:val="00F973F0"/>
    <w:rsid w:val="00FC0173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3CE7D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OpenGL-render-fig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2399-F1FB-4676-B843-22AFAEB7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39</cp:revision>
  <dcterms:created xsi:type="dcterms:W3CDTF">2020-06-11T14:38:00Z</dcterms:created>
  <dcterms:modified xsi:type="dcterms:W3CDTF">2020-10-12T13:06:00Z</dcterms:modified>
</cp:coreProperties>
</file>