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85" w:rsidRPr="0054376C" w:rsidRDefault="00760C85" w:rsidP="00760C85">
      <w:pPr>
        <w:pStyle w:val="a6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Zhvanskyi</w:t>
            </w:r>
            <w:proofErr w:type="spellEnd"/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E50452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Ukraine, Kiev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80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066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82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artem.zhvan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zhvanskie5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857E58" w:rsidRDefault="004D74A0" w:rsidP="009D752D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7" w:history="1">
              <w:r w:rsidR="00760C85" w:rsidRPr="00723D16">
                <w:rPr>
                  <w:rStyle w:val="a5"/>
                  <w:rFonts w:ascii="Tahoma" w:hAnsi="Tahoma" w:cs="Tahoma"/>
                  <w:b/>
                  <w:sz w:val="20"/>
                  <w:lang w:val="en-US"/>
                </w:rPr>
                <w:t>www.linkedin.com/in/azhvan</w:t>
              </w:r>
            </w:hyperlink>
            <w:r w:rsidR="00760C85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257BB3">
        <w:rPr>
          <w:rFonts w:ascii="Tahoma" w:hAnsi="Tahoma" w:cs="Tahoma"/>
          <w:b w:val="0"/>
          <w:noProof/>
          <w:color w:val="595959"/>
          <w:sz w:val="24"/>
          <w:szCs w:val="24"/>
          <w:lang w:val="en-US" w:eastAsia="en-US"/>
        </w:rPr>
        <w:drawing>
          <wp:inline distT="0" distB="0" distL="0" distR="0" wp14:anchorId="2AC9BE95" wp14:editId="18A1370B">
            <wp:extent cx="2327564" cy="2326184"/>
            <wp:effectExtent l="0" t="0" r="0" b="0"/>
            <wp:docPr id="6" name="Рисунок 6" descr="D:\work\GitHub\azhvan.github.io\azhv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GitHub\azhvan.github.io\azhv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92" cy="23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760C85" w:rsidRPr="0054376C" w:rsidTr="009D752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Software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DF1154" w:rsidTr="009D752D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C++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7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proofErr w:type="gramStart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proofErr w:type="gramEnd"/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C++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MSSQL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.</w:t>
            </w:r>
          </w:p>
          <w:p w:rsidR="00760C85" w:rsidRPr="009F6D3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760C85" w:rsidRDefault="00760C85" w:rsidP="00760C85">
      <w:pPr>
        <w:pStyle w:val="ArrowBlueBullets"/>
      </w:pPr>
      <w:r>
        <w:t xml:space="preserve">C++, QT </w:t>
      </w:r>
    </w:p>
    <w:p w:rsidR="00760C85" w:rsidRDefault="00760C85" w:rsidP="00760C85">
      <w:pPr>
        <w:pStyle w:val="ArrowBlueBullets"/>
      </w:pPr>
      <w:r>
        <w:t>Windows Forms, console applications</w:t>
      </w:r>
    </w:p>
    <w:p w:rsidR="00760C85" w:rsidRDefault="00760C85" w:rsidP="00760C85">
      <w:pPr>
        <w:pStyle w:val="ArrowBlueBullets"/>
      </w:pPr>
      <w:r>
        <w:t>MySQL, MSSQL</w:t>
      </w:r>
    </w:p>
    <w:p w:rsidR="00760C85" w:rsidRDefault="00760C85" w:rsidP="00760C85">
      <w:pPr>
        <w:pStyle w:val="ArrowBlueBullets"/>
      </w:pPr>
      <w:r>
        <w:t>HTML, CSS</w:t>
      </w:r>
    </w:p>
    <w:p w:rsidR="00760C85" w:rsidRPr="00CD377C" w:rsidRDefault="00760C85" w:rsidP="00760C85">
      <w:pPr>
        <w:pStyle w:val="ArrowBlueBullets"/>
      </w:pPr>
      <w:r>
        <w:t>GitHub</w:t>
      </w:r>
    </w:p>
    <w:p w:rsidR="00760C85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</w:t>
      </w:r>
      <w:r>
        <w:rPr>
          <w:rFonts w:cs="Tahoma"/>
        </w:rPr>
        <w:t xml:space="preserve">, </w:t>
      </w:r>
      <w:r w:rsidRPr="000037C0">
        <w:rPr>
          <w:rFonts w:cs="Tahoma"/>
        </w:rPr>
        <w:t>Git</w:t>
      </w:r>
      <w:r>
        <w:rPr>
          <w:rFonts w:cs="Tahoma"/>
        </w:rPr>
        <w:t>Hub</w:t>
      </w:r>
      <w:r w:rsidRPr="000037C0">
        <w:rPr>
          <w:rFonts w:cs="Tahoma"/>
        </w:rPr>
        <w:t xml:space="preserve"> </w:t>
      </w:r>
      <w:r>
        <w:rPr>
          <w:rFonts w:cs="Tahoma"/>
        </w:rPr>
        <w:t>Desktop</w:t>
      </w:r>
    </w:p>
    <w:p w:rsidR="00760C85" w:rsidRPr="007B57CA" w:rsidRDefault="00760C85" w:rsidP="00760C85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760C85" w:rsidRPr="00CD377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Pre-Intermediate</w:t>
      </w:r>
    </w:p>
    <w:p w:rsidR="00760C85" w:rsidRDefault="00760C85" w:rsidP="00760C85">
      <w:pPr>
        <w:pStyle w:val="ArrowBlueBullets"/>
        <w:rPr>
          <w:b/>
        </w:rPr>
      </w:pPr>
      <w:r>
        <w:t>Russian – Native Speaker</w:t>
      </w:r>
    </w:p>
    <w:p w:rsidR="00760C85" w:rsidRDefault="00760C85" w:rsidP="00760C85">
      <w:pPr>
        <w:pStyle w:val="ArrowBlueBullets"/>
        <w:jc w:val="left"/>
        <w:rPr>
          <w:rFonts w:cs="Tahoma"/>
          <w:color w:val="808080"/>
          <w:sz w:val="18"/>
        </w:rPr>
      </w:pPr>
      <w:r>
        <w:t>Ukrainian – Native Speaker</w:t>
      </w:r>
      <w:r w:rsidRPr="00FA313B">
        <w:rPr>
          <w:rFonts w:cs="Tahoma"/>
          <w:color w:val="808080"/>
          <w:sz w:val="18"/>
        </w:rPr>
        <w:t xml:space="preserve"> </w:t>
      </w:r>
    </w:p>
    <w:p w:rsidR="00760C85" w:rsidRPr="00FA313B" w:rsidRDefault="00760C85" w:rsidP="00760C85">
      <w:pPr>
        <w:pStyle w:val="a3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760C85" w:rsidRDefault="00760C85" w:rsidP="00760C85">
      <w:pPr>
        <w:pStyle w:val="ArrowBlueBullets"/>
      </w:pPr>
      <w:r>
        <w:t>2017 – 2021 /</w:t>
      </w:r>
      <w:r w:rsidRPr="00FA313B">
        <w:rPr>
          <w:rFonts w:cs="Tahoma"/>
          <w:b/>
          <w:bCs/>
          <w:lang w:eastAsia="ru-RU"/>
        </w:rPr>
        <w:t xml:space="preserve"> </w:t>
      </w:r>
      <w:r>
        <w:rPr>
          <w:rFonts w:cs="Tahoma"/>
          <w:lang w:eastAsia="ru-RU"/>
        </w:rPr>
        <w:t>College of Engineering and Management National Aviation University, Software Engineering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5258CD" w:rsidRDefault="00760C85" w:rsidP="00760C85">
      <w:pPr>
        <w:pStyle w:val="ArrowBlueBullets"/>
      </w:pPr>
      <w:r>
        <w:t>2016 – 20</w:t>
      </w:r>
      <w:r>
        <w:rPr>
          <w:lang w:val="ru-RU"/>
        </w:rPr>
        <w:t>18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proofErr w:type="spellStart"/>
      <w:r>
        <w:rPr>
          <w:rFonts w:cs="Tahoma"/>
          <w:lang w:eastAsia="ru-RU"/>
        </w:rPr>
        <w:t>Perspectiva</w:t>
      </w:r>
      <w:proofErr w:type="spellEnd"/>
      <w:r>
        <w:rPr>
          <w:rFonts w:cs="Tahoma"/>
          <w:lang w:eastAsia="ru-RU"/>
        </w:rPr>
        <w:t xml:space="preserve"> – XXI centuries, Programing (C++)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EF3D07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760C85" w:rsidRPr="00DF1154" w:rsidTr="009D752D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jogging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:rsidR="00854CEE" w:rsidRDefault="00760C85" w:rsidP="009D752D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my spare </w:t>
            </w:r>
            <w:proofErr w:type="gramStart"/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time</w:t>
            </w:r>
            <w:proofErr w:type="gramEnd"/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 am learning new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way of program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Now I am learning QT Framework and OpenGL.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graph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sci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fiction literature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Pr="009268AE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 in short </w:t>
            </w:r>
            <w:proofErr w:type="gramStart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time period</w:t>
            </w:r>
            <w:proofErr w:type="gramEnd"/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760C85" w:rsidRPr="00A17111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857E58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F92380" w:rsidTr="009D752D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Programing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>
                    <w:rPr>
                      <w:rFonts w:cs="Tahoma"/>
                      <w:lang w:eastAsia="ru-RU"/>
                    </w:rPr>
                    <w:t>Perspectiva</w:t>
                  </w:r>
                  <w:proofErr w:type="spellEnd"/>
                  <w:r>
                    <w:rPr>
                      <w:rFonts w:cs="Tahoma"/>
                      <w:lang w:eastAsia="ru-RU"/>
                    </w:rPr>
                    <w:t xml:space="preserve"> – XXI centuries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10/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596D3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906</w:t>
                  </w:r>
                </w:p>
              </w:tc>
            </w:tr>
            <w:tr w:rsidR="00760C85" w:rsidRPr="00F92380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287236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bookmarkStart w:id="0" w:name="_GoBack"/>
                  <w:bookmarkEnd w:id="0"/>
                </w:p>
              </w:tc>
            </w:tr>
          </w:tbl>
          <w:p w:rsidR="00760C85" w:rsidRDefault="00760C85" w:rsidP="009D752D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:rsidR="00760C85" w:rsidRPr="007A2E17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760C85" w:rsidRPr="007A2E17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 EXPERIENCE</w:t>
      </w: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760C85" w:rsidRPr="00433025" w:rsidTr="009D752D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760C85" w:rsidRPr="003554E0" w:rsidRDefault="00760C85" w:rsidP="009D752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760C85" w:rsidRPr="00433025" w:rsidTr="009D752D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760C85" w:rsidRPr="0054376C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760C85" w:rsidRPr="00805064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</w:p>
        </w:tc>
      </w:tr>
      <w:tr w:rsidR="00760C85" w:rsidRPr="00433025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54376C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Location</w:t>
            </w: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760C85" w:rsidRPr="00805064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</w:p>
        </w:tc>
      </w:tr>
      <w:tr w:rsidR="00760C85" w:rsidRPr="00433025" w:rsidTr="009D752D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760C85" w:rsidRPr="00923618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923618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760C85" w:rsidRPr="00805064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</w:p>
        </w:tc>
      </w:tr>
      <w:tr w:rsidR="00760C85" w:rsidRPr="00433025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255F49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760C85" w:rsidRPr="00805064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</w:p>
        </w:tc>
      </w:tr>
      <w:tr w:rsidR="00760C85" w:rsidRPr="00FA313B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255F49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760C85" w:rsidRPr="00805064" w:rsidRDefault="00760C85" w:rsidP="009D752D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</w:p>
        </w:tc>
      </w:tr>
      <w:tr w:rsidR="00760C85" w:rsidRPr="00044C34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54376C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760C85" w:rsidRPr="00805064" w:rsidRDefault="00760C85" w:rsidP="003B753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</w:p>
        </w:tc>
      </w:tr>
      <w:tr w:rsidR="00760C85" w:rsidRPr="00FA313B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54376C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760C85" w:rsidRPr="00805064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</w:p>
        </w:tc>
      </w:tr>
      <w:tr w:rsidR="00760C85" w:rsidRPr="00FA313B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54376C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760C85" w:rsidRPr="00805064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</w:p>
        </w:tc>
      </w:tr>
      <w:tr w:rsidR="00760C85" w:rsidRPr="00693F94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54376C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54376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760C85" w:rsidRPr="00805064" w:rsidRDefault="00760C85" w:rsidP="003B7537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</w:p>
        </w:tc>
      </w:tr>
      <w:tr w:rsidR="00760C85" w:rsidRPr="00FA313B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54376C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760C85" w:rsidRPr="00805064" w:rsidRDefault="00760C85" w:rsidP="009D752D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760C85" w:rsidRPr="00433025" w:rsidTr="009D752D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760C85" w:rsidRPr="00285D9E" w:rsidRDefault="00760C85" w:rsidP="009D752D">
            <w:pPr>
              <w:pStyle w:val="a6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4"/>
                <w:szCs w:val="24"/>
              </w:rPr>
            </w:pPr>
          </w:p>
        </w:tc>
      </w:tr>
      <w:tr w:rsidR="00760C85" w:rsidRPr="00433025" w:rsidTr="009D752D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760C85" w:rsidRPr="00285D9E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760C85" w:rsidRPr="003554E0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</w:p>
        </w:tc>
      </w:tr>
      <w:tr w:rsidR="00760C85" w:rsidRPr="00433025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285D9E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Company </w:t>
            </w: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Location:</w:t>
            </w:r>
          </w:p>
        </w:tc>
        <w:tc>
          <w:tcPr>
            <w:tcW w:w="7248" w:type="dxa"/>
            <w:vAlign w:val="center"/>
          </w:tcPr>
          <w:p w:rsidR="00760C85" w:rsidRPr="003554E0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</w:p>
        </w:tc>
      </w:tr>
      <w:tr w:rsidR="00760C85" w:rsidRPr="00FA313B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255F49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760C85" w:rsidRPr="003554E0" w:rsidRDefault="00760C85" w:rsidP="009D752D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</w:p>
        </w:tc>
      </w:tr>
      <w:tr w:rsidR="00760C85" w:rsidRPr="00FA313B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285D9E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760C85" w:rsidRPr="003554E0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</w:p>
        </w:tc>
      </w:tr>
      <w:tr w:rsidR="00760C85" w:rsidRPr="00693F94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285D9E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85D9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760C85" w:rsidRPr="003F5101" w:rsidRDefault="00760C85" w:rsidP="009D752D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</w:p>
        </w:tc>
      </w:tr>
      <w:tr w:rsidR="00760C85" w:rsidRPr="00FA313B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285D9E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760C85" w:rsidRPr="003554E0" w:rsidRDefault="00760C85" w:rsidP="009D752D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</w:p>
        </w:tc>
      </w:tr>
    </w:tbl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106811" w:rsidRDefault="00106811"/>
    <w:sectPr w:rsidR="00106811" w:rsidSect="00760C85">
      <w:headerReference w:type="default" r:id="rId9"/>
      <w:footerReference w:type="default" r:id="rId10"/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4A0" w:rsidRDefault="004D74A0" w:rsidP="00760C85">
      <w:r>
        <w:separator/>
      </w:r>
    </w:p>
  </w:endnote>
  <w:endnote w:type="continuationSeparator" w:id="0">
    <w:p w:rsidR="004D74A0" w:rsidRDefault="004D74A0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417623"/>
      <w:docPartObj>
        <w:docPartGallery w:val="Page Numbers (Bottom of Page)"/>
        <w:docPartUnique/>
      </w:docPartObj>
    </w:sdtPr>
    <w:sdtEndPr/>
    <w:sdtContent>
      <w:p w:rsidR="00B46304" w:rsidRDefault="00B46304">
        <w:pPr>
          <w:pStyle w:val="a9"/>
        </w:pPr>
        <w:r>
          <w:rPr>
            <w:noProof/>
            <w:lang w:val="en-US"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304" w:rsidRDefault="00B4630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D297C" w:rsidRPr="00ED297C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46304" w:rsidRDefault="00B4630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D297C" w:rsidRPr="00ED297C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4A0" w:rsidRDefault="004D74A0" w:rsidP="00760C85">
      <w:r>
        <w:separator/>
      </w:r>
    </w:p>
  </w:footnote>
  <w:footnote w:type="continuationSeparator" w:id="0">
    <w:p w:rsidR="004D74A0" w:rsidRDefault="004D74A0" w:rsidP="00760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760C85" w:rsidRPr="0054376C" w:rsidTr="00760C85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760C85" w:rsidRPr="007B57CA" w:rsidRDefault="00760C85" w:rsidP="00760C85">
          <w:pPr>
            <w:pStyle w:val="a3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Zhvanskyi</w:t>
          </w:r>
        </w:p>
      </w:tc>
      <w:tc>
        <w:tcPr>
          <w:tcW w:w="2548" w:type="pct"/>
          <w:shd w:val="clear" w:color="auto" w:fill="2E74B5"/>
          <w:vAlign w:val="center"/>
        </w:tcPr>
        <w:p w:rsidR="00760C85" w:rsidRPr="007B57CA" w:rsidRDefault="00760C85" w:rsidP="00760C85">
          <w:pPr>
            <w:pStyle w:val="a3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27/06/2019</w:t>
          </w:r>
        </w:p>
      </w:tc>
    </w:tr>
  </w:tbl>
  <w:p w:rsidR="00760C85" w:rsidRDefault="00760C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56"/>
    <w:rsid w:val="001034CC"/>
    <w:rsid w:val="00106811"/>
    <w:rsid w:val="002C3656"/>
    <w:rsid w:val="003B7537"/>
    <w:rsid w:val="004D74A0"/>
    <w:rsid w:val="006B6201"/>
    <w:rsid w:val="00760C85"/>
    <w:rsid w:val="00846E2B"/>
    <w:rsid w:val="00854CEE"/>
    <w:rsid w:val="008D5B4A"/>
    <w:rsid w:val="009B7938"/>
    <w:rsid w:val="00AD78EA"/>
    <w:rsid w:val="00B46304"/>
    <w:rsid w:val="00C35ECD"/>
    <w:rsid w:val="00ED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Заголовок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linkedin.com/in/azhv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11</cp:revision>
  <dcterms:created xsi:type="dcterms:W3CDTF">2020-06-03T12:49:00Z</dcterms:created>
  <dcterms:modified xsi:type="dcterms:W3CDTF">2020-06-03T13:08:00Z</dcterms:modified>
</cp:coreProperties>
</file>