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E5128"/>
          <w:sz w:val="40"/>
        </w:rPr>
        <w:t>HealthSathi: Bringing Indian Traditional Wellness Knowledge into a Data-Driven Digital Lifestyle Assistant</w:t>
      </w:r>
    </w:p>
    <w:p>
      <w:pPr>
        <w:spacing w:after="120"/>
      </w:pPr>
      <w:r>
        <w:rPr>
          <w:b/>
        </w:rPr>
        <w:t>Author:</w:t>
      </w:r>
      <w:r>
        <w:t xml:space="preserve"> HealthSathi Development Team</w:t>
      </w:r>
    </w:p>
    <w:p>
      <w:pPr>
        <w:spacing w:after="120"/>
      </w:pPr>
      <w:r>
        <w:rPr>
          <w:b/>
        </w:rPr>
        <w:t>Publication Type:</w:t>
      </w:r>
      <w:r>
        <w:t xml:space="preserve"> Explanatory Public Science &amp; Technology Feature</w:t>
      </w:r>
    </w:p>
    <w:p>
      <w:pPr>
        <w:spacing w:after="120"/>
      </w:pPr>
      <w:r>
        <w:rPr>
          <w:b/>
        </w:rPr>
        <w:t>Date:</w:t>
      </w:r>
      <w:r>
        <w:t xml:space="preserve"> September 2026</w:t>
      </w:r>
    </w:p>
    <w:p>
      <w:pPr>
        <w:spacing w:before="120" w:after="120"/>
      </w:pPr>
    </w:p>
    <w:p>
      <w:pPr>
        <w:spacing w:before="280" w:after="80"/>
      </w:pPr>
      <w:r>
        <w:rPr>
          <w:rFonts w:ascii="Calibri" w:hAnsi="Calibri"/>
          <w:b/>
          <w:color w:val="1E5128"/>
          <w:sz w:val="28"/>
        </w:rPr>
        <w:t>1. Introduction: Modern Lifestyle Stress Meets Ancient Wisdom</w:t>
      </w:r>
    </w:p>
    <w:p>
      <w:pPr>
        <w:spacing w:after="120"/>
      </w:pPr>
      <w:r>
        <w:t>Take a moment to reflect on your typical weekday. You awaken to an aggressive smartphone alarm, check email in bed, sit through traffic or commute, spend eight to ten hours staring into high-intensity computer screens, skip a wholesome breakfast for a hurried mug of coffee, eat a quick lunch at your desk, and finally return home exhausted—only to scroll social media late into the night.</w:t>
      </w:r>
    </w:p>
    <w:p>
      <w:pPr>
        <w:spacing w:after="120"/>
      </w:pPr>
      <w:r>
        <w:t xml:space="preserve">Sound familiar? You are not alone. Across the globe, millions of students and professionals find themselves caught in a high-stress, sedentary routine. While smartwatches and fitness apps dutifully tally our daily step counts, calorie burn, and heart rates, they rarely tell us </w:t>
      </w:r>
      <w:r>
        <w:rPr>
          <w:b/>
        </w:rPr>
        <w:t>how to live well</w:t>
      </w:r>
      <w:r>
        <w:t>. They give us data, but not wisdom.</w:t>
      </w:r>
    </w:p>
    <w:p>
      <w:pPr>
        <w:spacing w:after="120"/>
      </w:pPr>
      <w:r>
        <w:t>What if our digital health tools could bridge this gap? What if modern data analytics were paired with the profound, time-tested lifestyle principles of traditional Indian wellness?</w:t>
      </w:r>
    </w:p>
    <w:p>
      <w:pPr>
        <w:spacing w:after="120"/>
      </w:pPr>
      <w:r>
        <w:t xml:space="preserve">This is the foundational vision behind </w:t>
      </w:r>
      <w:r>
        <w:rPr>
          <w:b/>
        </w:rPr>
        <w:t>HealthSathi</w:t>
      </w:r>
      <w:r>
        <w:t>—an innovative, open-access digital wellness assistant that brings the classical wisdom of Indian Knowledge Systems (IKS) into a modern, data-driven lifestyle dashboard.</w:t>
      </w:r>
    </w:p>
    <w:p>
      <w:pPr>
        <w:spacing w:before="120" w:after="120"/>
      </w:pPr>
    </w:p>
    <w:p>
      <w:pPr>
        <w:spacing w:before="280" w:after="80"/>
      </w:pPr>
      <w:r>
        <w:rPr>
          <w:rFonts w:ascii="Calibri" w:hAnsi="Calibri"/>
          <w:b/>
          <w:color w:val="1E5128"/>
          <w:sz w:val="28"/>
        </w:rPr>
        <w:t>2. What is IKS? Understanding Indian Knowledge Systems &amp; Ayurveda</w:t>
      </w:r>
    </w:p>
    <w:p>
      <w:pPr>
        <w:spacing w:after="120"/>
      </w:pPr>
      <w:r>
        <w:rPr>
          <w:b/>
        </w:rPr>
        <w:t>Indian Knowledge Systems (IKS)</w:t>
      </w:r>
      <w:r>
        <w:t xml:space="preserve"> refers to the vast, multidisciplinary corpus of scientific, philosophical, mathematical, and health wisdom developed on the Indian subcontinent across millennia. Far from being superstitious dogma, IKS represents rigorous empirical observation codified across centuries.</w:t>
      </w:r>
    </w:p>
    <w:p>
      <w:pPr>
        <w:spacing w:after="120"/>
      </w:pPr>
      <w:r>
        <w:t xml:space="preserve">Within IKS, </w:t>
      </w:r>
      <w:r>
        <w:rPr>
          <w:b/>
        </w:rPr>
        <w:t>Ayurveda</w:t>
      </w:r>
      <w:r>
        <w:t xml:space="preserve"> ("The Science of Life") stands as one of humanity’s oldest systematic healthcare philosophies. Unlike modern medicine, which evolved primarily as an acute intervention system to treat disease after it manifests, Ayurveda is fundamentally preventative. Its primary mandate is:</w:t>
      </w:r>
    </w:p>
    <w:p>
      <w:pPr>
        <w:ind w:left="576" w:right="576"/>
      </w:pPr>
      <w:r>
        <w:rPr>
          <w:i/>
          <w:color w:val="7F1D1D"/>
        </w:rPr>
        <w:t>*"Swassthasya Swasthya Rakshanam, Aturasya Vikara Prashamanam Cha"*</w:t>
      </w:r>
    </w:p>
    <w:p>
      <w:pPr>
        <w:ind w:left="576" w:right="576"/>
      </w:pPr>
      <w:r>
        <w:rPr>
          <w:i/>
          <w:color w:val="7F1D1D"/>
        </w:rPr>
        <w:t>("To preserve and maintain the health of the healthy, and to alleviate disorders in the diseased.")</w:t>
      </w:r>
    </w:p>
    <w:p>
      <w:pPr>
        <w:spacing w:after="120"/>
      </w:pPr>
      <w:r>
        <w:t>Ayurveda asserts that true wellness (</w:t>
      </w:r>
      <w:r>
        <w:rPr>
          <w:i/>
        </w:rPr>
        <w:t>Svasthya</w:t>
      </w:r>
      <w:r>
        <w:t>) occurs when our daily habits, dietary rhythms, and mental states resonate with nature's diurnal cycles. Key concepts include:</w:t>
      </w:r>
    </w:p>
    <w:p>
      <w:pPr>
        <w:pStyle w:val="ListBullet"/>
      </w:pPr>
      <w:r>
        <w:rPr>
          <w:b/>
        </w:rPr>
        <w:t>Dinacharya:</w:t>
      </w:r>
      <w:r>
        <w:t xml:space="preserve"> The daily routine synchronized with the sun's journey.</w:t>
      </w:r>
    </w:p>
    <w:p>
      <w:pPr>
        <w:pStyle w:val="ListBullet"/>
      </w:pPr>
      <w:r>
        <w:rPr>
          <w:b/>
        </w:rPr>
        <w:t>Ahara Vidhi:</w:t>
      </w:r>
      <w:r>
        <w:t xml:space="preserve"> Mindful nutritional guidelines emphasizing fresh, wholesome, warm food eaten in harmonious states of mind.</w:t>
      </w:r>
    </w:p>
    <w:p>
      <w:pPr>
        <w:pStyle w:val="ListBullet"/>
      </w:pPr>
      <w:r>
        <w:rPr>
          <w:b/>
        </w:rPr>
        <w:t>Nidra:</w:t>
      </w:r>
      <w:r>
        <w:t xml:space="preserve"> Recognizing restorative sleep as one of the three foundational pillars of human vitality (</w:t>
      </w:r>
      <w:r>
        <w:rPr>
          <w:i/>
        </w:rPr>
        <w:t>Ojas</w:t>
      </w:r>
      <w:r>
        <w:t>).</w:t>
      </w:r>
    </w:p>
    <w:p>
      <w:pPr>
        <w:pStyle w:val="ListBullet"/>
      </w:pPr>
      <w:r>
        <w:rPr>
          <w:b/>
        </w:rPr>
        <w:t>Sadvritta:</w:t>
      </w:r>
      <w:r>
        <w:t xml:space="preserve"> Mindful ethical and psychological conduct that keeps the nervous system serene.</w:t>
      </w:r>
    </w:p>
    <w:p>
      <w:pPr>
        <w:spacing w:before="120" w:after="120"/>
      </w:pPr>
    </w:p>
    <w:p>
      <w:pPr>
        <w:spacing w:before="280" w:after="80"/>
      </w:pPr>
      <w:r>
        <w:rPr>
          <w:rFonts w:ascii="Calibri" w:hAnsi="Calibri"/>
          <w:b/>
          <w:color w:val="1E5128"/>
          <w:sz w:val="28"/>
        </w:rPr>
        <w:t>3. The Idea Behind HealthSathi: A Four-Layer Architecture</w:t>
      </w:r>
    </w:p>
    <w:p>
      <w:pPr>
        <w:spacing w:after="120"/>
      </w:pPr>
      <w:r>
        <w:t xml:space="preserve">HealthSathi was built on a simple premise: </w:t>
      </w:r>
      <w:r>
        <w:rPr>
          <w:b/>
        </w:rPr>
        <w:t>We are not replacing a doctor with AI. We are demonstrating how traditional Indian wellness knowledge can be structured, source-referenced, and combined with modern data analytics to create an explainable, personalized wellness dashboard.</w:t>
      </w:r>
    </w:p>
    <w:p>
      <w:pPr>
        <w:spacing w:after="120"/>
      </w:pPr>
      <w:r>
        <w:t>To achieve this cleanly and responsibly, HealthSathi operates across four distinct layers:</w:t>
      </w:r>
    </w:p>
    <w:p>
      <w:pPr>
        <w:pStyle w:val="ListNumber"/>
      </w:pPr>
      <w:r>
        <w:rPr>
          <w:b/>
        </w:rPr>
        <w:t>User Lifestyle Layer:</w:t>
      </w:r>
      <w:r>
        <w:t xml:space="preserve"> You enter everyday lifestyle information—your sleep duration, bedtime, work hours, screen time, physical exercise, water intake, meal habits, stress levels, and any existing health context.</w:t>
      </w:r>
    </w:p>
    <w:p>
      <w:pPr>
        <w:pStyle w:val="ListNumber"/>
      </w:pPr>
      <w:r>
        <w:rPr>
          <w:b/>
        </w:rPr>
        <w:t>Data Science &amp; Scoring Layer:</w:t>
      </w:r>
      <w:r>
        <w:t xml:space="preserve"> The platform converts these inputs into normalized metrics, calculates body mass indices, and evaluates your habits across six lifestyle dimensions using transparent mathematical formulas.</w:t>
      </w:r>
    </w:p>
    <w:p>
      <w:pPr>
        <w:pStyle w:val="ListNumber"/>
      </w:pPr>
      <w:r>
        <w:rPr>
          <w:b/>
        </w:rPr>
        <w:t>Curated IKS Knowledge Base:</w:t>
      </w:r>
      <w:r>
        <w:t xml:space="preserve"> Rather than letting an unpredictable AI invent claims, HealthSathi matches your habits against a verified rule base drawn directly from classical treatises (</w:t>
      </w:r>
      <w:r>
        <w:rPr>
          <w:i/>
        </w:rPr>
        <w:t>Charaka Samhita</w:t>
      </w:r>
      <w:r>
        <w:t xml:space="preserve">, </w:t>
      </w:r>
      <w:r>
        <w:rPr>
          <w:i/>
        </w:rPr>
        <w:t>Astanga Hridaya</w:t>
      </w:r>
      <w:r>
        <w:t>) and modern research portals.</w:t>
      </w:r>
    </w:p>
    <w:p>
      <w:pPr>
        <w:pStyle w:val="ListNumber"/>
      </w:pPr>
      <w:r>
        <w:rPr>
          <w:b/>
        </w:rPr>
        <w:t>Actionable Output Layer:</w:t>
      </w:r>
      <w:r>
        <w:t xml:space="preserve"> You receive an interactive visual dashboard, a personalized 24-hour daily routine, explainable recommendations, and a downloadable PDF wellness report.</w:t>
      </w:r>
    </w:p>
    <w:p>
      <w:pPr>
        <w:spacing w:before="120" w:after="120"/>
      </w:pPr>
    </w:p>
    <w:p>
      <w:pPr>
        <w:spacing w:before="280" w:after="80"/>
      </w:pPr>
      <w:r>
        <w:rPr>
          <w:rFonts w:ascii="Calibri" w:hAnsi="Calibri"/>
          <w:b/>
          <w:color w:val="1E5128"/>
          <w:sz w:val="28"/>
        </w:rPr>
        <w:t>4. How HealthSathi Works: From Input to Action</w:t>
      </w:r>
    </w:p>
    <w:p>
      <w:pPr>
        <w:spacing w:after="120"/>
      </w:pPr>
      <w:r>
        <w:t>When you use HealthSathi, the experience is intuitive, transparent, and educational:</w:t>
      </w:r>
    </w:p>
    <w:p>
      <w:pPr>
        <w:pStyle w:val="ListBullet"/>
      </w:pPr>
      <w:r>
        <w:rPr>
          <w:b/>
        </w:rPr>
        <w:t>Step 1 — Input Your Profile:</w:t>
      </w:r>
      <w:r>
        <w:t xml:space="preserve"> Fill out approximately 24 lifestyle indicators. You can even choose from sample demonstration profiles (like a busy tech engineer or a college student) to test different scenarios instantly.</w:t>
      </w:r>
    </w:p>
    <w:p>
      <w:pPr>
        <w:pStyle w:val="ListBullet"/>
      </w:pPr>
      <w:r>
        <w:rPr>
          <w:b/>
        </w:rPr>
        <w:t>Step 2 — Discover Your Lifestyle Wellness Score:</w:t>
      </w:r>
      <w:r>
        <w:t xml:space="preserve"> A large, colorful gauge displays your composite score from 0 to 100, categorizing your lifestyle into classical Ayurvedic states: </w:t>
      </w:r>
      <w:r>
        <w:rPr>
          <w:i/>
        </w:rPr>
        <w:t>Excellent (Svastha)</w:t>
      </w:r>
      <w:r>
        <w:t xml:space="preserve">, </w:t>
      </w:r>
      <w:r>
        <w:rPr>
          <w:i/>
        </w:rPr>
        <w:t>Good (Prasanna)</w:t>
      </w:r>
      <w:r>
        <w:t xml:space="preserve">, </w:t>
      </w:r>
      <w:r>
        <w:rPr>
          <w:i/>
        </w:rPr>
        <w:t>Moderate (Madhyama)</w:t>
      </w:r>
      <w:r>
        <w:t xml:space="preserve">, or </w:t>
      </w:r>
      <w:r>
        <w:rPr>
          <w:i/>
        </w:rPr>
        <w:t>Needs Attention (Hina Vihara)</w:t>
      </w:r>
      <w:r>
        <w:t>.</w:t>
      </w:r>
    </w:p>
    <w:p>
      <w:pPr>
        <w:pStyle w:val="ListBullet"/>
      </w:pPr>
      <w:r>
        <w:rPr>
          <w:b/>
        </w:rPr>
        <w:t>Step 3 — Inspect Your Hexagonal Radar:</w:t>
      </w:r>
      <w:r>
        <w:t xml:space="preserve"> See your six life pillars at a glance: Sleep, Movement, Nutrition, Hydration, Stress Management, and Routine Consistency.</w:t>
      </w:r>
    </w:p>
    <w:p>
      <w:pPr>
        <w:pStyle w:val="ListBullet"/>
      </w:pPr>
      <w:r>
        <w:rPr>
          <w:b/>
        </w:rPr>
        <w:t>Step 4 — Follow Your Personalized Daily Routine:</w:t>
      </w:r>
      <w:r>
        <w:t xml:space="preserve"> Receive a tailored hour-by-hour schedule based on when you wake up and sleep.</w:t>
      </w:r>
    </w:p>
    <w:p>
      <w:pPr>
        <w:pStyle w:val="ListBullet"/>
      </w:pPr>
      <w:r>
        <w:rPr>
          <w:b/>
        </w:rPr>
        <w:t>Step 5 — Understand "Why":</w:t>
      </w:r>
      <w:r>
        <w:t xml:space="preserve"> Read explainability cards that transparently explain why each recommendation was generated and cite authentic references.</w:t>
      </w:r>
    </w:p>
    <w:p>
      <w:pPr>
        <w:pStyle w:val="ListBullet"/>
      </w:pPr>
      <w:r>
        <w:rPr>
          <w:b/>
        </w:rPr>
        <w:t>Step 6 — Export Your Report:</w:t>
      </w:r>
      <w:r>
        <w:t xml:space="preserve"> Click one button to compile and download an official, beautifully styled PDF wellness report.</w:t>
      </w:r>
    </w:p>
    <w:p>
      <w:pPr>
        <w:spacing w:before="120" w:after="120"/>
      </w:pPr>
    </w:p>
    <w:p>
      <w:pPr>
        <w:spacing w:before="280" w:after="80"/>
      </w:pPr>
      <w:r>
        <w:rPr>
          <w:rFonts w:ascii="Calibri" w:hAnsi="Calibri"/>
          <w:b/>
          <w:color w:val="1E5128"/>
          <w:sz w:val="28"/>
        </w:rPr>
        <w:t>5. What Data Science Adds: Equations, Visualizations, and Clustering</w:t>
      </w:r>
    </w:p>
    <w:p>
      <w:pPr>
        <w:spacing w:after="120"/>
      </w:pPr>
      <w:r>
        <w:t>Why not just read an Ayurvedic book? Because modern life is complex and multifaceted. Data science provides the computational engine that turns abstract concepts into tailored, measurable metrics:</w:t>
      </w:r>
    </w:p>
    <w:p>
      <w:pPr>
        <w:pStyle w:val="ListBullet"/>
      </w:pPr>
      <w:r>
        <w:rPr>
          <w:b/>
        </w:rPr>
        <w:t>Circadian Decimal Conversions:</w:t>
      </w:r>
      <w:r>
        <w:t xml:space="preserve"> HealthSathi converts non-standard time strings (like "11:30 PM" or "6:00 AM") into decimal hours to mathematically calculate sleep debt and circadian alignment.</w:t>
      </w:r>
    </w:p>
    <w:p>
      <w:pPr>
        <w:pStyle w:val="ListBullet"/>
      </w:pPr>
      <w:r>
        <w:rPr>
          <w:b/>
        </w:rPr>
        <w:t>Multi-Attribute Scoring Algorithms:</w:t>
      </w:r>
      <w:r>
        <w:t xml:space="preserve"> Instead of subjective guesses, transparent equations compute precise scores for sleep, activity, stress, hydration, and nutrition.</w:t>
      </w:r>
    </w:p>
    <w:p>
      <w:pPr>
        <w:pStyle w:val="ListBullet"/>
      </w:pPr>
      <w:r>
        <w:rPr>
          <w:b/>
        </w:rPr>
        <w:t>Unsupervised Machine Learning (K-Means Clustering):</w:t>
      </w:r>
      <w:r>
        <w:t xml:space="preserve"> HealthSathi groups users into behavioral lifestyle archetypes (such as "High-Stress Sedentary" or "Balanced Circadian Cohort"), helping people identify behavioral risk patterns.</w:t>
      </w:r>
    </w:p>
    <w:p>
      <w:pPr>
        <w:pStyle w:val="ListBullet"/>
      </w:pPr>
      <w:r>
        <w:rPr>
          <w:b/>
        </w:rPr>
        <w:t>Feature Importance Modeling:</w:t>
      </w:r>
      <w:r>
        <w:t xml:space="preserve"> Random forest algorithms analyze which specific habit—be it screen time or hydration—is having the biggest impact on a user's overall wellness score.</w:t>
      </w:r>
    </w:p>
    <w:p>
      <w:pPr>
        <w:spacing w:before="120" w:after="120"/>
      </w:pPr>
    </w:p>
    <w:p>
      <w:pPr>
        <w:spacing w:before="280" w:after="80"/>
      </w:pPr>
      <w:r>
        <w:rPr>
          <w:rFonts w:ascii="Calibri" w:hAnsi="Calibri"/>
          <w:b/>
          <w:color w:val="1E5128"/>
          <w:sz w:val="28"/>
        </w:rPr>
        <w:t>6. Ayurvedic Knowledge Integration: Dinacharya &amp; Diurnal Cycles</w:t>
      </w:r>
    </w:p>
    <w:p>
      <w:pPr>
        <w:spacing w:after="120"/>
      </w:pPr>
      <w:r>
        <w:t xml:space="preserve">A standout feature of HealthSathi is its dynamic </w:t>
      </w:r>
      <w:r>
        <w:rPr>
          <w:b/>
        </w:rPr>
        <w:t>Dinacharya Routine Generator</w:t>
      </w:r>
      <w:r>
        <w:t>. In Ayurvedic chronobiology, the 24-hour day is divided into recurring cycles governed by three elemental principles (</w:t>
      </w:r>
      <w:r>
        <w:rPr>
          <w:i/>
        </w:rPr>
        <w:t>Doshas</w:t>
      </w:r>
      <w:r>
        <w:t>):</w:t>
      </w:r>
    </w:p>
    <w:p>
      <w:pPr>
        <w:pStyle w:val="ListBullet"/>
      </w:pPr>
      <w:r>
        <w:rPr>
          <w:b/>
        </w:rPr>
        <w:t>Kapha Cycles (06:00 AM – 10:00 AM &amp; 06:00 PM – 10:00 PM):</w:t>
      </w:r>
      <w:r>
        <w:t xml:space="preserve"> Grounded, stable, and heavy. Morning Kapha is the optimal time for exercise (</w:t>
      </w:r>
      <w:r>
        <w:rPr>
          <w:i/>
        </w:rPr>
        <w:t>Vyayama</w:t>
      </w:r>
      <w:r>
        <w:t>) to stimulate digestion and energy. Evening Kapha is nature's cue to dim lights, power down digital screens ("Digital Dusk"), and prepare for sleep.</w:t>
      </w:r>
    </w:p>
    <w:p>
      <w:pPr>
        <w:pStyle w:val="ListBullet"/>
      </w:pPr>
      <w:r>
        <w:rPr>
          <w:b/>
        </w:rPr>
        <w:t>Pitta Cycles (10:00 AM – 02:00 PM &amp; 10:00 PM – 02:00 AM):</w:t>
      </w:r>
      <w:r>
        <w:t xml:space="preserve"> Governed by metabolic fire and transformation. The midday sun mirrors your inner digestive fire (</w:t>
      </w:r>
      <w:r>
        <w:rPr>
          <w:i/>
        </w:rPr>
        <w:t>Agni</w:t>
      </w:r>
      <w:r>
        <w:t>), making 12:30–1:30 PM the best window for your most substantial meal. At night, Pitta oversees cellular repair and liver detoxification—which requires deep, uninterrupted sleep.</w:t>
      </w:r>
    </w:p>
    <w:p>
      <w:pPr>
        <w:pStyle w:val="ListBullet"/>
      </w:pPr>
      <w:r>
        <w:rPr>
          <w:b/>
        </w:rPr>
        <w:t>Vata Cycles (02:00 PM – 06:00 PM &amp; 02:00 AM – 06:00 AM):</w:t>
      </w:r>
      <w:r>
        <w:t xml:space="preserve"> Characterized by lightness, movement, and mental agility. Ideal for creative focus in the afternoon, and peaceful meditation during early dawn (</w:t>
      </w:r>
      <w:r>
        <w:rPr>
          <w:i/>
        </w:rPr>
        <w:t>Brahma Muhurta</w:t>
      </w:r>
      <w:r>
        <w:t>).</w:t>
      </w:r>
    </w:p>
    <w:p>
      <w:pPr>
        <w:spacing w:after="120"/>
      </w:pPr>
      <w:r>
        <w:t>HealthSathi takes your actual wake-up and bedtime and algorithmically maps your meals, focused work, physical movement, and relaxation into these natural solar slots!</w:t>
      </w:r>
    </w:p>
    <w:p>
      <w:pPr>
        <w:spacing w:before="120" w:after="120"/>
      </w:pPr>
    </w:p>
    <w:p>
      <w:pPr>
        <w:spacing w:before="280" w:after="80"/>
      </w:pPr>
      <w:r>
        <w:rPr>
          <w:rFonts w:ascii="Calibri" w:hAnsi="Calibri"/>
          <w:b/>
          <w:color w:val="1E5128"/>
          <w:sz w:val="28"/>
        </w:rPr>
        <w:t>7. An Example User Journey: Meet Rahul, the Stressed Tech Professional</w:t>
      </w:r>
    </w:p>
    <w:p>
      <w:pPr>
        <w:spacing w:after="120"/>
      </w:pPr>
      <w:r>
        <w:t xml:space="preserve">To see HealthSathi in action, consider </w:t>
      </w:r>
      <w:r>
        <w:rPr>
          <w:b/>
        </w:rPr>
        <w:t>Rahul</w:t>
      </w:r>
      <w:r>
        <w:t>, a 28-year-old software engineer:</w:t>
      </w:r>
    </w:p>
    <w:p>
      <w:pPr>
        <w:pStyle w:val="ListBullet"/>
      </w:pPr>
      <w:r>
        <w:rPr>
          <w:b/>
        </w:rPr>
        <w:t>Rahul's Inputs:</w:t>
      </w:r>
      <w:r>
        <w:t xml:space="preserve"> Rahul sleeps only 5.5 hours a night, goes to bed at 1:00 AM, logs 9.5 hours of screen time, walks only 15 minutes a day, skips breakfast, drinks lots of coffee, and rates his stress level as 8 out of 10.</w:t>
      </w:r>
    </w:p>
    <w:p>
      <w:pPr>
        <w:pStyle w:val="ListBullet"/>
      </w:pPr>
      <w:r>
        <w:rPr>
          <w:b/>
        </w:rPr>
        <w:t>The Analysis:</w:t>
      </w:r>
      <w:r>
        <w:t xml:space="preserve"> HealthSathi computes Rahul's </w:t>
      </w:r>
      <w:r>
        <w:rPr>
          <w:b/>
        </w:rPr>
        <w:t>Lifestyle Wellness Score as 43.7 / 100 (*Needs Attention*)</w:t>
      </w:r>
      <w:r>
        <w:t>. His radar chart immediately flags severe dips in Sleep, Stress Management, and Activity.</w:t>
      </w:r>
    </w:p>
    <w:p>
      <w:pPr>
        <w:pStyle w:val="ListBullet"/>
      </w:pPr>
      <w:r>
        <w:rPr>
          <w:b/>
        </w:rPr>
        <w:t>Explainable Recommendations:</w:t>
      </w:r>
    </w:p>
    <w:p>
      <w:pPr>
        <w:pStyle w:val="ListNumber"/>
      </w:pPr>
      <w:r>
        <w:rPr>
          <w:i/>
        </w:rPr>
        <w:t>Sleep Sanctuary &amp; Padabhyanga:</w:t>
      </w:r>
      <w:r>
        <w:t xml:space="preserve"> Triggered because Rahul's sleep is under 6.5 hours and past midnight. The system cites </w:t>
      </w:r>
      <w:r>
        <w:rPr>
          <w:i/>
        </w:rPr>
        <w:t>Charaka Samhita</w:t>
      </w:r>
      <w:r>
        <w:t xml:space="preserve"> on how sleep deficits aggravate Vata and recommends a 5-minute warm sesame oil foot massage before bed.</w:t>
      </w:r>
    </w:p>
    <w:p>
      <w:pPr>
        <w:pStyle w:val="ListNumber"/>
      </w:pPr>
      <w:r>
        <w:rPr>
          <w:i/>
        </w:rPr>
        <w:t>Digital Dusk:</w:t>
      </w:r>
      <w:r>
        <w:t xml:space="preserve"> Triggered because screen time exceeds 7 hours. The system suggests powering down screens 60 minutes before bed.</w:t>
      </w:r>
    </w:p>
    <w:p>
      <w:pPr>
        <w:pStyle w:val="ListNumber"/>
      </w:pPr>
      <w:r>
        <w:rPr>
          <w:i/>
        </w:rPr>
        <w:t>Agni Ignition Breakfast:</w:t>
      </w:r>
      <w:r>
        <w:t xml:space="preserve"> Triggered because Rahul skips breakfast, explaining why his energy crashes at 11:00 AM.</w:t>
      </w:r>
    </w:p>
    <w:p>
      <w:pPr>
        <w:pStyle w:val="ListBullet"/>
      </w:pPr>
      <w:r>
        <w:rPr>
          <w:b/>
        </w:rPr>
        <w:t>The Result:</w:t>
      </w:r>
      <w:r>
        <w:t xml:space="preserve"> Rather than feeling overwhelmed by vague medical warnings, Rahul receives a step-by-step, personalized daily schedule with actionable, gentle micro-habits.</w:t>
      </w:r>
    </w:p>
    <w:p>
      <w:pPr>
        <w:spacing w:before="120" w:after="120"/>
      </w:pPr>
    </w:p>
    <w:p>
      <w:pPr>
        <w:spacing w:before="280" w:after="80"/>
      </w:pPr>
      <w:r>
        <w:rPr>
          <w:rFonts w:ascii="Calibri" w:hAnsi="Calibri"/>
          <w:b/>
          <w:color w:val="1E5128"/>
          <w:sz w:val="28"/>
        </w:rPr>
        <w:t>8. Why Source Transparency Matters: Overcoming Generative AI Flaws</w:t>
      </w:r>
    </w:p>
    <w:p>
      <w:pPr>
        <w:spacing w:after="120"/>
      </w:pPr>
      <w:r>
        <w:t xml:space="preserve">In recent years, the tech world has rushed to integrate Generative AI and Large Language Models into health apps. However, unsupervised LLMs suffer from a dangerous flaw: </w:t>
      </w:r>
      <w:r>
        <w:rPr>
          <w:b/>
        </w:rPr>
        <w:t>hallucination</w:t>
      </w:r>
      <w:r>
        <w:t>. They can fabricate medical studies, suggest dangerous herb combinations, or present medical opinions without accountability.</w:t>
      </w:r>
    </w:p>
    <w:p>
      <w:pPr>
        <w:spacing w:after="120"/>
      </w:pPr>
      <w:r>
        <w:t xml:space="preserve">HealthSathi takes a principled stand against ungrounded AI. Every Ayurvedic concept, botanical profile, and lifestyle recommendation is pulled from a </w:t>
      </w:r>
      <w:r>
        <w:rPr>
          <w:b/>
        </w:rPr>
        <w:t>transparent, human-curated knowledge base</w:t>
      </w:r>
      <w:r>
        <w:t xml:space="preserve"> linked directly to verified sources:</w:t>
      </w:r>
    </w:p>
    <w:p>
      <w:pPr>
        <w:pStyle w:val="ListBullet"/>
      </w:pPr>
      <w:r>
        <w:rPr>
          <w:b/>
        </w:rPr>
        <w:t>Ministry of Ayush — Ayush Research Portal (Government of India)</w:t>
      </w:r>
    </w:p>
    <w:p>
      <w:pPr>
        <w:pStyle w:val="ListBullet"/>
      </w:pPr>
      <w:r>
        <w:rPr>
          <w:b/>
        </w:rPr>
        <w:t>World Health Organization (WHO) Traditional Medicine Strategy 2025–2034</w:t>
      </w:r>
    </w:p>
    <w:p>
      <w:pPr>
        <w:pStyle w:val="ListBullet"/>
      </w:pPr>
      <w:r>
        <w:rPr>
          <w:b/>
        </w:rPr>
        <w:t>Classical Sanskrit Treatises:</w:t>
      </w:r>
      <w:r>
        <w:t xml:space="preserve"> </w:t>
      </w:r>
      <w:r>
        <w:rPr>
          <w:i/>
        </w:rPr>
        <w:t>Charaka Samhita</w:t>
      </w:r>
      <w:r>
        <w:t xml:space="preserve">, </w:t>
      </w:r>
      <w:r>
        <w:rPr>
          <w:i/>
        </w:rPr>
        <w:t>Astanga Hridaya</w:t>
      </w:r>
      <w:r>
        <w:t xml:space="preserve">, and </w:t>
      </w:r>
      <w:r>
        <w:rPr>
          <w:i/>
        </w:rPr>
        <w:t>Bhavaprakasha</w:t>
      </w:r>
    </w:p>
    <w:p>
      <w:pPr>
        <w:pStyle w:val="ListBullet"/>
      </w:pPr>
      <w:r>
        <w:rPr>
          <w:b/>
        </w:rPr>
        <w:t>Peer-Reviewed Scientific Journals:</w:t>
      </w:r>
      <w:r>
        <w:t xml:space="preserve"> Direct PubMed and DOI links to clinical trials on botanicals like Ashwagandha, Tulsi, Turmeric, and Brahmi.</w:t>
      </w:r>
    </w:p>
    <w:p>
      <w:pPr>
        <w:spacing w:before="120" w:after="120"/>
      </w:pPr>
    </w:p>
    <w:p>
      <w:pPr>
        <w:spacing w:before="280" w:after="80"/>
      </w:pPr>
      <w:r>
        <w:rPr>
          <w:rFonts w:ascii="Calibri" w:hAnsi="Calibri"/>
          <w:b/>
          <w:color w:val="1E5128"/>
          <w:sz w:val="28"/>
        </w:rPr>
        <w:t>9. Safety and Limitations: Staying Firmly in the Educational Lane</w:t>
      </w:r>
    </w:p>
    <w:p>
      <w:pPr>
        <w:spacing w:after="120"/>
      </w:pPr>
      <w:r>
        <w:t xml:space="preserve">It is equally vital to understand what HealthSathi </w:t>
      </w:r>
      <w:r>
        <w:rPr>
          <w:b/>
        </w:rPr>
        <w:t>is not</w:t>
      </w:r>
      <w:r>
        <w:t>:</w:t>
      </w:r>
    </w:p>
    <w:p>
      <w:pPr>
        <w:pStyle w:val="ListBullet"/>
      </w:pPr>
      <w:r>
        <w:t xml:space="preserve">HealthSathi </w:t>
      </w:r>
      <w:r>
        <w:rPr>
          <w:b/>
        </w:rPr>
        <w:t>does NOT diagnose diseases</w:t>
      </w:r>
      <w:r>
        <w:t>.</w:t>
      </w:r>
    </w:p>
    <w:p>
      <w:pPr>
        <w:pStyle w:val="ListBullet"/>
      </w:pPr>
      <w:r>
        <w:t xml:space="preserve">It </w:t>
      </w:r>
      <w:r>
        <w:rPr>
          <w:b/>
        </w:rPr>
        <w:t>does NOT prescribe medicines</w:t>
      </w:r>
      <w:r>
        <w:t>.</w:t>
      </w:r>
    </w:p>
    <w:p>
      <w:pPr>
        <w:pStyle w:val="ListBullet"/>
      </w:pPr>
      <w:r>
        <w:t xml:space="preserve">It </w:t>
      </w:r>
      <w:r>
        <w:rPr>
          <w:b/>
        </w:rPr>
        <w:t>does NOT tell users to stop, replace, or modify doctor-prescribed pharmaceutical treatments</w:t>
      </w:r>
      <w:r>
        <w:t>.</w:t>
      </w:r>
    </w:p>
    <w:p>
      <w:pPr>
        <w:pStyle w:val="ListBullet"/>
      </w:pPr>
      <w:r>
        <w:t>It treats self-reported conditions (such as diabetes, migraine, or asthma) purely as passive lifestyle context.</w:t>
      </w:r>
    </w:p>
    <w:p>
      <w:pPr>
        <w:pStyle w:val="ListBullet"/>
      </w:pPr>
      <w:r>
        <w:t>Prominent disclaimer banners remind users on every page and report that HealthSathi is an educational prototype.</w:t>
      </w:r>
    </w:p>
    <w:p>
      <w:pPr>
        <w:spacing w:after="120"/>
      </w:pPr>
      <w:r>
        <w:t>By maintaining strict non-diagnostic boundaries, HealthSathi demonstrates how digital health systems can safely empower individuals without stepping into illegal or dangerous medical territory.</w:t>
      </w:r>
    </w:p>
    <w:p>
      <w:pPr>
        <w:spacing w:before="120" w:after="120"/>
      </w:pPr>
    </w:p>
    <w:p>
      <w:pPr>
        <w:spacing w:before="280" w:after="80"/>
      </w:pPr>
      <w:r>
        <w:rPr>
          <w:rFonts w:ascii="Calibri" w:hAnsi="Calibri"/>
          <w:b/>
          <w:color w:val="1E5128"/>
          <w:sz w:val="28"/>
        </w:rPr>
        <w:t>10. The Road Ahead: Wearables, Smart Rings, and Multilingual Voice</w:t>
      </w:r>
    </w:p>
    <w:p>
      <w:pPr>
        <w:spacing w:after="120"/>
      </w:pPr>
      <w:r>
        <w:t>As HealthSathi evolves from prototype to public platform, future developments include:</w:t>
      </w:r>
    </w:p>
    <w:p>
      <w:pPr>
        <w:pStyle w:val="ListNumber"/>
      </w:pPr>
      <w:r>
        <w:rPr>
          <w:b/>
        </w:rPr>
        <w:t>Wearable Sensor Synchronization:</w:t>
      </w:r>
      <w:r>
        <w:t xml:space="preserve"> Connecting to smartwatches, Apple Health, and Google Health Connect to passively log sleep stages, steps, and resting heart rates.</w:t>
      </w:r>
    </w:p>
    <w:p>
      <w:pPr>
        <w:pStyle w:val="ListNumber"/>
      </w:pPr>
      <w:r>
        <w:rPr>
          <w:b/>
        </w:rPr>
        <w:t>Longitudinal Habit Tracking:</w:t>
      </w:r>
      <w:r>
        <w:t xml:space="preserve"> Tracking weekly and monthly progress to show how small daily adjustments lead to long-term vitality.</w:t>
      </w:r>
    </w:p>
    <w:p>
      <w:pPr>
        <w:pStyle w:val="ListNumber"/>
      </w:pPr>
      <w:r>
        <w:rPr>
          <w:b/>
        </w:rPr>
        <w:t>Multilingual Voice Assistants:</w:t>
      </w:r>
      <w:r>
        <w:t xml:space="preserve"> Bringing HealthSathi into regional Indian languages—Hindi, Tamil, Telugu, Kannada, Bengali—ensuring accessible health literacy for non-English speakers.</w:t>
      </w:r>
    </w:p>
    <w:p>
      <w:pPr>
        <w:pStyle w:val="ListNumber"/>
      </w:pPr>
      <w:r>
        <w:rPr>
          <w:b/>
        </w:rPr>
        <w:t>Expanded Knowledge Streams:</w:t>
      </w:r>
      <w:r>
        <w:t xml:space="preserve"> Integrating complementary systems like </w:t>
      </w:r>
      <w:r>
        <w:rPr>
          <w:i/>
        </w:rPr>
        <w:t>Yoga Shastra</w:t>
      </w:r>
      <w:r>
        <w:t xml:space="preserve"> and </w:t>
      </w:r>
      <w:r>
        <w:rPr>
          <w:i/>
        </w:rPr>
        <w:t>Siddha</w:t>
      </w:r>
      <w:r>
        <w:t>.</w:t>
      </w:r>
    </w:p>
    <w:p>
      <w:pPr>
        <w:spacing w:before="120" w:after="120"/>
      </w:pPr>
    </w:p>
    <w:p>
      <w:pPr>
        <w:spacing w:before="280" w:after="80"/>
      </w:pPr>
      <w:r>
        <w:rPr>
          <w:rFonts w:ascii="Calibri" w:hAnsi="Calibri"/>
          <w:b/>
          <w:color w:val="1E5128"/>
          <w:sz w:val="28"/>
        </w:rPr>
        <w:t>11. Conclusion: Traditional Wisdom Meets Digital Innovation</w:t>
      </w:r>
    </w:p>
    <w:p>
      <w:pPr>
        <w:spacing w:after="120"/>
      </w:pPr>
      <w:r>
        <w:t>True wellness is not achieved by popping a pill when symptoms appear, nor is it achieved by obsessing over step counters. True wellness is a cultivated, daily rhythm of balanced living, nourishing food, restorative sleep, and mental serenity.</w:t>
      </w:r>
    </w:p>
    <w:p>
      <w:pPr>
        <w:spacing w:after="120"/>
      </w:pPr>
      <w:r>
        <w:rPr>
          <w:b/>
        </w:rPr>
        <w:t>HealthSathi</w:t>
      </w:r>
      <w:r>
        <w:t xml:space="preserve"> proves that the ancient wisdom of Indian Knowledge Systems and the analytical power of modern data science are natural partners. By packaging centuries of Ayurvedic lifestyle principles into an intuitive, transparent, and explainable digital assistant, HealthSathi offers a sustainable path toward personal balance in an increasingly hectic modern world.</w:t>
      </w:r>
    </w:p>
    <w:p>
      <w:pPr>
        <w:spacing w:before="120" w:after="120"/>
      </w:pPr>
    </w:p>
    <w:p>
      <w:pPr>
        <w:spacing w:before="280" w:after="80"/>
      </w:pPr>
      <w:r>
        <w:rPr>
          <w:rFonts w:ascii="Calibri" w:hAnsi="Calibri"/>
          <w:b/>
          <w:color w:val="1E5128"/>
          <w:sz w:val="28"/>
        </w:rPr>
        <w:t>12. References &amp; Further Reading</w:t>
      </w:r>
    </w:p>
    <w:p>
      <w:pPr>
        <w:pStyle w:val="ListNumber"/>
      </w:pPr>
      <w:r>
        <w:rPr>
          <w:b/>
        </w:rPr>
        <w:t>Ministry of Ayush, Government of India.</w:t>
      </w:r>
      <w:r>
        <w:t xml:space="preserve"> (2024). </w:t>
      </w:r>
      <w:r>
        <w:rPr>
          <w:i/>
        </w:rPr>
        <w:t>Ayush Research Portal: Online Portal for Ayush Research Literature</w:t>
      </w:r>
      <w:r>
        <w:t>. https://arp.ayush.gov.in/researchabout</w:t>
      </w:r>
    </w:p>
    <w:p>
      <w:pPr>
        <w:pStyle w:val="ListNumber"/>
      </w:pPr>
      <w:r>
        <w:rPr>
          <w:b/>
        </w:rPr>
        <w:t>World Health Organization.</w:t>
      </w:r>
      <w:r>
        <w:t xml:space="preserve"> (2024). </w:t>
      </w:r>
      <w:r>
        <w:rPr>
          <w:i/>
        </w:rPr>
        <w:t>WHO Global Traditional Medicine Strategy 2025–2034: Fostering Evidence-Based Integration and Patient Safety</w:t>
      </w:r>
      <w:r>
        <w:t>. World Health Organization. https://www.who.int/teams/who-global-traditional-medicine-centre/traditional-medicine-strategy-2025-2034</w:t>
      </w:r>
    </w:p>
    <w:p>
      <w:pPr>
        <w:pStyle w:val="ListNumber"/>
      </w:pPr>
      <w:r>
        <w:rPr>
          <w:b/>
        </w:rPr>
        <w:t>World Health Organization.</w:t>
      </w:r>
      <w:r>
        <w:t xml:space="preserve"> (2023). </w:t>
      </w:r>
      <w:r>
        <w:rPr>
          <w:i/>
        </w:rPr>
        <w:t>Traditional, Complementary and Integrative Medicine</w:t>
      </w:r>
      <w:r>
        <w:t>. https://www.who.int/teams/integrated-health-services/traditional-complementary-and-integrative-medicine/global-strategies</w:t>
      </w:r>
    </w:p>
    <w:p>
      <w:pPr>
        <w:pStyle w:val="ListNumber"/>
      </w:pPr>
      <w:r>
        <w:rPr>
          <w:b/>
        </w:rPr>
        <w:t>World Health Organization.</w:t>
      </w:r>
      <w:r>
        <w:t xml:space="preserve"> (2023). </w:t>
      </w:r>
      <w:r>
        <w:rPr>
          <w:i/>
        </w:rPr>
        <w:t>Questions and Answers: Traditional Medicine</w:t>
      </w:r>
      <w:r>
        <w:t>. https://www.who.int/news-room/questions-and-answers/item/traditional-medicine</w:t>
      </w:r>
    </w:p>
    <w:p>
      <w:pPr>
        <w:pStyle w:val="ListNumber"/>
      </w:pPr>
      <w:r>
        <w:rPr>
          <w:b/>
        </w:rPr>
        <w:t>Charaka Samhita.</w:t>
      </w:r>
      <w:r>
        <w:t xml:space="preserve"> </w:t>
      </w:r>
      <w:r>
        <w:rPr>
          <w:i/>
        </w:rPr>
        <w:t>Sutrasthana Chapter 21 (Nidra / Sleep) &amp; Chapter 27 (Annapanavidhi / Diet)</w:t>
      </w:r>
      <w:r>
        <w:t>. Chaukhambha Sanskrit Series.</w:t>
      </w:r>
    </w:p>
    <w:p>
      <w:pPr>
        <w:pStyle w:val="ListNumber"/>
      </w:pPr>
      <w:r>
        <w:rPr>
          <w:b/>
        </w:rPr>
        <w:t>Astanga Hridaya.</w:t>
      </w:r>
      <w:r>
        <w:t xml:space="preserve"> </w:t>
      </w:r>
      <w:r>
        <w:rPr>
          <w:i/>
        </w:rPr>
        <w:t>Sutrasthana Chapter 2 (Dinacharya Adhyaya)</w:t>
      </w:r>
      <w:r>
        <w:t>. Jaikrshnadas Ayurveda Series.</w:t>
      </w:r>
    </w:p>
    <w:p>
      <w:pPr>
        <w:spacing w:after="120"/>
      </w:pPr>
      <w:r>
        <w:t xml:space="preserve">7. </w:t>
      </w:r>
      <w:r>
        <w:rPr>
          <w:b/>
        </w:rPr>
        <w:t>Chandrasekhar, K., et al.</w:t>
      </w:r>
      <w:r>
        <w:t xml:space="preserve"> (2012). A prospective, randomized double-blind, placebo-controlled study of Ashwagandha root in reducing stress. </w:t>
      </w:r>
      <w:r>
        <w:rPr>
          <w:i/>
        </w:rPr>
        <w:t>Indian J Psychol Med</w:t>
      </w:r>
      <w:r>
        <w:t>, 34(3), 255–262.</w:t>
      </w:r>
    </w:p>
    <w:p>
      <w:pPr>
        <w:spacing w:after="120"/>
      </w:pPr>
      <w:r>
        <w:t xml:space="preserve">8. </w:t>
      </w:r>
      <w:r>
        <w:rPr>
          <w:b/>
        </w:rPr>
        <w:t>Cohen, M. M.</w:t>
      </w:r>
      <w:r>
        <w:t xml:space="preserve"> (2014). Tulsi - </w:t>
      </w:r>
      <w:r>
        <w:rPr>
          <w:i/>
        </w:rPr>
        <w:t>Ocimum sanctum</w:t>
      </w:r>
      <w:r>
        <w:t xml:space="preserve">: A herb for all reasons. </w:t>
      </w:r>
      <w:r>
        <w:rPr>
          <w:i/>
        </w:rPr>
        <w:t>J Ayurveda Integr Med</w:t>
      </w:r>
      <w:r>
        <w:t>, 5(4), 251–259.</w:t>
      </w:r>
    </w:p>
    <w:p>
      <w:pPr>
        <w:spacing w:after="120"/>
      </w:pPr>
      <w:r>
        <w:t xml:space="preserve">9. </w:t>
      </w:r>
      <w:r>
        <w:rPr>
          <w:b/>
        </w:rPr>
        <w:t>Hewlings, S. J., &amp; Kalman, D. S.</w:t>
      </w:r>
      <w:r>
        <w:t xml:space="preserve"> (2017). Curcumin: A review of its effects on human health. </w:t>
      </w:r>
      <w:r>
        <w:rPr>
          <w:i/>
        </w:rPr>
        <w:t>Foods</w:t>
      </w:r>
      <w:r>
        <w:t>, 6(10), 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