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69743" w14:textId="5FE139F3" w:rsidR="00AF3E67" w:rsidRDefault="00AF3E67" w:rsidP="00AF3E67">
      <w:pPr>
        <w:pStyle w:val="Title"/>
      </w:pPr>
      <w:r w:rsidRPr="00AF3E67">
        <w:t>Progettazione e realizzazione di una dashboard per il monitoraggio di rete</w:t>
      </w:r>
    </w:p>
    <w:p w14:paraId="37014CEB" w14:textId="1B7A73BB" w:rsidR="00C504F3" w:rsidRDefault="002B3F11" w:rsidP="00762FC1">
      <w:pPr>
        <w:pStyle w:val="Heading1"/>
      </w:pPr>
      <w:r>
        <w:t>Introduzione</w:t>
      </w:r>
    </w:p>
    <w:p w14:paraId="6B1B2D59" w14:textId="77777777" w:rsidR="00AF3E67" w:rsidRPr="00AF3E67" w:rsidRDefault="00AF3E67" w:rsidP="00AF3E67"/>
    <w:p w14:paraId="34FE6D88" w14:textId="2F5493F2" w:rsidR="002B3F11" w:rsidRDefault="00C504F3" w:rsidP="00C504F3">
      <w:pPr>
        <w:pStyle w:val="Heading2"/>
      </w:pPr>
      <w:r>
        <w:t>Presentazione dell’argomento di tesi</w:t>
      </w:r>
      <w:r w:rsidR="00C15A49">
        <w:t xml:space="preserve"> (o Monitoraggio di rete)</w:t>
      </w:r>
    </w:p>
    <w:p w14:paraId="3F6F6964" w14:textId="48D01724" w:rsidR="00C504F3" w:rsidRDefault="003B09BB" w:rsidP="00C504F3">
      <w:r>
        <w:t>(monitoraggio piano dati in una rete di calcolatori simil-professionale)</w:t>
      </w:r>
    </w:p>
    <w:p w14:paraId="3C300BA8" w14:textId="099E5A8B" w:rsidR="00DC772C" w:rsidRDefault="00DC772C" w:rsidP="001B73F4">
      <w:r>
        <w:t>Il progetto di tesi descritto in questo documento si propone di prendere una rete che simuli quella di un’organizzazione di medie dimensioni e costruire un sistema per monitorarne lo stato, nello specifico tramite una dashboard.</w:t>
      </w:r>
    </w:p>
    <w:p w14:paraId="479BED11" w14:textId="68F72550" w:rsidR="008629A2" w:rsidRDefault="00DC772C" w:rsidP="001B73F4">
      <w:r w:rsidRPr="008629A2">
        <w:rPr>
          <w:highlight w:val="cyan"/>
        </w:rPr>
        <w:t>(Perchè questo è rilevante?)</w:t>
      </w:r>
      <w:r>
        <w:t xml:space="preserve"> </w:t>
      </w:r>
      <w:r w:rsidR="008268C5">
        <w:t xml:space="preserve">Per organizzazioni e imprese che dispongono di una rete informatica interna per offrire i propri servizi, monitorarne lo stato di salute permette </w:t>
      </w:r>
      <w:r w:rsidR="006B7464">
        <w:t>di intercettare prontamente malfunzionamenti e comportamenti indesiderati, quindi di ridurre il downtime.</w:t>
      </w:r>
    </w:p>
    <w:p w14:paraId="46831589" w14:textId="15F1C4AA" w:rsidR="000B01B2" w:rsidRDefault="000B01B2" w:rsidP="001B73F4">
      <w:pPr>
        <w:rPr>
          <w:highlight w:val="cyan"/>
        </w:rPr>
      </w:pPr>
      <w:r>
        <w:rPr>
          <w:highlight w:val="cyan"/>
        </w:rPr>
        <w:t>(come determino se una rete è “in salute”?)</w:t>
      </w:r>
      <w:r w:rsidRPr="000B01B2">
        <w:t xml:space="preserve"> </w:t>
      </w:r>
      <w:r>
        <w:t xml:space="preserve">Molte infromazioni sullo stato interno dei dispositivi possono essere tratte dall’osservazione </w:t>
      </w:r>
      <w:r w:rsidR="008405B9">
        <w:t xml:space="preserve">via software </w:t>
      </w:r>
      <w:r>
        <w:t xml:space="preserve">dello stato delle risorse, come CPU, RAM e </w:t>
      </w:r>
      <w:r w:rsidR="00104A30">
        <w:t>interfacce di rete</w:t>
      </w:r>
      <w:r>
        <w:t xml:space="preserve">, </w:t>
      </w:r>
    </w:p>
    <w:p w14:paraId="23AE7D08" w14:textId="32857FC2" w:rsidR="006B7464" w:rsidRDefault="006B7464" w:rsidP="001B73F4">
      <w:r w:rsidRPr="006B7464">
        <w:rPr>
          <w:highlight w:val="cyan"/>
        </w:rPr>
        <w:t>(In che modo una dashboard è utile in quest’ottica?)</w:t>
      </w:r>
      <w:r>
        <w:t xml:space="preserve"> device -&gt; indicatori -&gt; misurazioni</w:t>
      </w:r>
    </w:p>
    <w:p w14:paraId="513BAB3E" w14:textId="77777777" w:rsidR="006B7464" w:rsidRDefault="006B7464" w:rsidP="001B73F4"/>
    <w:p w14:paraId="4D8417A7" w14:textId="29E16993" w:rsidR="00A0345C" w:rsidRDefault="00A0345C" w:rsidP="001B73F4">
      <w:r>
        <w:t>Per aziende e organizzazioni</w:t>
      </w:r>
      <w:r w:rsidRPr="00A0345C">
        <w:t xml:space="preserve"> </w:t>
      </w:r>
      <w:r w:rsidRPr="008268C5">
        <w:rPr>
          <w:strike/>
        </w:rPr>
        <w:t>che dispongono di un’infrastruttura di rete medio-grande è fondamentale poterne</w:t>
      </w:r>
      <w:r>
        <w:t xml:space="preserve"> monitorare facilmente lo stato di salute</w:t>
      </w:r>
      <w:r w:rsidR="006703B9">
        <w:t xml:space="preserve">, sia per valutarne le prestazioni, che per intercettare rapidamente funzionamenti anomali o indesiderati. </w:t>
      </w:r>
      <w:r w:rsidR="00A4216E">
        <w:t xml:space="preserve">Ma com’è possibile dire quando “c’è qualcosa che non va”? Che criterio si utilizza? </w:t>
      </w:r>
      <w:r w:rsidR="00CD606E">
        <w:t xml:space="preserve">Dati che possono essere raccolti tramite software, scritti da processi che girano sul dispositivo stesso. </w:t>
      </w:r>
      <w:r w:rsidR="00CD606E" w:rsidRPr="003542A2">
        <w:rPr>
          <w:strike/>
        </w:rPr>
        <w:t>E ogni quanto dovrei controllarli? Insomma</w:t>
      </w:r>
      <w:r w:rsidR="00CD606E">
        <w:t>, conveniamo che avere uno storico di questi dati, già organizzati, anche già elaborati per trarne informazioni significative e soprattutto aggiornati in tempo reale sarebbe ideale</w:t>
      </w:r>
      <w:r w:rsidR="00CD606E" w:rsidRPr="003542A2">
        <w:rPr>
          <w:strike/>
        </w:rPr>
        <w:t xml:space="preserve">. Meglio ancora se la loro presentazione è </w:t>
      </w:r>
      <w:r w:rsidR="00023074" w:rsidRPr="003542A2">
        <w:rPr>
          <w:strike/>
        </w:rPr>
        <w:t>di facile interpretazione.</w:t>
      </w:r>
      <w:r w:rsidR="00023074">
        <w:t xml:space="preserve"> Grafici. I grafici ci danno modo immediato di individuare trend, outlier e pattern nei dati raccolti</w:t>
      </w:r>
      <w:r w:rsidR="00023074" w:rsidRPr="00E211C7">
        <w:rPr>
          <w:strike/>
        </w:rPr>
        <w:t xml:space="preserve">. </w:t>
      </w:r>
      <w:r w:rsidR="001B73F4" w:rsidRPr="00E211C7">
        <w:rPr>
          <w:strike/>
        </w:rPr>
        <w:t>E quando ho tanti strumenti con tante metriche da misurare, vorrei che queste rappresentazioni visuali fossero di facile reperibilità e organizzate in modo significativo</w:t>
      </w:r>
      <w:r w:rsidR="001B73F4">
        <w:t>, raggruppando informazioni correlate. Le dashboard realizzano proprio questo</w:t>
      </w:r>
      <w:r w:rsidR="001B73F4" w:rsidRPr="00E211C7">
        <w:rPr>
          <w:strike/>
        </w:rPr>
        <w:t>, e sono un modo molto usato nelle organizzazioni per monitorare lo stato dei propri asset.</w:t>
      </w:r>
      <w:r w:rsidR="001B73F4">
        <w:t xml:space="preserve"> Se i dati sono raccolti e organizzati con criterio, una dashboard permett</w:t>
      </w:r>
      <w:r w:rsidR="008C7E1E">
        <w:t>e</w:t>
      </w:r>
      <w:r w:rsidR="001B73F4">
        <w:t xml:space="preserve"> di rilevare tempestivamente se </w:t>
      </w:r>
      <w:r w:rsidR="008C7E1E">
        <w:t>si presenta un problema</w:t>
      </w:r>
      <w:r w:rsidR="008C7E1E" w:rsidRPr="00E211C7">
        <w:rPr>
          <w:strike/>
        </w:rPr>
        <w:t>, ma a volte anche di anticiparlo,</w:t>
      </w:r>
      <w:r w:rsidR="008C7E1E">
        <w:t xml:space="preserve"> diminuendo il dountime dei servizi offerti ai clienti. Quando si presenta un problema, inoltre spesso permettono di restringere le opzioni (“narrow </w:t>
      </w:r>
      <w:r w:rsidR="008C7E1E">
        <w:lastRenderedPageBreak/>
        <w:t>down”) di quale e dove sia la causa. La dashboard non risolve i problemi, ma può essere un grande aiuto per il troubleshooting.</w:t>
      </w:r>
    </w:p>
    <w:p w14:paraId="7CA4AA45" w14:textId="151B0DCB" w:rsidR="00C504F3" w:rsidRDefault="00C504F3" w:rsidP="00C504F3">
      <w:pPr>
        <w:pStyle w:val="Heading2"/>
      </w:pPr>
      <w:r>
        <w:t>Finalità del progetto</w:t>
      </w:r>
    </w:p>
    <w:p w14:paraId="1E32B440" w14:textId="600A99CC" w:rsidR="00C504F3" w:rsidRDefault="00762FC1" w:rsidP="00C504F3">
      <w:r>
        <w:t>(utilizzi di strumenti simili in ambito professionale)</w:t>
      </w:r>
    </w:p>
    <w:p w14:paraId="335DB565" w14:textId="6AFA69FB" w:rsidR="008C7E1E" w:rsidRPr="00C504F3" w:rsidRDefault="008C7E1E" w:rsidP="00C504F3">
      <w:r>
        <w:t>Realizzare una dashboard per il monitoraggio di una rete di un’organizzazione.</w:t>
      </w:r>
    </w:p>
    <w:p w14:paraId="4DB6357C" w14:textId="33F6F592" w:rsidR="002B3F11" w:rsidRDefault="002B3F11" w:rsidP="00AA0E48">
      <w:pPr>
        <w:pStyle w:val="Heading1"/>
      </w:pPr>
      <w:r>
        <w:t>Svolgimento</w:t>
      </w:r>
    </w:p>
    <w:p w14:paraId="34F6C166" w14:textId="77777777" w:rsidR="008C7E1E" w:rsidRPr="008C7E1E" w:rsidRDefault="008C7E1E" w:rsidP="008C7E1E"/>
    <w:p w14:paraId="09A72E29" w14:textId="4C5E3FB7" w:rsidR="00C504F3" w:rsidRDefault="00C504F3" w:rsidP="00C504F3">
      <w:pPr>
        <w:pStyle w:val="Heading2"/>
      </w:pPr>
      <w:r>
        <w:t>Secifiche tecniche</w:t>
      </w:r>
    </w:p>
    <w:p w14:paraId="07F90662" w14:textId="6447848B" w:rsidR="00AA0E48" w:rsidRDefault="00286BAF" w:rsidP="00AA0E48">
      <w:r>
        <w:t>(ambiente simulato, software open source...)</w:t>
      </w:r>
    </w:p>
    <w:p w14:paraId="7D509128" w14:textId="30372259" w:rsidR="00F03D71" w:rsidRDefault="00F03D71" w:rsidP="00AA0E48">
      <w:r>
        <w:t>Nella fase embrionale del progetto, sono state tracciate le linee guida da osservare nello sviluppo. Nello specifico il sistema avrebbe dovuto permettere:</w:t>
      </w:r>
    </w:p>
    <w:p w14:paraId="3B6D42F6" w14:textId="32BA098F" w:rsidR="00F03D71" w:rsidRDefault="00F03D71" w:rsidP="00F03D71">
      <w:pPr>
        <w:pStyle w:val="ListParagraph"/>
        <w:numPr>
          <w:ilvl w:val="0"/>
          <w:numId w:val="3"/>
        </w:numPr>
      </w:pPr>
      <w:r>
        <w:t>il monitoraggio remoto dei nodi di una rete attraverso un end-point arbitrario;</w:t>
      </w:r>
    </w:p>
    <w:p w14:paraId="4D6B473F" w14:textId="5E9C626A" w:rsidR="00F03D71" w:rsidRDefault="007178D5" w:rsidP="00F03D71">
      <w:pPr>
        <w:pStyle w:val="ListParagraph"/>
        <w:numPr>
          <w:ilvl w:val="0"/>
          <w:numId w:val="3"/>
        </w:numPr>
      </w:pPr>
      <w:r>
        <w:t xml:space="preserve">la </w:t>
      </w:r>
      <w:r w:rsidR="00F03D71">
        <w:t>memorizzazione centralizzata dei dati raccolti</w:t>
      </w:r>
      <w:r>
        <w:t>, in modo che non gravassero sulla memoria dei nodi monitorati;</w:t>
      </w:r>
    </w:p>
    <w:p w14:paraId="686CB8F5" w14:textId="6CACF286" w:rsidR="007178D5" w:rsidRDefault="007178D5" w:rsidP="00F03D71">
      <w:pPr>
        <w:pStyle w:val="ListParagraph"/>
        <w:numPr>
          <w:ilvl w:val="0"/>
          <w:numId w:val="3"/>
        </w:numPr>
      </w:pPr>
      <w:r>
        <w:t>di estrarre dalle informazioni raccolte dati aggregati ed elaborati ed elaborati in forma grafica, che fornissero degli indicatori di salute dei processi monitorati;</w:t>
      </w:r>
    </w:p>
    <w:p w14:paraId="61007A77" w14:textId="740C8FD7" w:rsidR="007178D5" w:rsidRDefault="007178D5" w:rsidP="00F03D71">
      <w:pPr>
        <w:pStyle w:val="ListParagraph"/>
        <w:numPr>
          <w:ilvl w:val="0"/>
          <w:numId w:val="3"/>
        </w:numPr>
      </w:pPr>
      <w:r>
        <w:t xml:space="preserve">di filtrare </w:t>
      </w:r>
      <w:r w:rsidR="00D71FA7">
        <w:t>le informazioni mostrate in base ai nodi specifici.</w:t>
      </w:r>
    </w:p>
    <w:p w14:paraId="443433A8" w14:textId="361493CF" w:rsidR="00D71FA7" w:rsidRDefault="00D71FA7" w:rsidP="00D71FA7">
      <w:r>
        <w:t>Con queste specifiche in mente, sono stati individuati gli strumenti che avrebbero costituito lo scheletro del sistema:</w:t>
      </w:r>
    </w:p>
    <w:p w14:paraId="4F11B7E0" w14:textId="2BBCF240" w:rsidR="005F1D74" w:rsidRDefault="005F1D74" w:rsidP="001A2706">
      <w:pPr>
        <w:pStyle w:val="ListParagraph"/>
        <w:numPr>
          <w:ilvl w:val="0"/>
          <w:numId w:val="4"/>
        </w:numPr>
      </w:pPr>
      <w:r>
        <w:t>Containerlab</w:t>
      </w:r>
      <w:r w:rsidR="00145EE8">
        <w:t xml:space="preserve"> come ambiente di simulazione della rete;</w:t>
      </w:r>
    </w:p>
    <w:p w14:paraId="36A93F8C" w14:textId="0AA63AB9" w:rsidR="001A2706" w:rsidRDefault="005F1D74" w:rsidP="001A2706">
      <w:pPr>
        <w:pStyle w:val="ListParagraph"/>
        <w:numPr>
          <w:ilvl w:val="0"/>
          <w:numId w:val="4"/>
        </w:numPr>
      </w:pPr>
      <w:r>
        <w:t>Free Range Routing (FRR)</w:t>
      </w:r>
      <w:r w:rsidR="00145EE8">
        <w:t xml:space="preserve"> per implementare i nodi router;</w:t>
      </w:r>
    </w:p>
    <w:p w14:paraId="50E0A778" w14:textId="7B676172" w:rsidR="00145EE8" w:rsidRDefault="00145EE8" w:rsidP="00145EE8">
      <w:pPr>
        <w:pStyle w:val="ListParagraph"/>
        <w:numPr>
          <w:ilvl w:val="0"/>
          <w:numId w:val="4"/>
        </w:numPr>
      </w:pPr>
      <w:r>
        <w:t>Prometheus per la raccolta, la memorizzazione e l’elaborazione dei dati estratti dai nodi;</w:t>
      </w:r>
    </w:p>
    <w:p w14:paraId="36C85A32" w14:textId="4F7C9471" w:rsidR="00FC7C67" w:rsidRDefault="00145EE8" w:rsidP="00D71FA7">
      <w:pPr>
        <w:pStyle w:val="ListParagraph"/>
        <w:numPr>
          <w:ilvl w:val="0"/>
          <w:numId w:val="4"/>
        </w:numPr>
      </w:pPr>
      <w:r>
        <w:t>Grafana per la creazione dei grafici e la presentazione tramite interfaccia web.</w:t>
      </w:r>
    </w:p>
    <w:p w14:paraId="4C90CFCD" w14:textId="76095C58" w:rsidR="00D71FA7" w:rsidRPr="00FC7C67" w:rsidRDefault="00FC7C67" w:rsidP="00D71FA7">
      <w:pPr>
        <w:rPr>
          <w:strike/>
        </w:rPr>
      </w:pPr>
      <w:r w:rsidRPr="00FC7C67">
        <w:rPr>
          <w:strike/>
        </w:rPr>
        <w:t>S</w:t>
      </w:r>
      <w:r w:rsidR="00145EE8" w:rsidRPr="00FC7C67">
        <w:rPr>
          <w:strike/>
        </w:rPr>
        <w:t xml:space="preserve">i intendeva simulare </w:t>
      </w:r>
      <w:r w:rsidRPr="00FC7C67">
        <w:rPr>
          <w:strike/>
        </w:rPr>
        <w:t>un’infrastruttura di rete di un’organizzazione medio -grande, con potenzialmente con un gran numero di nodi, era quindi necessario un software di simulaione...</w:t>
      </w:r>
    </w:p>
    <w:p w14:paraId="46CC3519" w14:textId="51836B95" w:rsidR="00FC7C67" w:rsidRDefault="00FC7C67" w:rsidP="00D71FA7">
      <w:r>
        <w:t>L’intento era quelllo di moitorare l’infrastruttura di rete di un’organizzazione medio-grande. Per permettere la simulazione di diversi nodi in un comune laptop da lavoro, è stato scelto Containerlab, software di simulazione di reti basato su container Docker.</w:t>
      </w:r>
    </w:p>
    <w:p w14:paraId="50FE9A6D" w14:textId="77777777" w:rsidR="002967D8" w:rsidRPr="00AA0E48" w:rsidRDefault="002967D8" w:rsidP="00AA0E48"/>
    <w:p w14:paraId="71D26580" w14:textId="3117C45C" w:rsidR="00C504F3" w:rsidRDefault="006045A1" w:rsidP="006045A1">
      <w:pPr>
        <w:pStyle w:val="Heading2"/>
      </w:pPr>
      <w:r>
        <w:t>Strumenti</w:t>
      </w:r>
    </w:p>
    <w:p w14:paraId="6DCD6B3A" w14:textId="4AF0CC1F" w:rsidR="006045A1" w:rsidRDefault="00AA0E48" w:rsidP="00C504F3">
      <w:r>
        <w:t>(</w:t>
      </w:r>
      <w:r w:rsidR="00762FC1">
        <w:t xml:space="preserve">presentazione </w:t>
      </w:r>
      <w:r w:rsidR="007C5308">
        <w:t>pipeline: FRR containers – FRR exporter – Prometheus – Grafana</w:t>
      </w:r>
      <w:r>
        <w:t>)</w:t>
      </w:r>
    </w:p>
    <w:p w14:paraId="0D652D0B" w14:textId="1947EF3A" w:rsidR="00202577" w:rsidRDefault="00202577" w:rsidP="00202577">
      <w:pPr>
        <w:pStyle w:val="Heading3"/>
      </w:pPr>
      <w:r>
        <w:lastRenderedPageBreak/>
        <w:t>Containerlab</w:t>
      </w:r>
    </w:p>
    <w:p w14:paraId="0D3B25CE" w14:textId="77777777" w:rsidR="00AA0E48" w:rsidRDefault="00AA0E48" w:rsidP="00AA0E48">
      <w:pPr>
        <w:pStyle w:val="ListParagraph"/>
        <w:numPr>
          <w:ilvl w:val="0"/>
          <w:numId w:val="2"/>
        </w:numPr>
      </w:pPr>
      <w:r>
        <w:t>Docker container</w:t>
      </w:r>
    </w:p>
    <w:p w14:paraId="674A8965" w14:textId="1581E9E7" w:rsidR="00202577" w:rsidRDefault="00AA0E48" w:rsidP="00202577">
      <w:pPr>
        <w:pStyle w:val="ListParagraph"/>
        <w:numPr>
          <w:ilvl w:val="0"/>
          <w:numId w:val="2"/>
        </w:numPr>
      </w:pPr>
      <w:r>
        <w:t>FRR</w:t>
      </w:r>
    </w:p>
    <w:p w14:paraId="40D4939A" w14:textId="3D02F26B" w:rsidR="000C0396" w:rsidRDefault="005957DE" w:rsidP="000C0396">
      <w:r w:rsidRPr="000C5000">
        <w:rPr>
          <w:highlight w:val="cyan"/>
        </w:rPr>
        <w:t>(cos’è?)</w:t>
      </w:r>
      <w:r>
        <w:t xml:space="preserve"> Containerlab è un software </w:t>
      </w:r>
      <w:r w:rsidR="00ED36B4">
        <w:t xml:space="preserve">con interfaccia a linea di comando </w:t>
      </w:r>
      <w:r>
        <w:t xml:space="preserve">(CLI) che permette di creare e gestire reti di container Docker. Il principale requisito per eseguirlo è un sistema operativo Linux, anche virtualizzato, su cui sia installato Docker. </w:t>
      </w:r>
      <w:r w:rsidR="002334E4">
        <w:t>Uno dei</w:t>
      </w:r>
      <w:r w:rsidR="006E37E4">
        <w:t xml:space="preserve"> vantaggi di Containerlab è che per simulare una rete è sufficiente un file YAML che ne descriva la topologia (</w:t>
      </w:r>
      <w:r w:rsidR="006E37E4">
        <w:rPr>
          <w:i/>
          <w:iCs/>
        </w:rPr>
        <w:t>topology file</w:t>
      </w:r>
      <w:r w:rsidR="006E37E4">
        <w:t>)</w:t>
      </w:r>
      <w:r w:rsidR="00D30FD8">
        <w:t>,</w:t>
      </w:r>
      <w:r w:rsidR="006E37E4">
        <w:t xml:space="preserve"> secondo la sintassi definita nella documentazione Containerlab</w:t>
      </w:r>
      <w:r w:rsidR="006D160C">
        <w:t xml:space="preserve">. </w:t>
      </w:r>
      <w:r w:rsidR="00844112">
        <w:t>Un altro vantaggio sta nel fatto che, essendo basato su container Docker, l’impiego di risorse dell’host che esegue la simulazione è contenuto, rispetto ad esempio ad una simulazione basata su macchine virtuali. A differenza delle macchine virtuali, che emulano tutte le risorse di un calcolatore fisico, la tecnologia dei container sfrutta direttamente il kernel del sistema operativo dell’host, pur garantendo l’isolamento tra gli ambienti</w:t>
      </w:r>
      <w:r w:rsidR="004E0DCF">
        <w:t xml:space="preserve"> host-container e container-container</w:t>
      </w:r>
      <w:r w:rsidR="00844112">
        <w:t xml:space="preserve">. </w:t>
      </w:r>
    </w:p>
    <w:p w14:paraId="58B5CFE2" w14:textId="4F3DA155" w:rsidR="000C0396" w:rsidRDefault="00D226B7" w:rsidP="000C0396">
      <w:pPr>
        <w:sectPr w:rsidR="000C0396" w:rsidSect="00483F3A">
          <w:pgSz w:w="11906" w:h="16838"/>
          <w:pgMar w:top="1440" w:right="1440" w:bottom="1440" w:left="1440" w:header="708" w:footer="708" w:gutter="0"/>
          <w:cols w:space="708"/>
          <w:docGrid w:linePitch="360"/>
        </w:sectPr>
      </w:pPr>
      <w:r>
        <w:t>Di seguito si propone un esempio di file di topologia, per chiarire alcuni dei concetti chiave necessari a comprendere gli aspetti implementativi della rete.</w:t>
      </w:r>
    </w:p>
    <w:p w14:paraId="42E2FCDC" w14:textId="2D487C9D" w:rsidR="000C0396" w:rsidRDefault="00E06FBE" w:rsidP="000C0396">
      <w:pPr>
        <w:pStyle w:val="code"/>
        <w:pBdr>
          <w:top w:val="single" w:sz="4" w:space="1" w:color="auto"/>
          <w:left w:val="single" w:sz="4" w:space="4" w:color="auto"/>
          <w:bottom w:val="single" w:sz="4" w:space="1" w:color="auto"/>
          <w:right w:val="single" w:sz="4" w:space="4" w:color="auto"/>
        </w:pBdr>
      </w:pPr>
      <w:r>
        <w:t xml:space="preserve">name: </w:t>
      </w:r>
      <w:r w:rsidR="00753543">
        <w:t>testlab</w:t>
      </w:r>
      <w:r>
        <w:t xml:space="preserve">         # Nome del laboratorio. </w:t>
      </w:r>
    </w:p>
    <w:p w14:paraId="2B1211BD" w14:textId="63D6F24A" w:rsidR="00E06FBE" w:rsidRDefault="000C0396" w:rsidP="000C0396">
      <w:pPr>
        <w:pStyle w:val="code"/>
        <w:pBdr>
          <w:top w:val="single" w:sz="4" w:space="1" w:color="auto"/>
          <w:left w:val="single" w:sz="4" w:space="4" w:color="auto"/>
          <w:bottom w:val="single" w:sz="4" w:space="1" w:color="auto"/>
          <w:right w:val="single" w:sz="4" w:space="4" w:color="auto"/>
        </w:pBdr>
        <w:ind w:firstLine="1440"/>
      </w:pPr>
      <w:r>
        <w:tab/>
      </w:r>
      <w:r>
        <w:tab/>
      </w:r>
      <w:r>
        <w:tab/>
        <w:t xml:space="preserve"># </w:t>
      </w:r>
      <w:r w:rsidR="00E06FBE">
        <w:t>Containerlab lo usa come prefisso</w:t>
      </w:r>
    </w:p>
    <w:p w14:paraId="6F3F45A4" w14:textId="5EB50F88"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per i nomi dei container generati, es. </w:t>
      </w:r>
      <w:r w:rsidR="00D226B7">
        <w:t>“</w:t>
      </w:r>
      <w:r>
        <w:t>clab-</w:t>
      </w:r>
      <w:r w:rsidR="00753543">
        <w:t>testlab</w:t>
      </w:r>
      <w:r>
        <w:t>-router1</w:t>
      </w:r>
      <w:r w:rsidR="00D226B7">
        <w:t>”</w:t>
      </w:r>
    </w:p>
    <w:p w14:paraId="695F9771" w14:textId="77777777" w:rsidR="00E06FBE" w:rsidRDefault="00E06FBE" w:rsidP="000C0396">
      <w:pPr>
        <w:pStyle w:val="code"/>
        <w:pBdr>
          <w:top w:val="single" w:sz="4" w:space="1" w:color="auto"/>
          <w:left w:val="single" w:sz="4" w:space="4" w:color="auto"/>
          <w:bottom w:val="single" w:sz="4" w:space="1" w:color="auto"/>
          <w:right w:val="single" w:sz="4" w:space="4" w:color="auto"/>
        </w:pBdr>
      </w:pPr>
    </w:p>
    <w:p w14:paraId="1341B56D"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topology:</w:t>
      </w:r>
    </w:p>
    <w:p w14:paraId="5AD9D53D"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nodes:</w:t>
      </w:r>
    </w:p>
    <w:p w14:paraId="71D6594D"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router1:                  # Nome del nodo, arbitrario — sarà anche il nome host del container</w:t>
      </w:r>
    </w:p>
    <w:p w14:paraId="472CDE80" w14:textId="0B4A4029"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kind: linux              # </w:t>
      </w:r>
      <w:r w:rsidR="00D226B7">
        <w:t>“</w:t>
      </w:r>
      <w:r>
        <w:t>kind</w:t>
      </w:r>
      <w:r w:rsidR="00D226B7">
        <w:t>”</w:t>
      </w:r>
      <w:r>
        <w:t xml:space="preserve"> dice a containerlab CHE TIPO di nodo istanziare:</w:t>
      </w:r>
    </w:p>
    <w:p w14:paraId="1F60B456" w14:textId="3413905A"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w:t>
      </w:r>
      <w:r w:rsidR="00D226B7">
        <w:t>“</w:t>
      </w:r>
      <w:r>
        <w:t>linux</w:t>
      </w:r>
      <w:r w:rsidR="00D226B7">
        <w:t>”</w:t>
      </w:r>
      <w:r>
        <w:t xml:space="preserve"> è il kind generico per un container Docker qualsiasi</w:t>
      </w:r>
    </w:p>
    <w:p w14:paraId="5BF306EE"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image: frrouting/frr:latest   # Immagine Docker da cui avviare il container</w:t>
      </w:r>
    </w:p>
    <w:p w14:paraId="155DC170" w14:textId="77777777" w:rsidR="00E06FBE" w:rsidRDefault="00E06FBE" w:rsidP="000C0396">
      <w:pPr>
        <w:pStyle w:val="code"/>
        <w:pBdr>
          <w:top w:val="single" w:sz="4" w:space="1" w:color="auto"/>
          <w:left w:val="single" w:sz="4" w:space="4" w:color="auto"/>
          <w:bottom w:val="single" w:sz="4" w:space="1" w:color="auto"/>
          <w:right w:val="single" w:sz="4" w:space="4" w:color="auto"/>
        </w:pBdr>
      </w:pPr>
    </w:p>
    <w:p w14:paraId="48D2AB85"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host1:</w:t>
      </w:r>
    </w:p>
    <w:p w14:paraId="550AF23E"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kind: linux</w:t>
      </w:r>
    </w:p>
    <w:p w14:paraId="1FFC2811"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image: alpine:latest    # Un semplice host Linux, per rappresentare un endpoint/client</w:t>
      </w:r>
    </w:p>
    <w:p w14:paraId="2799CB1A" w14:textId="77777777" w:rsidR="00E06FBE" w:rsidRDefault="00E06FBE" w:rsidP="000C0396">
      <w:pPr>
        <w:pStyle w:val="code"/>
        <w:pBdr>
          <w:top w:val="single" w:sz="4" w:space="1" w:color="auto"/>
          <w:left w:val="single" w:sz="4" w:space="4" w:color="auto"/>
          <w:bottom w:val="single" w:sz="4" w:space="1" w:color="auto"/>
          <w:right w:val="single" w:sz="4" w:space="4" w:color="auto"/>
        </w:pBdr>
      </w:pPr>
    </w:p>
    <w:p w14:paraId="52115D64"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links:</w:t>
      </w:r>
    </w:p>
    <w:p w14:paraId="7F38A0F6" w14:textId="3BB5339F"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endpoints: [</w:t>
      </w:r>
      <w:r w:rsidR="00D226B7">
        <w:t>“</w:t>
      </w:r>
      <w:r>
        <w:t>router1:eth1</w:t>
      </w:r>
      <w:r w:rsidR="00D226B7">
        <w:t>”</w:t>
      </w:r>
      <w:r>
        <w:t xml:space="preserve">, </w:t>
      </w:r>
      <w:r w:rsidR="00D226B7">
        <w:t>“</w:t>
      </w:r>
      <w:r>
        <w:t>host1:eth1</w:t>
      </w:r>
      <w:r w:rsidR="00D226B7">
        <w:t>”</w:t>
      </w:r>
      <w:r>
        <w:t>]</w:t>
      </w:r>
    </w:p>
    <w:p w14:paraId="3A840331" w14:textId="4B49A951"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Ogni link è una coppia di endpoint nel formato </w:t>
      </w:r>
      <w:r w:rsidR="00D226B7">
        <w:t>“</w:t>
      </w:r>
      <w:r>
        <w:t>nodo:interfaccia</w:t>
      </w:r>
      <w:r w:rsidR="00D226B7">
        <w:t>”</w:t>
      </w:r>
      <w:r>
        <w:t>.</w:t>
      </w:r>
    </w:p>
    <w:p w14:paraId="757B3229" w14:textId="40590519"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Containerlab crea automaticamente una coppia veth e assegna un</w:t>
      </w:r>
      <w:r w:rsidR="00D226B7">
        <w:t>’</w:t>
      </w:r>
      <w:r>
        <w:t>interfaccia</w:t>
      </w:r>
    </w:p>
    <w:p w14:paraId="51F4FCC6" w14:textId="0F5D5689" w:rsidR="000C0396" w:rsidRDefault="00E06FBE" w:rsidP="000C0396">
      <w:pPr>
        <w:pStyle w:val="code"/>
        <w:pBdr>
          <w:top w:val="single" w:sz="4" w:space="1" w:color="auto"/>
          <w:left w:val="single" w:sz="4" w:space="4" w:color="auto"/>
          <w:bottom w:val="single" w:sz="4" w:space="1" w:color="auto"/>
          <w:right w:val="single" w:sz="4" w:space="4" w:color="auto"/>
        </w:pBdr>
        <w:sectPr w:rsidR="000C0396" w:rsidSect="000C0396">
          <w:type w:val="continuous"/>
          <w:pgSz w:w="11906" w:h="16838"/>
          <w:pgMar w:top="1440" w:right="1440" w:bottom="1440" w:left="1440" w:header="709" w:footer="709" w:gutter="0"/>
          <w:lnNumType w:countBy="1" w:restart="continuous"/>
          <w:cols w:space="708"/>
          <w:docGrid w:linePitch="360"/>
        </w:sectPr>
      </w:pPr>
      <w:r>
        <w:t xml:space="preserve">      # con questo nome dentro ciascuno dei due container</w:t>
      </w:r>
    </w:p>
    <w:p w14:paraId="365164C2" w14:textId="0188E055" w:rsidR="005957DE" w:rsidRDefault="00D226B7" w:rsidP="00D226B7">
      <w:pPr>
        <w:pStyle w:val="ListParagraph"/>
        <w:numPr>
          <w:ilvl w:val="0"/>
          <w:numId w:val="6"/>
        </w:numPr>
      </w:pPr>
      <w:r w:rsidRPr="00621AE5">
        <w:rPr>
          <w:rStyle w:val="codeChar"/>
          <w:b/>
          <w:bCs/>
        </w:rPr>
        <w:lastRenderedPageBreak/>
        <w:t>name</w:t>
      </w:r>
      <w:r>
        <w:t>: identifica il laboratorio</w:t>
      </w:r>
      <w:r w:rsidR="00621AE5">
        <w:t xml:space="preserve">. Containerlab genera i nomi dei container seguendo il formato </w:t>
      </w:r>
      <w:r w:rsidR="00621AE5" w:rsidRPr="00621AE5">
        <w:rPr>
          <w:rStyle w:val="codeChar"/>
        </w:rPr>
        <w:t>clab-${nome-lab}-${nome-nodo}</w:t>
      </w:r>
      <w:r w:rsidR="00621AE5">
        <w:t>.</w:t>
      </w:r>
    </w:p>
    <w:p w14:paraId="6C9DE420" w14:textId="77777777" w:rsidR="00621AE5" w:rsidRDefault="00621AE5" w:rsidP="00D226B7">
      <w:pPr>
        <w:pStyle w:val="ListParagraph"/>
        <w:numPr>
          <w:ilvl w:val="0"/>
          <w:numId w:val="6"/>
        </w:numPr>
      </w:pPr>
    </w:p>
    <w:p w14:paraId="4467A498" w14:textId="77777777" w:rsidR="00E06FBE" w:rsidRDefault="00E06FBE" w:rsidP="005957DE"/>
    <w:p w14:paraId="78E49072" w14:textId="558B1D95" w:rsidR="00202577" w:rsidRDefault="00202577" w:rsidP="00202577">
      <w:pPr>
        <w:pStyle w:val="Heading3"/>
      </w:pPr>
      <w:r>
        <w:t>Prometheus</w:t>
      </w:r>
    </w:p>
    <w:p w14:paraId="754F6BAB" w14:textId="0C56BA28" w:rsidR="001D5C03" w:rsidRDefault="003E6FAF" w:rsidP="002967D8">
      <w:r>
        <w:t>Prometheus è un insieme di strumenti software (</w:t>
      </w:r>
      <w:r w:rsidRPr="003E6FAF">
        <w:rPr>
          <w:i/>
          <w:iCs/>
        </w:rPr>
        <w:t>toolkit</w:t>
      </w:r>
      <w:r>
        <w:t xml:space="preserve">) open-source impiegato per realizzare sistemi di monitoraggio. </w:t>
      </w:r>
      <w:r w:rsidRPr="003C75BB">
        <w:rPr>
          <w:strike/>
        </w:rPr>
        <w:t xml:space="preserve">Nello specifico, </w:t>
      </w:r>
      <w:r w:rsidR="001D5C03" w:rsidRPr="003C75BB">
        <w:rPr>
          <w:strike/>
        </w:rPr>
        <w:t>Prometheus si occupa di raccogliere dati (</w:t>
      </w:r>
      <w:r w:rsidR="001D5C03" w:rsidRPr="003C75BB">
        <w:rPr>
          <w:i/>
          <w:iCs/>
          <w:strike/>
        </w:rPr>
        <w:t>metrcihe</w:t>
      </w:r>
      <w:r w:rsidR="001D5C03" w:rsidRPr="003C75BB">
        <w:rPr>
          <w:strike/>
        </w:rPr>
        <w:t xml:space="preserve">) dai dispositivi target e registrarli in un </w:t>
      </w:r>
      <w:commentRangeStart w:id="0"/>
      <w:r w:rsidR="001D5C03" w:rsidRPr="003C75BB">
        <w:rPr>
          <w:strike/>
        </w:rPr>
        <w:t>proprio database</w:t>
      </w:r>
      <w:commentRangeEnd w:id="0"/>
      <w:r w:rsidR="000C0396" w:rsidRPr="003C75BB">
        <w:rPr>
          <w:rStyle w:val="CommentReference"/>
          <w:strike/>
          <w:sz w:val="24"/>
          <w:szCs w:val="24"/>
        </w:rPr>
        <w:commentReference w:id="0"/>
      </w:r>
      <w:r w:rsidR="001D5C03" w:rsidRPr="003C75BB">
        <w:rPr>
          <w:strike/>
        </w:rPr>
        <w:t xml:space="preserve"> . </w:t>
      </w:r>
      <w:r w:rsidR="004F3167" w:rsidRPr="003C75BB">
        <w:rPr>
          <w:strike/>
        </w:rPr>
        <w:t>Le informazioni conservate in questo modo possono essere reperite tramite PromQL</w:t>
      </w:r>
      <w:r w:rsidR="003C75BB" w:rsidRPr="003C75BB">
        <w:rPr>
          <w:strike/>
        </w:rPr>
        <w:t xml:space="preserve"> (Prometheus Query Language)</w:t>
      </w:r>
      <w:r w:rsidR="004F3167" w:rsidRPr="003C75BB">
        <w:rPr>
          <w:strike/>
        </w:rPr>
        <w:t>, un linguaggio</w:t>
      </w:r>
      <w:r w:rsidR="004F3167">
        <w:t xml:space="preserve"> </w:t>
      </w:r>
    </w:p>
    <w:p w14:paraId="78F52A12" w14:textId="2BFC4064" w:rsidR="00AA5F59" w:rsidRDefault="002C6BB9" w:rsidP="00AA5F59">
      <w:r>
        <w:t>In particolare</w:t>
      </w:r>
      <w:r w:rsidR="003C75BB">
        <w:t xml:space="preserve"> si occupa di raccogliere dati</w:t>
      </w:r>
      <w:r w:rsidR="008E3BBF">
        <w:t xml:space="preserve"> (</w:t>
      </w:r>
      <w:r w:rsidR="008E3BBF" w:rsidRPr="00DE21FB">
        <w:rPr>
          <w:i/>
          <w:iCs/>
        </w:rPr>
        <w:t>metriche</w:t>
      </w:r>
      <w:r w:rsidR="008E3BBF">
        <w:t>)</w:t>
      </w:r>
      <w:r w:rsidR="00AA5F59">
        <w:t xml:space="preserve"> dai dispositivi designati come target</w:t>
      </w:r>
      <w:r w:rsidR="003C75BB">
        <w:t>, conservarli e renderne possibile la consultazione e l’elaborazione.</w:t>
      </w:r>
      <w:r w:rsidR="00AA5F59">
        <w:t xml:space="preserve"> </w:t>
      </w:r>
    </w:p>
    <w:p w14:paraId="426F7326" w14:textId="56CF1EFF" w:rsidR="002967D8" w:rsidRDefault="003C75BB" w:rsidP="002967D8">
      <w:r>
        <w:t>P</w:t>
      </w:r>
      <w:r w:rsidR="003E6FAF">
        <w:t xml:space="preserve">rometheus raccoglie dati </w:t>
      </w:r>
      <w:r w:rsidR="00C817F6">
        <w:t>ad inter</w:t>
      </w:r>
      <w:r w:rsidR="0025448C">
        <w:t>v</w:t>
      </w:r>
      <w:r w:rsidR="00C817F6">
        <w:t>alli di tempo regolari e configurabili</w:t>
      </w:r>
      <w:r w:rsidR="008E3BBF">
        <w:t>, p</w:t>
      </w:r>
      <w:r w:rsidR="0025448C">
        <w:t>er ogni metrica</w:t>
      </w:r>
      <w:r w:rsidR="002C6BB9">
        <w:t xml:space="preserve"> viene quindi</w:t>
      </w:r>
      <w:r w:rsidR="00AA5F59">
        <w:t xml:space="preserve"> crea</w:t>
      </w:r>
      <w:r w:rsidR="002C6BB9">
        <w:t xml:space="preserve">ta </w:t>
      </w:r>
      <w:r w:rsidR="00AA5F59">
        <w:t>una</w:t>
      </w:r>
      <w:r w:rsidR="0025448C">
        <w:t xml:space="preserve"> serie temporale (</w:t>
      </w:r>
      <w:r w:rsidR="0025448C" w:rsidRPr="0025448C">
        <w:rPr>
          <w:i/>
          <w:iCs/>
        </w:rPr>
        <w:t>time serie</w:t>
      </w:r>
      <w:r w:rsidR="0025448C">
        <w:t xml:space="preserve">), ovvero ad una serie ordinata di coppie </w:t>
      </w:r>
      <w:r w:rsidR="0025448C" w:rsidRPr="0025448C">
        <w:rPr>
          <w:i/>
          <w:iCs/>
        </w:rPr>
        <w:t>[</w:t>
      </w:r>
      <w:r w:rsidR="00DE21FB">
        <w:rPr>
          <w:i/>
          <w:iCs/>
        </w:rPr>
        <w:t>numero reale</w:t>
      </w:r>
      <w:r w:rsidR="0025448C" w:rsidRPr="0025448C">
        <w:rPr>
          <w:i/>
          <w:iCs/>
        </w:rPr>
        <w:t>, istante]</w:t>
      </w:r>
      <w:r w:rsidR="002C6BB9">
        <w:rPr>
          <w:i/>
          <w:iCs/>
        </w:rPr>
        <w:t xml:space="preserve"> </w:t>
      </w:r>
      <w:r w:rsidR="002C6BB9">
        <w:t>che permette di osservare la variazione della misura nel tempo</w:t>
      </w:r>
      <w:r w:rsidR="0025448C">
        <w:t>.</w:t>
      </w:r>
      <w:r w:rsidR="00E1091C">
        <w:t xml:space="preserve"> </w:t>
      </w:r>
      <w:r w:rsidR="00D775F7">
        <w:t xml:space="preserve">Nel modello di dati di Prometheus, ogni time serie è identificata univocamente dal nome della metrica e da una serie di coppie </w:t>
      </w:r>
      <w:r w:rsidR="00D775F7" w:rsidRPr="00DE21FB">
        <w:rPr>
          <w:i/>
          <w:iCs/>
        </w:rPr>
        <w:t>[</w:t>
      </w:r>
      <w:r w:rsidR="00DE21FB" w:rsidRPr="00DE21FB">
        <w:rPr>
          <w:i/>
          <w:iCs/>
        </w:rPr>
        <w:t>chiave</w:t>
      </w:r>
      <w:r w:rsidR="00D775F7" w:rsidRPr="00DE21FB">
        <w:rPr>
          <w:i/>
          <w:iCs/>
        </w:rPr>
        <w:t>, valore]</w:t>
      </w:r>
      <w:r w:rsidR="00DE21FB">
        <w:t xml:space="preserve">, </w:t>
      </w:r>
      <w:r w:rsidR="002C6BB9">
        <w:t xml:space="preserve">in cui la </w:t>
      </w:r>
      <w:r w:rsidR="00DE21FB">
        <w:t xml:space="preserve"> </w:t>
      </w:r>
      <w:r w:rsidR="002C6BB9">
        <w:t xml:space="preserve">chiave assume il nome di </w:t>
      </w:r>
      <w:r w:rsidR="00DE21FB" w:rsidRPr="002C6BB9">
        <w:rPr>
          <w:i/>
          <w:iCs/>
        </w:rPr>
        <w:t>etichett</w:t>
      </w:r>
      <w:r w:rsidR="002C6BB9" w:rsidRPr="002C6BB9">
        <w:rPr>
          <w:i/>
          <w:iCs/>
        </w:rPr>
        <w:t>a</w:t>
      </w:r>
      <w:r w:rsidR="00423D8B">
        <w:t xml:space="preserve"> </w:t>
      </w:r>
      <w:r w:rsidR="001C5A56">
        <w:t>(</w:t>
      </w:r>
      <w:r w:rsidR="00423D8B">
        <w:t xml:space="preserve">o </w:t>
      </w:r>
      <w:r w:rsidR="00423D8B">
        <w:rPr>
          <w:i/>
          <w:iCs/>
        </w:rPr>
        <w:t>label</w:t>
      </w:r>
      <w:r w:rsidR="001C5A56">
        <w:t>)</w:t>
      </w:r>
      <w:r w:rsidR="00174112">
        <w:t>, secondo la seguente notazione:</w:t>
      </w:r>
    </w:p>
    <w:p w14:paraId="2137C671" w14:textId="5C6267E4" w:rsidR="00174112" w:rsidRDefault="00174112" w:rsidP="00174112">
      <w:pPr>
        <w:pStyle w:val="code"/>
      </w:pPr>
      <w:r>
        <w:t>&lt;nome metrica&gt;{&lt;nome etichetta&gt;=&lt;valore etichetta&gt;, ...}</w:t>
      </w:r>
    </w:p>
    <w:p w14:paraId="05EF37AD" w14:textId="77777777" w:rsidR="004F51C5" w:rsidRDefault="004F51C5" w:rsidP="00174112">
      <w:pPr>
        <w:pStyle w:val="code"/>
      </w:pPr>
    </w:p>
    <w:p w14:paraId="5CF4194C" w14:textId="167A88BB" w:rsidR="004E1E86" w:rsidRDefault="00F85DBE" w:rsidP="00174112">
      <w:r>
        <w:t>Si prenda, a</w:t>
      </w:r>
      <w:r w:rsidR="00174112">
        <w:t xml:space="preserve">d esempio, </w:t>
      </w:r>
      <w:r>
        <w:t xml:space="preserve">una generica metrica </w:t>
      </w:r>
      <w:r w:rsidRPr="004E1E86">
        <w:rPr>
          <w:rStyle w:val="codeChar"/>
        </w:rPr>
        <w:t>api_http_requests_total</w:t>
      </w:r>
      <w:r>
        <w:rPr>
          <w:rStyle w:val="codeChar"/>
        </w:rPr>
        <w:t xml:space="preserve"> </w:t>
      </w:r>
      <w:r>
        <w:t xml:space="preserve">che misura il </w:t>
      </w:r>
      <w:r w:rsidR="006425E9">
        <w:t>conteggio</w:t>
      </w:r>
      <w:r>
        <w:t xml:space="preserve"> </w:t>
      </w:r>
      <w:r w:rsidR="006425E9">
        <w:t xml:space="preserve">totale </w:t>
      </w:r>
      <w:r>
        <w:t>d</w:t>
      </w:r>
      <w:r w:rsidR="006425E9">
        <w:t>elle</w:t>
      </w:r>
      <w:r>
        <w:t xml:space="preserve"> richieste HTTP ricevute da una</w:t>
      </w:r>
      <w:r w:rsidR="00031C40">
        <w:t xml:space="preserve"> certa</w:t>
      </w:r>
      <w:r>
        <w:t xml:space="preserve"> Application Program</w:t>
      </w:r>
      <w:r w:rsidR="006425E9">
        <w:t>ming</w:t>
      </w:r>
      <w:r>
        <w:t xml:space="preserve"> Interface (API). </w:t>
      </w:r>
      <w:r w:rsidR="006425E9">
        <w:t>U</w:t>
      </w:r>
      <w:r w:rsidR="00174112">
        <w:t xml:space="preserve">na time serie per </w:t>
      </w:r>
      <w:r w:rsidR="006425E9">
        <w:t>questa</w:t>
      </w:r>
      <w:r w:rsidR="00174112">
        <w:t xml:space="preserve"> metrica </w:t>
      </w:r>
      <w:r w:rsidR="006425E9">
        <w:t>presenterà verosimilmente le</w:t>
      </w:r>
      <w:r w:rsidR="004E1E86">
        <w:t xml:space="preserve"> etichette </w:t>
      </w:r>
      <w:r w:rsidR="004E1E86" w:rsidRPr="004E1E86">
        <w:rPr>
          <w:rStyle w:val="codeChar"/>
        </w:rPr>
        <w:t>method</w:t>
      </w:r>
      <w:r w:rsidR="004E1E86" w:rsidRPr="004E1E86">
        <w:t xml:space="preserve"> </w:t>
      </w:r>
      <w:r w:rsidR="004E1E86">
        <w:t>e</w:t>
      </w:r>
      <w:r w:rsidR="004E1E86" w:rsidRPr="004E1E86">
        <w:t xml:space="preserve"> </w:t>
      </w:r>
      <w:r w:rsidR="004E1E86" w:rsidRPr="004E1E86">
        <w:rPr>
          <w:rStyle w:val="codeChar"/>
        </w:rPr>
        <w:t>handler</w:t>
      </w:r>
      <w:r w:rsidR="006425E9" w:rsidRPr="006425E9">
        <w:t>.</w:t>
      </w:r>
      <w:r w:rsidR="006425E9">
        <w:t xml:space="preserve"> A seconda del valore di queste etichette, si otterranno time serie diverse come</w:t>
      </w:r>
      <w:r w:rsidR="00031C40">
        <w:t>, ad esempio</w:t>
      </w:r>
      <w:r w:rsidR="004E1E86">
        <w:t>:</w:t>
      </w:r>
    </w:p>
    <w:p w14:paraId="003D2C7C" w14:textId="10CD464C" w:rsidR="00174112" w:rsidRDefault="004E1E86" w:rsidP="00174112">
      <w:pPr>
        <w:rPr>
          <w:rStyle w:val="codeChar"/>
        </w:rPr>
      </w:pPr>
      <w:r>
        <w:t xml:space="preserve"> </w:t>
      </w:r>
      <w:r w:rsidRPr="004E1E86">
        <w:rPr>
          <w:rStyle w:val="codeChar"/>
        </w:rPr>
        <w:t>api_http_requests_total</w:t>
      </w:r>
      <w:r>
        <w:rPr>
          <w:rStyle w:val="codeChar"/>
        </w:rPr>
        <w:t>{</w:t>
      </w:r>
      <w:r w:rsidRPr="004E1E86">
        <w:rPr>
          <w:rStyle w:val="codeChar"/>
        </w:rPr>
        <w:t>method="POST"</w:t>
      </w:r>
      <w:r>
        <w:t xml:space="preserve">, </w:t>
      </w:r>
      <w:r w:rsidRPr="004E1E86">
        <w:rPr>
          <w:rStyle w:val="codeChar"/>
        </w:rPr>
        <w:t>handler="/messages"</w:t>
      </w:r>
      <w:r>
        <w:rPr>
          <w:rStyle w:val="codeChar"/>
        </w:rPr>
        <w:t>}</w:t>
      </w:r>
    </w:p>
    <w:p w14:paraId="36ACC7A1" w14:textId="177D892D" w:rsidR="006425E9" w:rsidRDefault="006425E9" w:rsidP="00174112">
      <w:pPr>
        <w:rPr>
          <w:rStyle w:val="codeChar"/>
        </w:rPr>
      </w:pPr>
      <w:r w:rsidRPr="004E1E86">
        <w:rPr>
          <w:rStyle w:val="codeChar"/>
        </w:rPr>
        <w:t>api_http_requests_total</w:t>
      </w:r>
      <w:r>
        <w:rPr>
          <w:rStyle w:val="codeChar"/>
        </w:rPr>
        <w:t>{</w:t>
      </w:r>
      <w:r w:rsidRPr="004E1E86">
        <w:rPr>
          <w:rStyle w:val="codeChar"/>
        </w:rPr>
        <w:t>method="</w:t>
      </w:r>
      <w:r>
        <w:rPr>
          <w:rStyle w:val="codeChar"/>
        </w:rPr>
        <w:t>GET</w:t>
      </w:r>
      <w:r w:rsidRPr="004E1E86">
        <w:rPr>
          <w:rStyle w:val="codeChar"/>
        </w:rPr>
        <w:t>"</w:t>
      </w:r>
      <w:r>
        <w:t xml:space="preserve">, </w:t>
      </w:r>
      <w:r w:rsidRPr="004E1E86">
        <w:rPr>
          <w:rStyle w:val="codeChar"/>
        </w:rPr>
        <w:t>handler="/</w:t>
      </w:r>
      <w:r w:rsidR="00031C40">
        <w:rPr>
          <w:rStyle w:val="codeChar"/>
        </w:rPr>
        <w:t>home</w:t>
      </w:r>
      <w:r w:rsidRPr="004E1E86">
        <w:rPr>
          <w:rStyle w:val="codeChar"/>
        </w:rPr>
        <w:t>"</w:t>
      </w:r>
      <w:r>
        <w:rPr>
          <w:rStyle w:val="codeChar"/>
        </w:rPr>
        <w:t>}</w:t>
      </w:r>
    </w:p>
    <w:p w14:paraId="43AD8901" w14:textId="09D7E98F" w:rsidR="00031C40" w:rsidRDefault="00031C40" w:rsidP="00031C40">
      <w:pPr>
        <w:rPr>
          <w:rStyle w:val="codeChar"/>
        </w:rPr>
      </w:pPr>
      <w:r w:rsidRPr="004E1E86">
        <w:rPr>
          <w:rStyle w:val="codeChar"/>
        </w:rPr>
        <w:t>api_http_requests_total</w:t>
      </w:r>
      <w:r>
        <w:rPr>
          <w:rStyle w:val="codeChar"/>
        </w:rPr>
        <w:t>{</w:t>
      </w:r>
      <w:r w:rsidRPr="004E1E86">
        <w:rPr>
          <w:rStyle w:val="codeChar"/>
        </w:rPr>
        <w:t>method="</w:t>
      </w:r>
      <w:r>
        <w:rPr>
          <w:rStyle w:val="codeChar"/>
        </w:rPr>
        <w:t>GET</w:t>
      </w:r>
      <w:r w:rsidRPr="004E1E86">
        <w:rPr>
          <w:rStyle w:val="codeChar"/>
        </w:rPr>
        <w:t>"</w:t>
      </w:r>
      <w:r>
        <w:t xml:space="preserve">, </w:t>
      </w:r>
      <w:r w:rsidRPr="004E1E86">
        <w:rPr>
          <w:rStyle w:val="codeChar"/>
        </w:rPr>
        <w:t>handler="/</w:t>
      </w:r>
      <w:r>
        <w:rPr>
          <w:rStyle w:val="codeChar"/>
        </w:rPr>
        <w:t>login</w:t>
      </w:r>
      <w:r w:rsidRPr="004E1E86">
        <w:rPr>
          <w:rStyle w:val="codeChar"/>
        </w:rPr>
        <w:t>"</w:t>
      </w:r>
      <w:r>
        <w:rPr>
          <w:rStyle w:val="codeChar"/>
        </w:rPr>
        <w:t>}</w:t>
      </w:r>
    </w:p>
    <w:p w14:paraId="41532D1F" w14:textId="77777777" w:rsidR="00031C40" w:rsidRDefault="00031C40" w:rsidP="00031C40">
      <w:pPr>
        <w:rPr>
          <w:rStyle w:val="codeChar"/>
        </w:rPr>
      </w:pPr>
    </w:p>
    <w:p w14:paraId="7DDDD11E" w14:textId="2F338861" w:rsidR="004E1E86" w:rsidRPr="009376BF" w:rsidRDefault="003A6397" w:rsidP="004E1E86">
      <w:pPr>
        <w:rPr>
          <w:strike/>
        </w:rPr>
      </w:pPr>
      <w:commentRangeStart w:id="1"/>
      <w:r w:rsidRPr="009376BF">
        <w:rPr>
          <w:strike/>
        </w:rPr>
        <w:t>Le metriche sono principalmente</w:t>
      </w:r>
      <w:r w:rsidRPr="009376BF">
        <w:rPr>
          <w:rStyle w:val="FootnoteReference"/>
          <w:strike/>
        </w:rPr>
        <w:footnoteReference w:id="1"/>
      </w:r>
      <w:r w:rsidRPr="009376BF">
        <w:rPr>
          <w:strike/>
        </w:rPr>
        <w:t xml:space="preserve"> di due tipi: </w:t>
      </w:r>
      <w:r w:rsidRPr="009376BF">
        <w:rPr>
          <w:i/>
          <w:iCs/>
          <w:strike/>
        </w:rPr>
        <w:t>gauge</w:t>
      </w:r>
      <w:r w:rsidR="009E725D" w:rsidRPr="009376BF">
        <w:rPr>
          <w:i/>
          <w:iCs/>
          <w:strike/>
        </w:rPr>
        <w:t xml:space="preserve"> </w:t>
      </w:r>
      <w:r w:rsidR="009E725D" w:rsidRPr="009376BF">
        <w:rPr>
          <w:strike/>
        </w:rPr>
        <w:t>(in italiano traducibile come “misuratore”, “indicatore”)</w:t>
      </w:r>
      <w:r w:rsidRPr="009376BF">
        <w:rPr>
          <w:i/>
          <w:iCs/>
          <w:strike/>
        </w:rPr>
        <w:t xml:space="preserve"> </w:t>
      </w:r>
      <w:r w:rsidRPr="009376BF">
        <w:rPr>
          <w:strike/>
        </w:rPr>
        <w:t xml:space="preserve">e </w:t>
      </w:r>
      <w:r w:rsidRPr="009376BF">
        <w:rPr>
          <w:i/>
          <w:iCs/>
          <w:strike/>
        </w:rPr>
        <w:t>contatore</w:t>
      </w:r>
      <w:r w:rsidRPr="009376BF">
        <w:rPr>
          <w:strike/>
        </w:rPr>
        <w:t xml:space="preserve"> (o </w:t>
      </w:r>
      <w:r w:rsidRPr="009376BF">
        <w:rPr>
          <w:i/>
          <w:iCs/>
          <w:strike/>
        </w:rPr>
        <w:t>counter</w:t>
      </w:r>
      <w:r w:rsidRPr="009376BF">
        <w:rPr>
          <w:strike/>
        </w:rPr>
        <w:t>)</w:t>
      </w:r>
      <w:r w:rsidR="009376BF" w:rsidRPr="009376BF">
        <w:rPr>
          <w:strike/>
        </w:rPr>
        <w:t xml:space="preserve">. Il tipo contatore è usato per metriche cumulative il cui valore può solo crescere o essere azzerato. </w:t>
      </w:r>
      <w:commentRangeEnd w:id="1"/>
      <w:r w:rsidR="000C0396" w:rsidRPr="009376BF">
        <w:rPr>
          <w:rStyle w:val="CommentReference"/>
          <w:strike/>
          <w:sz w:val="24"/>
          <w:szCs w:val="24"/>
        </w:rPr>
        <w:commentReference w:id="1"/>
      </w:r>
    </w:p>
    <w:p w14:paraId="72FCA29A" w14:textId="11F3BA21" w:rsidR="004E1E86" w:rsidRDefault="003F6D65" w:rsidP="004F51C5">
      <w:r>
        <w:t xml:space="preserve">Prometheus salva le time series in un Time Series Data Base (TSDB), </w:t>
      </w:r>
      <w:r w:rsidR="004F51C5">
        <w:t xml:space="preserve">un </w:t>
      </w:r>
      <w:r>
        <w:t>tipo</w:t>
      </w:r>
      <w:r w:rsidR="004F51C5">
        <w:t xml:space="preserve"> </w:t>
      </w:r>
      <w:r>
        <w:t>di database ottimizzat</w:t>
      </w:r>
      <w:r w:rsidR="004F51C5">
        <w:t>o</w:t>
      </w:r>
      <w:r>
        <w:t xml:space="preserve"> per la memorizzazione e</w:t>
      </w:r>
      <w:r w:rsidR="004F51C5">
        <w:t xml:space="preserve"> la lettura di</w:t>
      </w:r>
      <w:r>
        <w:t xml:space="preserve"> </w:t>
      </w:r>
      <w:r w:rsidR="004F51C5">
        <w:t>time series</w:t>
      </w:r>
      <w:r>
        <w:t>.</w:t>
      </w:r>
      <w:r w:rsidR="00323EAC">
        <w:t xml:space="preserve"> </w:t>
      </w:r>
      <w:r w:rsidR="004F51C5">
        <w:t xml:space="preserve"> È possibile recuperare questi dati, elaborarli e aggregarli tramite query PromQL </w:t>
      </w:r>
      <w:r w:rsidR="00323EAC">
        <w:t>(Prometheus Query Language).</w:t>
      </w:r>
    </w:p>
    <w:p w14:paraId="49BC080D" w14:textId="77777777" w:rsidR="00F663F8" w:rsidRDefault="00F663F8" w:rsidP="00F663F8">
      <w:pPr>
        <w:keepNext/>
      </w:pPr>
      <w:r>
        <w:rPr>
          <w:noProof/>
        </w:rPr>
        <w:lastRenderedPageBreak/>
        <w:drawing>
          <wp:inline distT="0" distB="0" distL="0" distR="0" wp14:anchorId="49EFFD79" wp14:editId="2D6EACAC">
            <wp:extent cx="5731510" cy="2587625"/>
            <wp:effectExtent l="0" t="0" r="2540" b="3175"/>
            <wp:docPr id="24635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587625"/>
                    </a:xfrm>
                    <a:prstGeom prst="rect">
                      <a:avLst/>
                    </a:prstGeom>
                    <a:noFill/>
                    <a:ln>
                      <a:noFill/>
                    </a:ln>
                  </pic:spPr>
                </pic:pic>
              </a:graphicData>
            </a:graphic>
          </wp:inline>
        </w:drawing>
      </w:r>
    </w:p>
    <w:p w14:paraId="7089DA09" w14:textId="5E366831" w:rsidR="00483F3A" w:rsidRDefault="00F663F8" w:rsidP="00F663F8">
      <w:pPr>
        <w:pStyle w:val="Caption"/>
      </w:pPr>
      <w:r>
        <w:t xml:space="preserve">Figura </w:t>
      </w:r>
      <w:fldSimple w:instr=" SEQ Figura \* ARABIC ">
        <w:r>
          <w:rPr>
            <w:noProof/>
          </w:rPr>
          <w:t>1</w:t>
        </w:r>
      </w:fldSimple>
      <w:r>
        <w:t>- Architettura Prometheus (NON DEFINITIVO)</w:t>
      </w:r>
    </w:p>
    <w:p w14:paraId="552BB2B6" w14:textId="77777777" w:rsidR="00F663F8" w:rsidRDefault="00F663F8" w:rsidP="00174112"/>
    <w:p w14:paraId="7C3A9833" w14:textId="4F2C4618" w:rsidR="004E1E86" w:rsidRPr="00DE21FB" w:rsidRDefault="004E1E86" w:rsidP="00174112">
      <w:r>
        <w:t>--------------</w:t>
      </w:r>
    </w:p>
    <w:p w14:paraId="10B6FB38" w14:textId="2FAA9597" w:rsidR="00202577" w:rsidRDefault="004A76BB" w:rsidP="004A76BB">
      <w:pPr>
        <w:pStyle w:val="ListParagraph"/>
        <w:numPr>
          <w:ilvl w:val="0"/>
          <w:numId w:val="1"/>
        </w:numPr>
      </w:pPr>
      <w:r>
        <w:t>time series</w:t>
      </w:r>
    </w:p>
    <w:p w14:paraId="41AB2DB2" w14:textId="442ABF06" w:rsidR="004A76BB" w:rsidRDefault="004A76BB" w:rsidP="004A76BB">
      <w:pPr>
        <w:pStyle w:val="ListParagraph"/>
        <w:numPr>
          <w:ilvl w:val="0"/>
          <w:numId w:val="1"/>
        </w:numPr>
      </w:pPr>
      <w:r>
        <w:t>prometheus server</w:t>
      </w:r>
    </w:p>
    <w:p w14:paraId="0DF735D0" w14:textId="47BCE7A3" w:rsidR="004A76BB" w:rsidRDefault="004A76BB" w:rsidP="004A76BB">
      <w:pPr>
        <w:pStyle w:val="ListParagraph"/>
        <w:numPr>
          <w:ilvl w:val="0"/>
          <w:numId w:val="1"/>
        </w:numPr>
      </w:pPr>
      <w:r>
        <w:t>prometheus TSDB e promQL</w:t>
      </w:r>
    </w:p>
    <w:p w14:paraId="320D90F9" w14:textId="50C31945" w:rsidR="00202577" w:rsidRDefault="00202577" w:rsidP="00202577">
      <w:pPr>
        <w:pStyle w:val="Heading3"/>
      </w:pPr>
      <w:r>
        <w:t>Exporter</w:t>
      </w:r>
    </w:p>
    <w:p w14:paraId="6B5F93EA" w14:textId="1E0A971E" w:rsidR="00202577" w:rsidRDefault="00454C2A" w:rsidP="00202577">
      <w:r>
        <w:t xml:space="preserve">Un exporter è un servizio software che legge dati operativi da un sistema </w:t>
      </w:r>
      <w:r w:rsidR="006560AB">
        <w:t xml:space="preserve">(sistema operativo, database, hardware, ecc.) </w:t>
      </w:r>
      <w:r>
        <w:t>e l</w:t>
      </w:r>
      <w:r w:rsidR="006560AB">
        <w:t>e</w:t>
      </w:r>
      <w:r>
        <w:t xml:space="preserve"> espone sotto forma di metriche, in questo caso nel formato Prometheus.</w:t>
      </w:r>
      <w:r w:rsidR="006560AB">
        <w:t xml:space="preserve">  Queste metriche vengono presentate ad un endpoint HTTP, solitamente nel percorso </w:t>
      </w:r>
      <w:r w:rsidR="006560AB" w:rsidRPr="006560AB">
        <w:rPr>
          <w:i/>
          <w:iCs/>
        </w:rPr>
        <w:t>/metrics</w:t>
      </w:r>
      <w:r w:rsidR="006560AB">
        <w:t xml:space="preserve">, dal quale Prometheus fa </w:t>
      </w:r>
      <w:r w:rsidR="006560AB">
        <w:rPr>
          <w:i/>
          <w:iCs/>
        </w:rPr>
        <w:t>scraping</w:t>
      </w:r>
      <w:r w:rsidR="006560AB">
        <w:rPr>
          <w:rStyle w:val="FootnoteReference"/>
          <w:i/>
          <w:iCs/>
        </w:rPr>
        <w:footnoteReference w:id="2"/>
      </w:r>
      <w:r w:rsidR="006560AB">
        <w:t>.</w:t>
      </w:r>
      <w:r w:rsidR="00666600">
        <w:t xml:space="preserve"> </w:t>
      </w:r>
    </w:p>
    <w:p w14:paraId="2F4CECCA" w14:textId="6AD8C10B" w:rsidR="00304286" w:rsidRPr="006560AB" w:rsidRDefault="00304286" w:rsidP="00202577">
      <w:r>
        <w:t xml:space="preserve">Va sottolineato che l’output di un exporter non va considerato come un indicatore assoluto della correttezza delle operazioni di un sistema, ma come una vista operativa delle sue condizioni. </w:t>
      </w:r>
      <w:commentRangeStart w:id="2"/>
      <w:r>
        <w:t xml:space="preserve">Oltretutto, va tenuto in considerazione che l’exporter stesso in alcuni casi potrebbe non essere in grado di </w:t>
      </w:r>
      <w:r w:rsidR="00666600">
        <w:t>prelevare correttamente i dati, oppure che ci potrebbe essere un ritardo nell’aggiornamento dei dati</w:t>
      </w:r>
      <w:commentRangeEnd w:id="2"/>
      <w:r w:rsidR="000C0396">
        <w:rPr>
          <w:rStyle w:val="CommentReference"/>
          <w:sz w:val="24"/>
          <w:szCs w:val="24"/>
        </w:rPr>
        <w:commentReference w:id="2"/>
      </w:r>
      <w:r w:rsidR="00666600">
        <w:t>.</w:t>
      </w:r>
    </w:p>
    <w:p w14:paraId="24C5ADDB" w14:textId="316B5E2D" w:rsidR="00202577" w:rsidRDefault="00F6294B" w:rsidP="00F6294B">
      <w:pPr>
        <w:pStyle w:val="Heading3"/>
      </w:pPr>
      <w:r>
        <w:t>Grafana</w:t>
      </w:r>
    </w:p>
    <w:p w14:paraId="262EB425" w14:textId="00827DC8" w:rsidR="005978B4" w:rsidRDefault="005978B4" w:rsidP="005978B4">
      <w:r>
        <w:t xml:space="preserve">Grafana è un software open source di visualizzazione e analitica dei dati. Permette di eseguire query sulle metriche e rappresentare i risultati tramite grafici in quelli che vengono denominati </w:t>
      </w:r>
      <w:r>
        <w:rPr>
          <w:i/>
          <w:iCs/>
        </w:rPr>
        <w:t>panel</w:t>
      </w:r>
      <w:r>
        <w:t xml:space="preserve"> (o </w:t>
      </w:r>
      <w:r>
        <w:rPr>
          <w:i/>
          <w:iCs/>
        </w:rPr>
        <w:t>pannelli</w:t>
      </w:r>
      <w:r>
        <w:t xml:space="preserve">).  </w:t>
      </w:r>
    </w:p>
    <w:p w14:paraId="46A668E3" w14:textId="77777777" w:rsidR="00522FD0" w:rsidRPr="00202577" w:rsidRDefault="00522FD0" w:rsidP="005978B4"/>
    <w:p w14:paraId="784EE61F" w14:textId="464E34B9" w:rsidR="00F80585" w:rsidRDefault="00F80585">
      <w:pPr>
        <w:pStyle w:val="Heading2"/>
      </w:pPr>
      <w:r>
        <w:lastRenderedPageBreak/>
        <w:t>Realizzazione del</w:t>
      </w:r>
      <w:r w:rsidR="00BC441B">
        <w:t xml:space="preserve"> sistema</w:t>
      </w:r>
    </w:p>
    <w:p w14:paraId="05F5AFAC" w14:textId="3D61012F" w:rsidR="002713D5" w:rsidRDefault="009E5385" w:rsidP="009E5385">
      <w:r>
        <w:t xml:space="preserve">La rete simulata tramite Containerlab comprende nodi configurati come router, nodi che ospitano le varie parti del sistema di monitoraggio e i link che li interconnettono.  </w:t>
      </w:r>
      <w:r w:rsidR="00820FE6">
        <w:t xml:space="preserve">Per implementare i router sono stati utilizzati container con immagine </w:t>
      </w:r>
      <w:r w:rsidR="00522FD0">
        <w:t>quay.io</w:t>
      </w:r>
      <w:r w:rsidR="00820FE6">
        <w:t>/frr versione 10.7.1</w:t>
      </w:r>
      <w:r w:rsidR="00E06ED5">
        <w:t xml:space="preserve">. </w:t>
      </w:r>
      <w:r w:rsidR="00E232DD">
        <w:t xml:space="preserve">Questi presentano il </w:t>
      </w:r>
      <w:r w:rsidR="00522FD0">
        <w:t xml:space="preserve">file </w:t>
      </w:r>
      <w:r w:rsidR="00E232DD">
        <w:t xml:space="preserve">binario di FRR già compilato, che viene </w:t>
      </w:r>
      <w:r w:rsidR="0081048B">
        <w:t>messo in esecuzione da uno script bash all’avvio della simulazione</w:t>
      </w:r>
      <w:r w:rsidR="00E232DD">
        <w:t>.</w:t>
      </w:r>
    </w:p>
    <w:p w14:paraId="73A6F9FD" w14:textId="1A277EAC" w:rsidR="00CD364E" w:rsidRDefault="00CD364E" w:rsidP="009E5385">
      <w:r>
        <w:t>L’immagine ufficiale FRR disponibile su Docker Hub (... snmp...)</w:t>
      </w:r>
    </w:p>
    <w:p w14:paraId="08470C63" w14:textId="700A9F76" w:rsidR="00694C1A" w:rsidRPr="00CD364E" w:rsidRDefault="00E232DD" w:rsidP="009E5385">
      <w:pPr>
        <w:rPr>
          <w:strike/>
        </w:rPr>
      </w:pPr>
      <w:r w:rsidRPr="00CD364E">
        <w:rPr>
          <w:strike/>
        </w:rPr>
        <w:t>Nel corso della realizzazione del progetto è stato deciso di adottare SNMP Exporter, poiché si è ritenuto che le metriche esposte fossero utili per l’osservazione, nello specifico dello stato del protocollo OSPF.</w:t>
      </w:r>
      <w:r w:rsidR="00483094" w:rsidRPr="00CD364E">
        <w:rPr>
          <w:strike/>
        </w:rPr>
        <w:t xml:space="preserve"> </w:t>
      </w:r>
      <w:r w:rsidR="00FA49D8" w:rsidRPr="00CD364E">
        <w:rPr>
          <w:strike/>
        </w:rPr>
        <w:t xml:space="preserve">FRR non supporta nativamente </w:t>
      </w:r>
      <w:r w:rsidR="00BC5EAB" w:rsidRPr="00CD364E">
        <w:rPr>
          <w:strike/>
        </w:rPr>
        <w:t xml:space="preserve">l’esecuzione un agente </w:t>
      </w:r>
      <w:r w:rsidR="00FA49D8" w:rsidRPr="00CD364E">
        <w:rPr>
          <w:strike/>
        </w:rPr>
        <w:t>SNMP</w:t>
      </w:r>
      <w:r w:rsidR="00BC5EAB" w:rsidRPr="00CD364E">
        <w:rPr>
          <w:strike/>
        </w:rPr>
        <w:t>, ma è in grado di connettersi ad uno di questi usando il protocollo AgentX (RFC 2741). Il modulo di supporto a SNMP va abilitato a tempo di compilazione, è stato quindi necessario modificare l’immagine del container, aggiungendo i pacchetti net</w:t>
      </w:r>
      <w:r w:rsidR="00212DAA" w:rsidRPr="00CD364E">
        <w:rPr>
          <w:strike/>
        </w:rPr>
        <w:t xml:space="preserve">-snmp e net-snmp-tool e avviando l’agent SNMP. </w:t>
      </w:r>
      <w:r w:rsidR="00CD364E">
        <w:rPr>
          <w:strike/>
        </w:rPr>
        <w:t xml:space="preserve"> </w:t>
      </w:r>
      <w:r w:rsidR="00CD364E" w:rsidRPr="00CD364E">
        <w:t>(riscrivere meglio sopra)</w:t>
      </w:r>
    </w:p>
    <w:p w14:paraId="63E98BBF" w14:textId="1435E31D" w:rsidR="00212DAA" w:rsidRDefault="00CD364E" w:rsidP="009E5385">
      <w:r>
        <w:t>I test iniziali si sono svolti su una semplice rete costituita da due router collegati tra loro tramite due link</w:t>
      </w:r>
      <w:r w:rsidR="000B586C">
        <w:t>,</w:t>
      </w:r>
      <w:r w:rsidR="00E6366B">
        <w:t xml:space="preserve"> appartenenti a due sottoreti distinte. Entrambe le interfacce di ciascun router erano abilitate per il routing con OSPF nell’area backbone. Sulla base di questa è stata progettata e realizzata tutta la pipeline di monitoraggio</w:t>
      </w:r>
      <w:r w:rsidR="005932D8">
        <w:t xml:space="preserve">. </w:t>
      </w:r>
    </w:p>
    <w:p w14:paraId="103311C5" w14:textId="48976EC1" w:rsidR="005932D8" w:rsidRDefault="005932D8" w:rsidP="009E5385">
      <w:r>
        <w:t xml:space="preserve">L’obiettivo è </w:t>
      </w:r>
      <w:r w:rsidR="00030DA4">
        <w:t xml:space="preserve">da una parte </w:t>
      </w:r>
      <w:r>
        <w:t xml:space="preserve">quello di monitorare </w:t>
      </w:r>
      <w:r w:rsidR="00030DA4">
        <w:t xml:space="preserve">lo </w:t>
      </w:r>
      <w:commentRangeStart w:id="3"/>
      <w:r w:rsidR="00030DA4">
        <w:t xml:space="preserve">stato </w:t>
      </w:r>
      <w:commentRangeEnd w:id="3"/>
      <w:r w:rsidR="000C0396">
        <w:rPr>
          <w:rStyle w:val="CommentReference"/>
          <w:sz w:val="24"/>
          <w:szCs w:val="24"/>
        </w:rPr>
        <w:commentReference w:id="3"/>
      </w:r>
      <w:r w:rsidR="00030DA4">
        <w:t xml:space="preserve">del protocollo OSPF tramite alcuni indicatori caratteristici, dall’altra lo stato di salute generale dei router misurandone </w:t>
      </w:r>
      <w:r w:rsidR="00ED131E">
        <w:t>l’impiego di</w:t>
      </w:r>
      <w:r w:rsidR="00030DA4">
        <w:t xml:space="preserve"> risorse.</w:t>
      </w:r>
    </w:p>
    <w:p w14:paraId="7FF4CD55" w14:textId="24462084" w:rsidR="000B586C" w:rsidRPr="00694C1A" w:rsidRDefault="000B586C" w:rsidP="009E5385"/>
    <w:p w14:paraId="6AE21595" w14:textId="19B48654" w:rsidR="002F2466" w:rsidRDefault="002F2466" w:rsidP="002F2466">
      <w:pPr>
        <w:pStyle w:val="Heading2"/>
      </w:pPr>
      <w:r>
        <w:t>Risultati</w:t>
      </w:r>
    </w:p>
    <w:p w14:paraId="6401CD09" w14:textId="77777777" w:rsidR="00D90123" w:rsidRPr="00D90123" w:rsidRDefault="00D90123" w:rsidP="00D90123"/>
    <w:p w14:paraId="355A9AE9" w14:textId="1FF44245" w:rsidR="002B3F11" w:rsidRDefault="002B3F11" w:rsidP="002B3F11">
      <w:pPr>
        <w:pStyle w:val="Heading1"/>
      </w:pPr>
      <w:r>
        <w:t>Conclusioni</w:t>
      </w:r>
    </w:p>
    <w:p w14:paraId="0FB846CC" w14:textId="77777777" w:rsidR="006045A1" w:rsidRDefault="006045A1" w:rsidP="006045A1">
      <w:pPr>
        <w:rPr>
          <w:rFonts w:asciiTheme="majorHAnsi" w:eastAsiaTheme="majorEastAsia" w:hAnsiTheme="majorHAnsi" w:cstheme="majorBidi"/>
          <w:color w:val="0F4761" w:themeColor="accent1" w:themeShade="BF"/>
          <w:sz w:val="32"/>
          <w:szCs w:val="32"/>
        </w:rPr>
      </w:pPr>
    </w:p>
    <w:p w14:paraId="27505581" w14:textId="252D440D" w:rsidR="002F2466" w:rsidRDefault="002F2466" w:rsidP="002F2466">
      <w:pPr>
        <w:pStyle w:val="Heading2"/>
      </w:pPr>
      <w:r>
        <w:t>Considerazioni</w:t>
      </w:r>
    </w:p>
    <w:p w14:paraId="53B1699E" w14:textId="77777777" w:rsidR="002F2466" w:rsidRDefault="002F2466" w:rsidP="006045A1"/>
    <w:p w14:paraId="034E14FB" w14:textId="71FCD42F" w:rsidR="006045A1" w:rsidRDefault="006045A1" w:rsidP="006045A1">
      <w:pPr>
        <w:pStyle w:val="Heading2"/>
      </w:pPr>
      <w:r>
        <w:t>Possibili sviluppi</w:t>
      </w:r>
    </w:p>
    <w:p w14:paraId="678BC92D" w14:textId="71D9CF04" w:rsidR="002543F9" w:rsidRPr="002543F9" w:rsidRDefault="0075720F" w:rsidP="002543F9">
      <w:r>
        <w:t>Avendo costruito una dashboard che, attraverso l’osservazione attiva, permette di rilevare lo stato della rete pressoché in tempo reale, si può aggiungere un ulteriore livello di autom</w:t>
      </w:r>
      <w:r w:rsidR="003757AA">
        <w:t>azione</w:t>
      </w:r>
      <w:r>
        <w:t xml:space="preserve"> introducendo degli alert. Prometheus permette di definire delle regole di alerting</w:t>
      </w:r>
      <w:r w:rsidR="003757AA">
        <w:t xml:space="preserve"> tramite un file di</w:t>
      </w:r>
      <w:r>
        <w:t xml:space="preserve"> configurazione YAML, con un’apposita sintassi.</w:t>
      </w:r>
      <w:r w:rsidR="003757AA">
        <w:t xml:space="preserve"> Scrivere una alert rule significa fare una query su una metrica di interesse, o più metriche in forma aggregata, e stabilire una condizione logica sull’output della query </w:t>
      </w:r>
      <w:r w:rsidR="003757AA">
        <w:lastRenderedPageBreak/>
        <w:t>che viene valutata periodicamente. Se questa condizione risulta soddisfatta, il server Prometheus fa “scattare” un alert, al quale viene associato un messaggio informativo, anche questo configurato nel suddetto file. Nell’implementazione più semplice, l’alert viene visualizzato come notifica nell’interfaccia web di Prometheus</w:t>
      </w:r>
      <w:r w:rsidR="00561420">
        <w:t xml:space="preserve">. Si può anche creare un panel apposito in Grafana che mostri lo </w:t>
      </w:r>
      <w:commentRangeStart w:id="4"/>
      <w:r w:rsidR="00561420">
        <w:t>stato</w:t>
      </w:r>
      <w:commentRangeEnd w:id="4"/>
      <w:r w:rsidR="000C0396">
        <w:rPr>
          <w:rStyle w:val="CommentReference"/>
          <w:sz w:val="24"/>
          <w:szCs w:val="24"/>
        </w:rPr>
        <w:commentReference w:id="4"/>
      </w:r>
      <w:r w:rsidR="00561420">
        <w:t xml:space="preserve"> dell’alert. </w:t>
      </w:r>
    </w:p>
    <w:p w14:paraId="1BE8AF8E" w14:textId="6D16FDD1" w:rsidR="002B3F11" w:rsidRPr="002B3F11" w:rsidRDefault="002B3F11" w:rsidP="002B3F11">
      <w:pPr>
        <w:pStyle w:val="Heading1"/>
      </w:pPr>
      <w:r>
        <w:t>Bibliografia</w:t>
      </w:r>
    </w:p>
    <w:sectPr w:rsidR="002B3F11" w:rsidRPr="002B3F11" w:rsidSect="00483F3A">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sia Perroni" w:date="2026-09-06T19:37:00Z" w:initials="AP">
    <w:p w14:paraId="76DF7B84" w14:textId="77777777" w:rsidR="009376BF" w:rsidRDefault="009376BF" w:rsidP="009376BF">
      <w:pPr>
        <w:pStyle w:val="CommentText"/>
      </w:pPr>
      <w:r>
        <w:rPr>
          <w:rStyle w:val="CommentReference"/>
        </w:rPr>
        <w:annotationRef/>
      </w:r>
      <w:r>
        <w:t>“proprio” suona male, intendo che il database è generalmente ospitato nello stesso server che esegue Prometheus</w:t>
      </w:r>
    </w:p>
  </w:comment>
  <w:comment w:id="1" w:author="Asia Perroni" w:date="2026-09-06T19:41:00Z" w:initials="AP">
    <w:p w14:paraId="55B1C255" w14:textId="77777777" w:rsidR="009376BF" w:rsidRDefault="009376BF" w:rsidP="009376BF">
      <w:pPr>
        <w:pStyle w:val="CommentText"/>
      </w:pPr>
      <w:r>
        <w:rPr>
          <w:rStyle w:val="CommentReference"/>
        </w:rPr>
        <w:annotationRef/>
      </w:r>
      <w:r>
        <w:t>Probabilmente si può omettere e il discorso sulle metriche può essere chiuso</w:t>
      </w:r>
    </w:p>
  </w:comment>
  <w:comment w:id="2" w:author="Asia Perroni" w:date="2026-09-27T12:46:00Z" w:initials="AP">
    <w:p w14:paraId="1872AF58" w14:textId="77777777" w:rsidR="00666600" w:rsidRDefault="00666600" w:rsidP="00666600">
      <w:pPr>
        <w:pStyle w:val="CommentText"/>
      </w:pPr>
      <w:r>
        <w:rPr>
          <w:rStyle w:val="CommentReference"/>
        </w:rPr>
        <w:annotationRef/>
      </w:r>
      <w:r>
        <w:t>questo sarebbe da verificare perché è un po’ una mia interpretazione</w:t>
      </w:r>
    </w:p>
  </w:comment>
  <w:comment w:id="3" w:author="Asia Perroni" w:date="2026-09-29T18:17:00Z" w:initials="AP">
    <w:p w14:paraId="7028C406" w14:textId="77777777" w:rsidR="00030DA4" w:rsidRDefault="00030DA4" w:rsidP="00030DA4">
      <w:pPr>
        <w:pStyle w:val="CommentText"/>
      </w:pPr>
      <w:r>
        <w:rPr>
          <w:rStyle w:val="CommentReference"/>
        </w:rPr>
        <w:annotationRef/>
      </w:r>
      <w:r>
        <w:t>un po’ vago?</w:t>
      </w:r>
    </w:p>
  </w:comment>
  <w:comment w:id="4" w:author="Asia Perroni" w:date="2026-09-28T13:24:00Z" w:initials="AP">
    <w:p w14:paraId="4BE7CFF4" w14:textId="77777777" w:rsidR="00561420" w:rsidRDefault="00561420" w:rsidP="00561420">
      <w:pPr>
        <w:pStyle w:val="CommentText"/>
      </w:pPr>
      <w:r>
        <w:rPr>
          <w:rStyle w:val="CommentReference"/>
        </w:rPr>
        <w:annotationRef/>
      </w:r>
      <w:r>
        <w:t>necessario definire i possibili stati dell’alert? Basta dire “se attivato”?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DF7B84" w15:done="0"/>
  <w15:commentEx w15:paraId="55B1C255" w15:done="0"/>
  <w15:commentEx w15:paraId="1872AF58" w15:done="0"/>
  <w15:commentEx w15:paraId="7028C406" w15:done="0"/>
  <w15:commentEx w15:paraId="4BE7CF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C4811C" w16cex:dateUtc="2026-09-06T17:37:00Z"/>
  <w16cex:commentExtensible w16cex:durableId="5C1E5C50" w16cex:dateUtc="2026-09-06T17:41:00Z"/>
  <w16cex:commentExtensible w16cex:durableId="2B44B24E" w16cex:dateUtc="2026-09-27T10:46:00Z"/>
  <w16cex:commentExtensible w16cex:durableId="09E9EBFB" w16cex:dateUtc="2026-09-29T16:17:00Z"/>
  <w16cex:commentExtensible w16cex:durableId="4692F9A9" w16cex:dateUtc="2026-09-28T1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DF7B84" w16cid:durableId="6AC4811C"/>
  <w16cid:commentId w16cid:paraId="55B1C255" w16cid:durableId="5C1E5C50"/>
  <w16cid:commentId w16cid:paraId="1872AF58" w16cid:durableId="2B44B24E"/>
  <w16cid:commentId w16cid:paraId="7028C406" w16cid:durableId="09E9EBFB"/>
  <w16cid:commentId w16cid:paraId="4BE7CFF4" w16cid:durableId="4692F9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E25B0" w14:textId="77777777" w:rsidR="00635BED" w:rsidRDefault="00635BED" w:rsidP="003A6397">
      <w:pPr>
        <w:spacing w:after="0" w:line="240" w:lineRule="auto"/>
      </w:pPr>
      <w:r>
        <w:separator/>
      </w:r>
    </w:p>
  </w:endnote>
  <w:endnote w:type="continuationSeparator" w:id="0">
    <w:p w14:paraId="2518D835" w14:textId="77777777" w:rsidR="00635BED" w:rsidRDefault="00635BED" w:rsidP="003A63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0B30E" w14:textId="77777777" w:rsidR="00635BED" w:rsidRDefault="00635BED" w:rsidP="003A6397">
      <w:pPr>
        <w:spacing w:after="0" w:line="240" w:lineRule="auto"/>
      </w:pPr>
      <w:r>
        <w:separator/>
      </w:r>
    </w:p>
  </w:footnote>
  <w:footnote w:type="continuationSeparator" w:id="0">
    <w:p w14:paraId="2F5CCBDD" w14:textId="77777777" w:rsidR="00635BED" w:rsidRDefault="00635BED" w:rsidP="003A6397">
      <w:pPr>
        <w:spacing w:after="0" w:line="240" w:lineRule="auto"/>
      </w:pPr>
      <w:r>
        <w:continuationSeparator/>
      </w:r>
    </w:p>
  </w:footnote>
  <w:footnote w:id="1">
    <w:p w14:paraId="634231C6" w14:textId="75A7AEB3" w:rsidR="003A6397" w:rsidRPr="003A6397" w:rsidRDefault="003A6397">
      <w:pPr>
        <w:pStyle w:val="FootnoteText"/>
      </w:pPr>
      <w:r>
        <w:rPr>
          <w:rStyle w:val="FootnoteReference"/>
        </w:rPr>
        <w:footnoteRef/>
      </w:r>
      <w:r>
        <w:t xml:space="preserve"> Esistono anche altri due tipi, </w:t>
      </w:r>
      <w:r>
        <w:rPr>
          <w:i/>
          <w:iCs/>
        </w:rPr>
        <w:t>histogram</w:t>
      </w:r>
      <w:r>
        <w:t xml:space="preserve"> e  </w:t>
      </w:r>
      <w:r>
        <w:rPr>
          <w:i/>
          <w:iCs/>
        </w:rPr>
        <w:t>summary</w:t>
      </w:r>
      <w:r>
        <w:t xml:space="preserve">, che però sono meno comuni e non sono stati utilizzati </w:t>
      </w:r>
      <w:r w:rsidRPr="00F03BC7">
        <w:rPr>
          <w:strike/>
        </w:rPr>
        <w:t>nel mio caso</w:t>
      </w:r>
      <w:r w:rsidR="00F03BC7">
        <w:rPr>
          <w:strike/>
        </w:rPr>
        <w:t xml:space="preserve"> </w:t>
      </w:r>
      <w:r w:rsidR="00F03BC7">
        <w:t>nel presente progetto</w:t>
      </w:r>
      <w:r>
        <w:t>.</w:t>
      </w:r>
    </w:p>
  </w:footnote>
  <w:footnote w:id="2">
    <w:p w14:paraId="0DE57C4B" w14:textId="6CB4A3AB" w:rsidR="006560AB" w:rsidRDefault="006560AB">
      <w:pPr>
        <w:pStyle w:val="FootnoteText"/>
      </w:pPr>
      <w:r>
        <w:rPr>
          <w:rStyle w:val="FootnoteReference"/>
        </w:rPr>
        <w:footnoteRef/>
      </w:r>
      <w:r>
        <w:t xml:space="preserve"> Letteralmente “raschiare”, è il termine che viene usato nel gergo Prometheus per indicare il </w:t>
      </w:r>
      <w:r w:rsidR="00EA1E62">
        <w:t xml:space="preserve">processo di collezionare </w:t>
      </w:r>
      <w:r>
        <w:t>le metriche dagli exporter.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01467"/>
    <w:multiLevelType w:val="hybridMultilevel"/>
    <w:tmpl w:val="A9B88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720C10"/>
    <w:multiLevelType w:val="hybridMultilevel"/>
    <w:tmpl w:val="ED42C2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8942C9"/>
    <w:multiLevelType w:val="hybridMultilevel"/>
    <w:tmpl w:val="B9266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5255ABB"/>
    <w:multiLevelType w:val="hybridMultilevel"/>
    <w:tmpl w:val="E2407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9432C0"/>
    <w:multiLevelType w:val="hybridMultilevel"/>
    <w:tmpl w:val="57826A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3357FF9"/>
    <w:multiLevelType w:val="hybridMultilevel"/>
    <w:tmpl w:val="782800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2933778">
    <w:abstractNumId w:val="4"/>
  </w:num>
  <w:num w:numId="2" w16cid:durableId="1457799526">
    <w:abstractNumId w:val="2"/>
  </w:num>
  <w:num w:numId="3" w16cid:durableId="1028333559">
    <w:abstractNumId w:val="5"/>
  </w:num>
  <w:num w:numId="4" w16cid:durableId="1699546876">
    <w:abstractNumId w:val="1"/>
  </w:num>
  <w:num w:numId="5" w16cid:durableId="1421291214">
    <w:abstractNumId w:val="3"/>
  </w:num>
  <w:num w:numId="6" w16cid:durableId="199625314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ia Perroni">
    <w15:presenceInfo w15:providerId="AD" w15:userId="S::a.perroni1@studenti.unipi.it::8416cd90-065e-4a41-bedf-624809e0dd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814"/>
    <w:rsid w:val="00023074"/>
    <w:rsid w:val="00030DA4"/>
    <w:rsid w:val="00031C40"/>
    <w:rsid w:val="00035CBC"/>
    <w:rsid w:val="000A0466"/>
    <w:rsid w:val="000A570D"/>
    <w:rsid w:val="000B01B2"/>
    <w:rsid w:val="000B586C"/>
    <w:rsid w:val="000C0396"/>
    <w:rsid w:val="000C5000"/>
    <w:rsid w:val="00104A30"/>
    <w:rsid w:val="00121E75"/>
    <w:rsid w:val="00134633"/>
    <w:rsid w:val="00145EE8"/>
    <w:rsid w:val="00151E9E"/>
    <w:rsid w:val="00174112"/>
    <w:rsid w:val="0019191C"/>
    <w:rsid w:val="001A2706"/>
    <w:rsid w:val="001B73F4"/>
    <w:rsid w:val="001C089F"/>
    <w:rsid w:val="001C5A56"/>
    <w:rsid w:val="001D5C03"/>
    <w:rsid w:val="001E418F"/>
    <w:rsid w:val="00202577"/>
    <w:rsid w:val="00212DAA"/>
    <w:rsid w:val="00225508"/>
    <w:rsid w:val="002334E4"/>
    <w:rsid w:val="00237632"/>
    <w:rsid w:val="002543F9"/>
    <w:rsid w:val="0025448C"/>
    <w:rsid w:val="00264435"/>
    <w:rsid w:val="002713D5"/>
    <w:rsid w:val="00286BAF"/>
    <w:rsid w:val="002967D8"/>
    <w:rsid w:val="002A7D8D"/>
    <w:rsid w:val="002B3F11"/>
    <w:rsid w:val="002C6BB9"/>
    <w:rsid w:val="002E0DAD"/>
    <w:rsid w:val="002F2466"/>
    <w:rsid w:val="00304286"/>
    <w:rsid w:val="0031346D"/>
    <w:rsid w:val="00323EAC"/>
    <w:rsid w:val="003542A2"/>
    <w:rsid w:val="003757AA"/>
    <w:rsid w:val="003A6397"/>
    <w:rsid w:val="003A66DB"/>
    <w:rsid w:val="003B09BB"/>
    <w:rsid w:val="003C7408"/>
    <w:rsid w:val="003C75BB"/>
    <w:rsid w:val="003E6FAF"/>
    <w:rsid w:val="003F6D65"/>
    <w:rsid w:val="004174E5"/>
    <w:rsid w:val="00423D8B"/>
    <w:rsid w:val="00443345"/>
    <w:rsid w:val="0044541F"/>
    <w:rsid w:val="00454C2A"/>
    <w:rsid w:val="004715A0"/>
    <w:rsid w:val="00483094"/>
    <w:rsid w:val="0048366C"/>
    <w:rsid w:val="00483F3A"/>
    <w:rsid w:val="004A76BB"/>
    <w:rsid w:val="004E0DCF"/>
    <w:rsid w:val="004E1E86"/>
    <w:rsid w:val="004F3167"/>
    <w:rsid w:val="004F51C5"/>
    <w:rsid w:val="00522FD0"/>
    <w:rsid w:val="00544C51"/>
    <w:rsid w:val="00561420"/>
    <w:rsid w:val="00561596"/>
    <w:rsid w:val="005801E1"/>
    <w:rsid w:val="005932D8"/>
    <w:rsid w:val="005957DE"/>
    <w:rsid w:val="005978B4"/>
    <w:rsid w:val="005A0B95"/>
    <w:rsid w:val="005B675F"/>
    <w:rsid w:val="005C49C0"/>
    <w:rsid w:val="005C6B38"/>
    <w:rsid w:val="005F1D74"/>
    <w:rsid w:val="006041A0"/>
    <w:rsid w:val="006045A1"/>
    <w:rsid w:val="00610509"/>
    <w:rsid w:val="00621AE5"/>
    <w:rsid w:val="00635BED"/>
    <w:rsid w:val="006425E9"/>
    <w:rsid w:val="006560AB"/>
    <w:rsid w:val="00666600"/>
    <w:rsid w:val="006703B9"/>
    <w:rsid w:val="00694C1A"/>
    <w:rsid w:val="006A6D11"/>
    <w:rsid w:val="006A76F1"/>
    <w:rsid w:val="006B7464"/>
    <w:rsid w:val="006D160C"/>
    <w:rsid w:val="006E37E4"/>
    <w:rsid w:val="006E7DF4"/>
    <w:rsid w:val="007178D5"/>
    <w:rsid w:val="00751333"/>
    <w:rsid w:val="00753543"/>
    <w:rsid w:val="0075720F"/>
    <w:rsid w:val="00762FC1"/>
    <w:rsid w:val="00766316"/>
    <w:rsid w:val="007B55F2"/>
    <w:rsid w:val="007C5308"/>
    <w:rsid w:val="007E48EF"/>
    <w:rsid w:val="007F3FCA"/>
    <w:rsid w:val="007F70C9"/>
    <w:rsid w:val="0081048B"/>
    <w:rsid w:val="00820FE6"/>
    <w:rsid w:val="008268C5"/>
    <w:rsid w:val="008405B9"/>
    <w:rsid w:val="00844112"/>
    <w:rsid w:val="008629A2"/>
    <w:rsid w:val="00865D04"/>
    <w:rsid w:val="008C7E1E"/>
    <w:rsid w:val="008E3BBF"/>
    <w:rsid w:val="009376BF"/>
    <w:rsid w:val="009811E6"/>
    <w:rsid w:val="009E5385"/>
    <w:rsid w:val="009E725D"/>
    <w:rsid w:val="00A0345C"/>
    <w:rsid w:val="00A17F78"/>
    <w:rsid w:val="00A30875"/>
    <w:rsid w:val="00A4216E"/>
    <w:rsid w:val="00A757D5"/>
    <w:rsid w:val="00A915F9"/>
    <w:rsid w:val="00AA0E48"/>
    <w:rsid w:val="00AA5F59"/>
    <w:rsid w:val="00AA6A67"/>
    <w:rsid w:val="00AF3E67"/>
    <w:rsid w:val="00B23568"/>
    <w:rsid w:val="00B57C79"/>
    <w:rsid w:val="00B9695B"/>
    <w:rsid w:val="00BB4814"/>
    <w:rsid w:val="00BC441B"/>
    <w:rsid w:val="00BC5EAB"/>
    <w:rsid w:val="00C15A49"/>
    <w:rsid w:val="00C36F37"/>
    <w:rsid w:val="00C504F3"/>
    <w:rsid w:val="00C817F6"/>
    <w:rsid w:val="00C903EA"/>
    <w:rsid w:val="00C91223"/>
    <w:rsid w:val="00CB3B23"/>
    <w:rsid w:val="00CB3B2A"/>
    <w:rsid w:val="00CD364E"/>
    <w:rsid w:val="00CD606E"/>
    <w:rsid w:val="00D16853"/>
    <w:rsid w:val="00D226B7"/>
    <w:rsid w:val="00D30FD8"/>
    <w:rsid w:val="00D572FB"/>
    <w:rsid w:val="00D60814"/>
    <w:rsid w:val="00D71FA7"/>
    <w:rsid w:val="00D7571C"/>
    <w:rsid w:val="00D775F7"/>
    <w:rsid w:val="00D90123"/>
    <w:rsid w:val="00D966DC"/>
    <w:rsid w:val="00DC2140"/>
    <w:rsid w:val="00DC772C"/>
    <w:rsid w:val="00DE21FB"/>
    <w:rsid w:val="00DE4DBE"/>
    <w:rsid w:val="00E06ED5"/>
    <w:rsid w:val="00E06FBE"/>
    <w:rsid w:val="00E1091C"/>
    <w:rsid w:val="00E211C7"/>
    <w:rsid w:val="00E232DD"/>
    <w:rsid w:val="00E44992"/>
    <w:rsid w:val="00E57E21"/>
    <w:rsid w:val="00E6366B"/>
    <w:rsid w:val="00E7172D"/>
    <w:rsid w:val="00E82D0E"/>
    <w:rsid w:val="00E86800"/>
    <w:rsid w:val="00EA1E62"/>
    <w:rsid w:val="00EB3881"/>
    <w:rsid w:val="00EB67B8"/>
    <w:rsid w:val="00ED131E"/>
    <w:rsid w:val="00ED36B4"/>
    <w:rsid w:val="00F03BC7"/>
    <w:rsid w:val="00F03D71"/>
    <w:rsid w:val="00F1706F"/>
    <w:rsid w:val="00F518E0"/>
    <w:rsid w:val="00F6294B"/>
    <w:rsid w:val="00F63E15"/>
    <w:rsid w:val="00F663F8"/>
    <w:rsid w:val="00F80585"/>
    <w:rsid w:val="00F85DBE"/>
    <w:rsid w:val="00F86CDF"/>
    <w:rsid w:val="00F924D4"/>
    <w:rsid w:val="00FA2AAB"/>
    <w:rsid w:val="00FA49D8"/>
    <w:rsid w:val="00FC7996"/>
    <w:rsid w:val="00FC7C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FE493"/>
  <w15:chartTrackingRefBased/>
  <w15:docId w15:val="{03963546-3CFD-4374-81A3-AD60834E4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08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08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08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08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08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08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08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08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08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Spacing"/>
    <w:link w:val="codeChar"/>
    <w:qFormat/>
    <w:rsid w:val="00C91223"/>
    <w:rPr>
      <w:rFonts w:ascii="Consolas" w:hAnsi="Consolas"/>
      <w:noProof/>
    </w:rPr>
  </w:style>
  <w:style w:type="character" w:customStyle="1" w:styleId="codeChar">
    <w:name w:val="code Char"/>
    <w:basedOn w:val="DefaultParagraphFont"/>
    <w:link w:val="code"/>
    <w:rsid w:val="00C91223"/>
    <w:rPr>
      <w:rFonts w:ascii="Consolas" w:hAnsi="Consolas"/>
      <w:noProof/>
    </w:rPr>
  </w:style>
  <w:style w:type="paragraph" w:styleId="NoSpacing">
    <w:name w:val="No Spacing"/>
    <w:uiPriority w:val="1"/>
    <w:qFormat/>
    <w:rsid w:val="00C91223"/>
    <w:pPr>
      <w:spacing w:after="0" w:line="240" w:lineRule="auto"/>
    </w:pPr>
  </w:style>
  <w:style w:type="character" w:customStyle="1" w:styleId="Heading1Char">
    <w:name w:val="Heading 1 Char"/>
    <w:basedOn w:val="DefaultParagraphFont"/>
    <w:link w:val="Heading1"/>
    <w:uiPriority w:val="9"/>
    <w:rsid w:val="00D608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08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08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08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08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08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08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08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0814"/>
    <w:rPr>
      <w:rFonts w:eastAsiaTheme="majorEastAsia" w:cstheme="majorBidi"/>
      <w:color w:val="272727" w:themeColor="text1" w:themeTint="D8"/>
    </w:rPr>
  </w:style>
  <w:style w:type="paragraph" w:styleId="Title">
    <w:name w:val="Title"/>
    <w:basedOn w:val="Normal"/>
    <w:next w:val="Normal"/>
    <w:link w:val="TitleChar"/>
    <w:uiPriority w:val="10"/>
    <w:qFormat/>
    <w:rsid w:val="00D608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08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08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08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0814"/>
    <w:pPr>
      <w:spacing w:before="160"/>
      <w:jc w:val="center"/>
    </w:pPr>
    <w:rPr>
      <w:i/>
      <w:iCs/>
      <w:color w:val="404040" w:themeColor="text1" w:themeTint="BF"/>
    </w:rPr>
  </w:style>
  <w:style w:type="character" w:customStyle="1" w:styleId="QuoteChar">
    <w:name w:val="Quote Char"/>
    <w:basedOn w:val="DefaultParagraphFont"/>
    <w:link w:val="Quote"/>
    <w:uiPriority w:val="29"/>
    <w:rsid w:val="00D60814"/>
    <w:rPr>
      <w:i/>
      <w:iCs/>
      <w:color w:val="404040" w:themeColor="text1" w:themeTint="BF"/>
    </w:rPr>
  </w:style>
  <w:style w:type="paragraph" w:styleId="ListParagraph">
    <w:name w:val="List Paragraph"/>
    <w:basedOn w:val="Normal"/>
    <w:uiPriority w:val="34"/>
    <w:qFormat/>
    <w:rsid w:val="00D60814"/>
    <w:pPr>
      <w:ind w:left="720"/>
      <w:contextualSpacing/>
    </w:pPr>
  </w:style>
  <w:style w:type="character" w:styleId="IntenseEmphasis">
    <w:name w:val="Intense Emphasis"/>
    <w:basedOn w:val="DefaultParagraphFont"/>
    <w:uiPriority w:val="21"/>
    <w:qFormat/>
    <w:rsid w:val="00D60814"/>
    <w:rPr>
      <w:i/>
      <w:iCs/>
      <w:color w:val="0F4761" w:themeColor="accent1" w:themeShade="BF"/>
    </w:rPr>
  </w:style>
  <w:style w:type="paragraph" w:styleId="IntenseQuote">
    <w:name w:val="Intense Quote"/>
    <w:basedOn w:val="Normal"/>
    <w:next w:val="Normal"/>
    <w:link w:val="IntenseQuoteChar"/>
    <w:uiPriority w:val="30"/>
    <w:qFormat/>
    <w:rsid w:val="00D608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0814"/>
    <w:rPr>
      <w:i/>
      <w:iCs/>
      <w:color w:val="0F4761" w:themeColor="accent1" w:themeShade="BF"/>
    </w:rPr>
  </w:style>
  <w:style w:type="character" w:styleId="IntenseReference">
    <w:name w:val="Intense Reference"/>
    <w:basedOn w:val="DefaultParagraphFont"/>
    <w:uiPriority w:val="32"/>
    <w:qFormat/>
    <w:rsid w:val="00D60814"/>
    <w:rPr>
      <w:b/>
      <w:bCs/>
      <w:smallCaps/>
      <w:color w:val="0F4761" w:themeColor="accent1" w:themeShade="BF"/>
      <w:spacing w:val="5"/>
    </w:rPr>
  </w:style>
  <w:style w:type="paragraph" w:styleId="FootnoteText">
    <w:name w:val="footnote text"/>
    <w:basedOn w:val="Normal"/>
    <w:link w:val="FootnoteTextChar"/>
    <w:uiPriority w:val="99"/>
    <w:semiHidden/>
    <w:unhideWhenUsed/>
    <w:rsid w:val="003A63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6397"/>
    <w:rPr>
      <w:sz w:val="20"/>
      <w:szCs w:val="20"/>
    </w:rPr>
  </w:style>
  <w:style w:type="character" w:styleId="FootnoteReference">
    <w:name w:val="footnote reference"/>
    <w:basedOn w:val="DefaultParagraphFont"/>
    <w:uiPriority w:val="99"/>
    <w:semiHidden/>
    <w:unhideWhenUsed/>
    <w:rsid w:val="003A6397"/>
    <w:rPr>
      <w:vertAlign w:val="superscript"/>
    </w:rPr>
  </w:style>
  <w:style w:type="character" w:styleId="CommentReference">
    <w:name w:val="annotation reference"/>
    <w:basedOn w:val="DefaultParagraphFont"/>
    <w:uiPriority w:val="99"/>
    <w:semiHidden/>
    <w:unhideWhenUsed/>
    <w:rsid w:val="009376BF"/>
    <w:rPr>
      <w:sz w:val="16"/>
      <w:szCs w:val="16"/>
    </w:rPr>
  </w:style>
  <w:style w:type="paragraph" w:styleId="CommentText">
    <w:name w:val="annotation text"/>
    <w:basedOn w:val="Normal"/>
    <w:link w:val="CommentTextChar"/>
    <w:uiPriority w:val="99"/>
    <w:unhideWhenUsed/>
    <w:rsid w:val="009376BF"/>
    <w:pPr>
      <w:spacing w:line="240" w:lineRule="auto"/>
    </w:pPr>
    <w:rPr>
      <w:sz w:val="20"/>
      <w:szCs w:val="20"/>
    </w:rPr>
  </w:style>
  <w:style w:type="character" w:customStyle="1" w:styleId="CommentTextChar">
    <w:name w:val="Comment Text Char"/>
    <w:basedOn w:val="DefaultParagraphFont"/>
    <w:link w:val="CommentText"/>
    <w:uiPriority w:val="99"/>
    <w:rsid w:val="009376BF"/>
    <w:rPr>
      <w:sz w:val="20"/>
      <w:szCs w:val="20"/>
    </w:rPr>
  </w:style>
  <w:style w:type="paragraph" w:styleId="CommentSubject">
    <w:name w:val="annotation subject"/>
    <w:basedOn w:val="CommentText"/>
    <w:next w:val="CommentText"/>
    <w:link w:val="CommentSubjectChar"/>
    <w:uiPriority w:val="99"/>
    <w:semiHidden/>
    <w:unhideWhenUsed/>
    <w:rsid w:val="009376BF"/>
    <w:rPr>
      <w:b/>
      <w:bCs/>
    </w:rPr>
  </w:style>
  <w:style w:type="character" w:customStyle="1" w:styleId="CommentSubjectChar">
    <w:name w:val="Comment Subject Char"/>
    <w:basedOn w:val="CommentTextChar"/>
    <w:link w:val="CommentSubject"/>
    <w:uiPriority w:val="99"/>
    <w:semiHidden/>
    <w:rsid w:val="009376BF"/>
    <w:rPr>
      <w:b/>
      <w:bCs/>
      <w:sz w:val="20"/>
      <w:szCs w:val="20"/>
    </w:rPr>
  </w:style>
  <w:style w:type="character" w:styleId="Hyperlink">
    <w:name w:val="Hyperlink"/>
    <w:basedOn w:val="DefaultParagraphFont"/>
    <w:uiPriority w:val="99"/>
    <w:unhideWhenUsed/>
    <w:rsid w:val="00610509"/>
    <w:rPr>
      <w:color w:val="467886" w:themeColor="hyperlink"/>
      <w:u w:val="single"/>
    </w:rPr>
  </w:style>
  <w:style w:type="character" w:styleId="UnresolvedMention">
    <w:name w:val="Unresolved Mention"/>
    <w:basedOn w:val="DefaultParagraphFont"/>
    <w:uiPriority w:val="99"/>
    <w:semiHidden/>
    <w:unhideWhenUsed/>
    <w:rsid w:val="00610509"/>
    <w:rPr>
      <w:color w:val="605E5C"/>
      <w:shd w:val="clear" w:color="auto" w:fill="E1DFDD"/>
    </w:rPr>
  </w:style>
  <w:style w:type="paragraph" w:styleId="Header">
    <w:name w:val="header"/>
    <w:basedOn w:val="Normal"/>
    <w:link w:val="HeaderChar"/>
    <w:uiPriority w:val="99"/>
    <w:unhideWhenUsed/>
    <w:rsid w:val="00483F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3F3A"/>
  </w:style>
  <w:style w:type="paragraph" w:styleId="Footer">
    <w:name w:val="footer"/>
    <w:basedOn w:val="Normal"/>
    <w:link w:val="FooterChar"/>
    <w:uiPriority w:val="99"/>
    <w:unhideWhenUsed/>
    <w:rsid w:val="00483F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3F3A"/>
  </w:style>
  <w:style w:type="paragraph" w:styleId="Caption">
    <w:name w:val="caption"/>
    <w:basedOn w:val="Normal"/>
    <w:next w:val="Normal"/>
    <w:uiPriority w:val="35"/>
    <w:unhideWhenUsed/>
    <w:qFormat/>
    <w:rsid w:val="00F663F8"/>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F1D74"/>
    <w:rPr>
      <w:color w:val="96607D" w:themeColor="followedHyperlink"/>
      <w:u w:val="single"/>
    </w:rPr>
  </w:style>
  <w:style w:type="character" w:styleId="LineNumber">
    <w:name w:val="line number"/>
    <w:basedOn w:val="DefaultParagraphFont"/>
    <w:uiPriority w:val="99"/>
    <w:semiHidden/>
    <w:unhideWhenUsed/>
    <w:rsid w:val="00E06F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E856BA-C241-4ABD-8D91-E3C252DED0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1100</TotalTime>
  <Pages>7</Pages>
  <Words>1867</Words>
  <Characters>10646</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Asia Perroni</dc:creator>
  <cp:keywords/>
  <dc:description/>
  <cp:lastModifiedBy>Asia Perroni</cp:lastModifiedBy>
  <cp:revision>56</cp:revision>
  <dcterms:created xsi:type="dcterms:W3CDTF">2026-08-15T13:59:00Z</dcterms:created>
  <dcterms:modified xsi:type="dcterms:W3CDTF">2026-09-30T15:14:00Z</dcterms:modified>
</cp:coreProperties>
</file>