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054"/>
          <w:sz w:val="48"/>
        </w:rPr>
        <w:t>PTAF Performance Testing</w:t>
        <w:br/>
        <w:t>Implementation &amp; User Guide</w:t>
      </w:r>
    </w:p>
    <w:p>
      <w:pPr>
        <w:jc w:val="center"/>
      </w:pPr>
      <w:r>
        <w:rPr>
          <w:color w:val="595959"/>
          <w:sz w:val="24"/>
        </w:rPr>
        <w:t>Enterprise architect guide for setup, file locations, request modeling,</w:t>
        <w:br/>
        <w:t>execution flow, payload strategy, and tester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t>Framework area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PTAF Performance Testing Engine (JMeter-based, architect-controlled)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t>Audience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Architects, QA engineers, new joiners, and onboarding interns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t>Primary scope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How to configure, create, run, and maintain performance tests correctly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40"/>
            </w:pPr>
            <w:r>
              <w:t>Status covered in this guide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Core engine, profiles, auth, reporting, YAML payloads, CSV limits, and troubleshooting</w:t>
            </w:r>
          </w:p>
        </w:tc>
      </w:tr>
    </w:tbl>
    <w:p>
      <w:pPr>
        <w:pStyle w:val="SmallNote"/>
      </w:pPr>
      <w:r>
        <w:t>Use this document as the single starting point for performance test creation in PTAF.</w:t>
      </w:r>
    </w:p>
    <w:p>
      <w:r>
        <w:br w:type="page"/>
      </w:r>
    </w:p>
    <w:p>
      <w:pPr>
        <w:pStyle w:val="Heading1"/>
      </w:pPr>
      <w:r>
        <w:t>1. What was implemented</w:t>
      </w:r>
    </w:p>
    <w:p>
      <w:pPr>
        <w:spacing w:after="100"/>
      </w:pPr>
      <w:r>
        <w:t>The PTAF performance layer was added using an architect-controlled design, which means JMeter DSL details stay inside framework-owned classes and testers consume only high-level builders, steps, configuration files, and feature files.</w:t>
      </w:r>
    </w:p>
    <w:p>
      <w:pPr>
        <w:ind w:left="288" w:hanging="216"/>
      </w:pPr>
      <w:r>
        <w:t>• JMeter-based execution engine integrated into the framework.</w:t>
      </w:r>
    </w:p>
    <w:p>
      <w:pPr>
        <w:ind w:left="288" w:hanging="216"/>
      </w:pPr>
      <w:r>
        <w:t>• Framework-owned request model for GET, POST, PUT, and DELETE.</w:t>
      </w:r>
    </w:p>
    <w:p>
      <w:pPr>
        <w:ind w:left="288" w:hanging="216"/>
      </w:pPr>
      <w:r>
        <w:t>• Reusable profile model for users, ramp-up, hold time, and iteration control.</w:t>
      </w:r>
    </w:p>
    <w:p>
      <w:pPr>
        <w:ind w:left="288" w:hanging="216"/>
      </w:pPr>
      <w:r>
        <w:t>• Header management and authentication support for bearer token and basic auth.</w:t>
      </w:r>
    </w:p>
    <w:p>
      <w:pPr>
        <w:ind w:left="288" w:hanging="216"/>
      </w:pPr>
      <w:r>
        <w:t>• Dedicated report generation with dashboard, JTL, and summary output.</w:t>
      </w:r>
    </w:p>
    <w:p>
      <w:pPr>
        <w:ind w:left="288" w:hanging="216"/>
      </w:pPr>
      <w:r>
        <w:t>• Payload strategy support with YAML as the preferred body source, plus CSV and Excel hooks.</w:t>
      </w:r>
    </w:p>
    <w:p>
      <w:pPr>
        <w:ind w:left="288" w:hanging="216"/>
      </w:pPr>
      <w:r>
        <w:t>• Cucumber step definitions so testers do not write raw JMeter code.</w:t>
      </w:r>
    </w:p>
    <w:p>
      <w:pPr>
        <w:pStyle w:val="Heading1"/>
      </w:pPr>
      <w:r>
        <w:t>2. Architecture principle</w:t>
      </w:r>
    </w:p>
    <w:p>
      <w:pPr>
        <w:spacing w:after="100"/>
      </w:pPr>
      <w:r>
        <w:t>PTAF remains the automation engine. Architects own the reusable main classes. Testers work only in the test layer by creating feature files, maintaining test data, and selecting supported step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Main (architect-owned)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Test (tester-owned)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Performance engine, request builders, profile builders, auth manager, header manager, payload resolver, report manager, test-plan builder</w:t>
            </w:r>
          </w:p>
        </w:tc>
        <w:tc>
          <w:tcPr>
            <w:tcW w:type="dxa" w:w="4968"/>
            <w:vAlign w:val="center"/>
          </w:tcPr>
          <w:p>
            <w:r>
              <w:t>Feature files, performance scenarios, YAML payload files, CSV files, Excel files, tags, and scenario-level test 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Reusable methods and execution rules</w:t>
            </w:r>
          </w:p>
        </w:tc>
        <w:tc>
          <w:tcPr>
            <w:tcW w:type="dxa" w:w="4968"/>
            <w:vAlign w:val="center"/>
          </w:tcPr>
          <w:p>
            <w:r>
              <w:t>Consumption only through supported steps and files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No raw JMeter code for testers</w:t>
            </w:r>
          </w:p>
        </w:tc>
        <w:tc>
          <w:tcPr>
            <w:tcW w:type="dxa" w:w="4968"/>
            <w:vAlign w:val="center"/>
          </w:tcPr>
          <w:p>
            <w:r>
              <w:t>No direct framework modification required for normal usage</w:t>
            </w:r>
          </w:p>
        </w:tc>
      </w:tr>
    </w:tbl>
    <w:p>
      <w:pPr>
        <w:pStyle w:val="Heading1"/>
      </w:pPr>
      <w:r>
        <w:t>3. File and folder locations</w:t>
      </w:r>
    </w:p>
    <w:p>
      <w:pPr>
        <w:spacing w:after="100"/>
      </w:pPr>
      <w:r>
        <w:t>Use the following structure so every team member knows exactly where each item belongs.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src/main/java/com/ptaf/performance/</w:t>
      </w:r>
      <w:r>
        <w:br/>
      </w:r>
      <w:r>
        <w:rPr>
          <w:rFonts w:ascii="Courier New" w:hAnsi="Courier New"/>
          <w:sz w:val="17"/>
        </w:rPr>
        <w:t>├── auth/</w:t>
      </w:r>
      <w:r>
        <w:br/>
      </w:r>
      <w:r>
        <w:rPr>
          <w:rFonts w:ascii="Courier New" w:hAnsi="Courier New"/>
          <w:sz w:val="17"/>
        </w:rPr>
        <w:t>│   └── PerformanceAuthTokenManager.java</w:t>
      </w:r>
      <w:r>
        <w:br/>
      </w:r>
      <w:r>
        <w:rPr>
          <w:rFonts w:ascii="Courier New" w:hAnsi="Courier New"/>
          <w:sz w:val="17"/>
        </w:rPr>
        <w:t>├── builders/</w:t>
      </w:r>
      <w:r>
        <w:br/>
      </w:r>
      <w:r>
        <w:rPr>
          <w:rFonts w:ascii="Courier New" w:hAnsi="Courier New"/>
          <w:sz w:val="17"/>
        </w:rPr>
        <w:t>│   ├── PerformancePathResolver.java</w:t>
      </w:r>
      <w:r>
        <w:br/>
      </w:r>
      <w:r>
        <w:rPr>
          <w:rFonts w:ascii="Courier New" w:hAnsi="Courier New"/>
          <w:sz w:val="17"/>
        </w:rPr>
        <w:t>│   ├── PerformanceProfileBuilder.java</w:t>
      </w:r>
      <w:r>
        <w:br/>
      </w:r>
      <w:r>
        <w:rPr>
          <w:rFonts w:ascii="Courier New" w:hAnsi="Courier New"/>
          <w:sz w:val="17"/>
        </w:rPr>
        <w:t>│   ├── PerformanceRequestBuilder.java</w:t>
      </w:r>
      <w:r>
        <w:br/>
      </w:r>
      <w:r>
        <w:rPr>
          <w:rFonts w:ascii="Courier New" w:hAnsi="Courier New"/>
          <w:sz w:val="17"/>
        </w:rPr>
        <w:t>│   └── PerformanceTestPlanBuilder.java</w:t>
      </w:r>
      <w:r>
        <w:br/>
      </w:r>
      <w:r>
        <w:rPr>
          <w:rFonts w:ascii="Courier New" w:hAnsi="Courier New"/>
          <w:sz w:val="17"/>
        </w:rPr>
        <w:t>├── config/</w:t>
      </w:r>
      <w:r>
        <w:br/>
      </w:r>
      <w:r>
        <w:rPr>
          <w:rFonts w:ascii="Courier New" w:hAnsi="Courier New"/>
          <w:sz w:val="17"/>
        </w:rPr>
        <w:t>│   ├── PerformanceConfigurationProperties.java</w:t>
      </w:r>
      <w:r>
        <w:br/>
      </w:r>
      <w:r>
        <w:rPr>
          <w:rFonts w:ascii="Courier New" w:hAnsi="Courier New"/>
          <w:sz w:val="17"/>
        </w:rPr>
        <w:t>│   └── PerformanceYamlReader.java</w:t>
      </w:r>
      <w:r>
        <w:br/>
      </w:r>
      <w:r>
        <w:rPr>
          <w:rFonts w:ascii="Courier New" w:hAnsi="Courier New"/>
          <w:sz w:val="17"/>
        </w:rPr>
        <w:t>├── core/</w:t>
      </w:r>
      <w:r>
        <w:br/>
      </w:r>
      <w:r>
        <w:rPr>
          <w:rFonts w:ascii="Courier New" w:hAnsi="Courier New"/>
          <w:sz w:val="17"/>
        </w:rPr>
        <w:t>│   ├── BasePerformanceEngine.java</w:t>
      </w:r>
      <w:r>
        <w:br/>
      </w:r>
      <w:r>
        <w:rPr>
          <w:rFonts w:ascii="Courier New" w:hAnsi="Courier New"/>
          <w:sz w:val="17"/>
        </w:rPr>
        <w:t>│   └── PerformanceEngine.java</w:t>
      </w:r>
      <w:r>
        <w:br/>
      </w:r>
      <w:r>
        <w:rPr>
          <w:rFonts w:ascii="Courier New" w:hAnsi="Courier New"/>
          <w:sz w:val="17"/>
        </w:rPr>
        <w:t>├── headers/</w:t>
      </w:r>
      <w:r>
        <w:br/>
      </w:r>
      <w:r>
        <w:rPr>
          <w:rFonts w:ascii="Courier New" w:hAnsi="Courier New"/>
          <w:sz w:val="17"/>
        </w:rPr>
        <w:t>│   └── PerformanceHeaderManager.java</w:t>
      </w:r>
      <w:r>
        <w:br/>
      </w:r>
      <w:r>
        <w:rPr>
          <w:rFonts w:ascii="Courier New" w:hAnsi="Courier New"/>
          <w:sz w:val="17"/>
        </w:rPr>
        <w:t>├── models/</w:t>
      </w:r>
      <w:r>
        <w:br/>
      </w:r>
      <w:r>
        <w:rPr>
          <w:rFonts w:ascii="Courier New" w:hAnsi="Courier New"/>
          <w:sz w:val="17"/>
        </w:rPr>
        <w:t>│   ├── PerformanceAssertionProfile.java</w:t>
      </w:r>
      <w:r>
        <w:br/>
      </w:r>
      <w:r>
        <w:rPr>
          <w:rFonts w:ascii="Courier New" w:hAnsi="Courier New"/>
          <w:sz w:val="17"/>
        </w:rPr>
        <w:t>│   ├── PerformanceExecutionResult.java</w:t>
      </w:r>
      <w:r>
        <w:br/>
      </w:r>
      <w:r>
        <w:rPr>
          <w:rFonts w:ascii="Courier New" w:hAnsi="Courier New"/>
          <w:sz w:val="17"/>
        </w:rPr>
        <w:t>│   ├── PerformanceProfile.java</w:t>
      </w:r>
      <w:r>
        <w:br/>
      </w:r>
      <w:r>
        <w:rPr>
          <w:rFonts w:ascii="Courier New" w:hAnsi="Courier New"/>
          <w:sz w:val="17"/>
        </w:rPr>
        <w:t>│   └── PerformanceRequest.java</w:t>
      </w:r>
      <w:r>
        <w:br/>
      </w:r>
      <w:r>
        <w:rPr>
          <w:rFonts w:ascii="Courier New" w:hAnsi="Courier New"/>
          <w:sz w:val="17"/>
        </w:rPr>
        <w:t>├── payloads/</w:t>
      </w:r>
      <w:r>
        <w:br/>
      </w:r>
      <w:r>
        <w:rPr>
          <w:rFonts w:ascii="Courier New" w:hAnsi="Courier New"/>
          <w:sz w:val="17"/>
        </w:rPr>
        <w:t>│   ├── CsvPayloadReader.java</w:t>
      </w:r>
      <w:r>
        <w:br/>
      </w:r>
      <w:r>
        <w:rPr>
          <w:rFonts w:ascii="Courier New" w:hAnsi="Courier New"/>
          <w:sz w:val="17"/>
        </w:rPr>
        <w:t>│   ├── PayloadSourceType.java</w:t>
      </w:r>
      <w:r>
        <w:br/>
      </w:r>
      <w:r>
        <w:rPr>
          <w:rFonts w:ascii="Courier New" w:hAnsi="Courier New"/>
          <w:sz w:val="17"/>
        </w:rPr>
        <w:t>│   ├── PerformancePayloadDefinition.java</w:t>
      </w:r>
      <w:r>
        <w:br/>
      </w:r>
      <w:r>
        <w:rPr>
          <w:rFonts w:ascii="Courier New" w:hAnsi="Courier New"/>
          <w:sz w:val="17"/>
        </w:rPr>
        <w:t>│   └── PerformancePayloadResolver.java</w:t>
      </w:r>
      <w:r>
        <w:br/>
      </w:r>
      <w:r>
        <w:rPr>
          <w:rFonts w:ascii="Courier New" w:hAnsi="Courier New"/>
          <w:sz w:val="17"/>
        </w:rPr>
        <w:t>└── reports/</w:t>
      </w:r>
      <w:r>
        <w:br/>
      </w:r>
      <w:r>
        <w:rPr>
          <w:rFonts w:ascii="Courier New" w:hAnsi="Courier New"/>
          <w:sz w:val="17"/>
        </w:rPr>
        <w:t xml:space="preserve">    ├── PerformanceReportManager.java</w:t>
      </w:r>
      <w:r>
        <w:br/>
      </w:r>
      <w:r>
        <w:rPr>
          <w:rFonts w:ascii="Courier New" w:hAnsi="Courier New"/>
          <w:sz w:val="17"/>
        </w:rPr>
        <w:t xml:space="preserve">    └── PerformanceSummaryWriter.java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src/test/java/com/ptaf/stepdefinitions/</w:t>
      </w:r>
      <w:r>
        <w:br/>
      </w:r>
      <w:r>
        <w:rPr>
          <w:rFonts w:ascii="Courier New" w:hAnsi="Courier New"/>
          <w:sz w:val="17"/>
        </w:rPr>
        <w:t>└── PerformanceSteps.java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src/test/resources/</w:t>
      </w:r>
      <w:r>
        <w:br/>
      </w:r>
      <w:r>
        <w:rPr>
          <w:rFonts w:ascii="Courier New" w:hAnsi="Courier New"/>
          <w:sz w:val="17"/>
        </w:rPr>
        <w:t>├── config/</w:t>
      </w:r>
      <w:r>
        <w:br/>
      </w:r>
      <w:r>
        <w:rPr>
          <w:rFonts w:ascii="Courier New" w:hAnsi="Courier New"/>
          <w:sz w:val="17"/>
        </w:rPr>
        <w:t>│   └── performance-config.yml</w:t>
      </w:r>
      <w:r>
        <w:br/>
      </w:r>
      <w:r>
        <w:rPr>
          <w:rFonts w:ascii="Courier New" w:hAnsi="Courier New"/>
          <w:sz w:val="17"/>
        </w:rPr>
        <w:t>├── features/performance/</w:t>
      </w:r>
      <w:r>
        <w:br/>
      </w:r>
      <w:r>
        <w:rPr>
          <w:rFonts w:ascii="Courier New" w:hAnsi="Courier New"/>
          <w:sz w:val="17"/>
        </w:rPr>
        <w:t>│   ├── performance_basic.feature</w:t>
      </w:r>
      <w:r>
        <w:br/>
      </w:r>
      <w:r>
        <w:rPr>
          <w:rFonts w:ascii="Courier New" w:hAnsi="Courier New"/>
          <w:sz w:val="17"/>
        </w:rPr>
        <w:t>│   ├── happy_path_load_validation.feature</w:t>
      </w:r>
      <w:r>
        <w:br/>
      </w:r>
      <w:r>
        <w:rPr>
          <w:rFonts w:ascii="Courier New" w:hAnsi="Courier New"/>
          <w:sz w:val="17"/>
        </w:rPr>
        <w:t>│   └── performance_payload_driven.feature</w:t>
      </w:r>
      <w:r>
        <w:br/>
      </w:r>
      <w:r>
        <w:rPr>
          <w:rFonts w:ascii="Courier New" w:hAnsi="Courier New"/>
          <w:sz w:val="17"/>
        </w:rPr>
        <w:t>└── performance/payloads/</w:t>
      </w:r>
      <w:r>
        <w:br/>
      </w:r>
      <w:r>
        <w:rPr>
          <w:rFonts w:ascii="Courier New" w:hAnsi="Courier New"/>
          <w:sz w:val="17"/>
        </w:rPr>
        <w:t xml:space="preserve">    ├── yaml/performance-payloads.yml</w:t>
      </w:r>
      <w:r>
        <w:br/>
      </w:r>
      <w:r>
        <w:rPr>
          <w:rFonts w:ascii="Courier New" w:hAnsi="Courier New"/>
          <w:sz w:val="17"/>
        </w:rPr>
        <w:t xml:space="preserve">    ├── csv/customers.csv</w:t>
      </w:r>
      <w:r>
        <w:br/>
      </w:r>
      <w:r>
        <w:rPr>
          <w:rFonts w:ascii="Courier New" w:hAnsi="Courier New"/>
          <w:sz w:val="17"/>
        </w:rPr>
        <w:t xml:space="preserve">    └── excel/performance_payloads.xlsx</w:t>
      </w:r>
    </w:p>
    <w:p>
      <w:pPr>
        <w:spacing w:after="100"/>
      </w:pPr>
      <w:r>
        <w:t>Important: testers should keep editable configuration and payload files in src/test/resources. That aligns with the PTAF ownership model and avoids placing tester-managed data inside architect-owned main code.</w:t>
      </w:r>
    </w:p>
    <w:p>
      <w:pPr>
        <w:pStyle w:val="Heading1"/>
      </w:pPr>
      <w:r>
        <w:t>4. Required configuration</w:t>
      </w:r>
    </w:p>
    <w:p>
      <w:pPr>
        <w:pStyle w:val="Heading2"/>
      </w:pPr>
      <w:r>
        <w:t>4.1 Main performance configuration file</w:t>
      </w:r>
    </w:p>
    <w:p>
      <w:pPr>
        <w:spacing w:after="100"/>
      </w:pPr>
      <w:r>
        <w:t>Create the performance configuration file here: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src/test/resources/config/performance-config.yml</w:t>
      </w:r>
    </w:p>
    <w:p>
      <w:pPr>
        <w:spacing w:after="100"/>
      </w:pPr>
      <w:r>
        <w:t>The exact keys may evolve with the framework, but the file must provide the target environment and default execution settings used by PerformanceConfigurationProperties.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protocol: https</w:t>
      </w:r>
      <w:r>
        <w:br/>
      </w:r>
      <w:r>
        <w:rPr>
          <w:rFonts w:ascii="Courier New" w:hAnsi="Courier New"/>
          <w:sz w:val="17"/>
        </w:rPr>
        <w:t>host: httpbin.org</w:t>
      </w:r>
      <w:r>
        <w:br/>
      </w:r>
      <w:r>
        <w:rPr>
          <w:rFonts w:ascii="Courier New" w:hAnsi="Courier New"/>
          <w:sz w:val="17"/>
        </w:rPr>
        <w:t>port: 443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defaultUsers: 5</w:t>
      </w:r>
      <w:r>
        <w:br/>
      </w:r>
      <w:r>
        <w:rPr>
          <w:rFonts w:ascii="Courier New" w:hAnsi="Courier New"/>
          <w:sz w:val="17"/>
        </w:rPr>
        <w:t>defaultRampUpSeconds: 5</w:t>
      </w:r>
      <w:r>
        <w:br/>
      </w:r>
      <w:r>
        <w:rPr>
          <w:rFonts w:ascii="Courier New" w:hAnsi="Courier New"/>
          <w:sz w:val="17"/>
        </w:rPr>
        <w:t>defaultHoldSeconds: 10</w:t>
      </w:r>
      <w:r>
        <w:br/>
      </w:r>
      <w:r>
        <w:rPr>
          <w:rFonts w:ascii="Courier New" w:hAnsi="Courier New"/>
          <w:sz w:val="17"/>
        </w:rPr>
        <w:t>defaultIterations: 0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maxAverageResponseTimeMs: 3000</w:t>
      </w:r>
      <w:r>
        <w:br/>
      </w:r>
      <w:r>
        <w:rPr>
          <w:rFonts w:ascii="Courier New" w:hAnsi="Courier New"/>
          <w:sz w:val="17"/>
        </w:rPr>
        <w:t>maxErrorPercentage: 5.0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reportsBaseDir: test-output/performance</w:t>
      </w:r>
    </w:p>
    <w:p>
      <w:pPr>
        <w:pStyle w:val="Heading2"/>
      </w:pPr>
      <w:r>
        <w:t>4.2 Update YAML scanning</w:t>
      </w:r>
    </w:p>
    <w:p>
      <w:pPr>
        <w:spacing w:after="100"/>
      </w:pPr>
      <w:r>
        <w:t>Because YAML payload files are stored under src/test/resources/performance, YamlReader must scan the performance resource folder.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String[] folderPaths = {"elements", "queries", "api_requests", "config", "performance"};</w:t>
      </w:r>
    </w:p>
    <w:p>
      <w:pPr>
        <w:pStyle w:val="Heading1"/>
      </w:pPr>
      <w:r>
        <w:t>5. Request model and how it is used</w:t>
      </w:r>
    </w:p>
    <w:p>
      <w:pPr>
        <w:spacing w:after="100"/>
      </w:pPr>
      <w:r>
        <w:t>PerformanceRequest is the framework-owned model that describes a single executable API performance request. It holds the request name, method, environment, path, headers, content type, accept type, optional payload definition, and authentication strategy.</w:t>
      </w:r>
    </w:p>
    <w:p>
      <w:pPr>
        <w:ind w:left="288" w:hanging="216"/>
      </w:pPr>
      <w:r>
        <w:t>• Use GET when no body is needed.</w:t>
      </w:r>
    </w:p>
    <w:p>
      <w:pPr>
        <w:ind w:left="288" w:hanging="216"/>
      </w:pPr>
      <w:r>
        <w:t>• Use POST or PUT when a request body is required.</w:t>
      </w:r>
    </w:p>
    <w:p>
      <w:pPr>
        <w:ind w:left="288" w:hanging="216"/>
      </w:pPr>
      <w:r>
        <w:t>• Use DELETE for delete operations.</w:t>
      </w:r>
    </w:p>
    <w:p>
      <w:pPr>
        <w:ind w:left="288" w:hanging="216"/>
      </w:pPr>
      <w:r>
        <w:t>• Use YAML body sources for structured JSON payloads.</w:t>
      </w:r>
    </w:p>
    <w:p>
      <w:pPr>
        <w:ind w:left="288" w:hanging="216"/>
      </w:pPr>
      <w:r>
        <w:t>• Use CSV only for simple values, not for full JSON with commas.</w:t>
      </w:r>
    </w:p>
    <w:p>
      <w:pPr>
        <w:ind w:left="288" w:hanging="216"/>
      </w:pPr>
      <w:r>
        <w:t>• Use Excel when business teams prefer spreadsheet-maintained records.</w:t>
      </w:r>
    </w:p>
    <w:p>
      <w:pPr>
        <w:pStyle w:val="Heading2"/>
      </w:pPr>
      <w:r>
        <w:t>5.1 Inline body example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PerformanceRequest request = new PerformanceRequestBuilder()</w:t>
      </w:r>
      <w:r>
        <w:br/>
      </w:r>
      <w:r>
        <w:rPr>
          <w:rFonts w:ascii="Courier New" w:hAnsi="Courier New"/>
          <w:sz w:val="17"/>
        </w:rPr>
        <w:t xml:space="preserve">        .withRequestName("create_customer_inline")</w:t>
      </w:r>
      <w:r>
        <w:br/>
      </w:r>
      <w:r>
        <w:rPr>
          <w:rFonts w:ascii="Courier New" w:hAnsi="Courier New"/>
          <w:sz w:val="17"/>
        </w:rPr>
        <w:t xml:space="preserve">        .withMethod("POST")</w:t>
      </w:r>
      <w:r>
        <w:br/>
      </w:r>
      <w:r>
        <w:rPr>
          <w:rFonts w:ascii="Courier New" w:hAnsi="Courier New"/>
          <w:sz w:val="17"/>
        </w:rPr>
        <w:t xml:space="preserve">        .withPath("/post")</w:t>
      </w:r>
      <w:r>
        <w:br/>
      </w:r>
      <w:r>
        <w:rPr>
          <w:rFonts w:ascii="Courier New" w:hAnsi="Courier New"/>
          <w:sz w:val="17"/>
        </w:rPr>
        <w:t xml:space="preserve">        .withJsonBody("{\"name\":\"John Smith\"}")</w:t>
      </w:r>
      <w:r>
        <w:br/>
      </w:r>
      <w:r>
        <w:rPr>
          <w:rFonts w:ascii="Courier New" w:hAnsi="Courier New"/>
          <w:sz w:val="17"/>
        </w:rPr>
        <w:t xml:space="preserve">        .withContentType("application/json")</w:t>
      </w:r>
      <w:r>
        <w:br/>
      </w:r>
      <w:r>
        <w:rPr>
          <w:rFonts w:ascii="Courier New" w:hAnsi="Courier New"/>
          <w:sz w:val="17"/>
        </w:rPr>
        <w:t xml:space="preserve">        .withAcceptType("application/json")</w:t>
      </w:r>
      <w:r>
        <w:br/>
      </w:r>
      <w:r>
        <w:rPr>
          <w:rFonts w:ascii="Courier New" w:hAnsi="Courier New"/>
          <w:sz w:val="17"/>
        </w:rPr>
        <w:t xml:space="preserve">        .build();</w:t>
      </w:r>
    </w:p>
    <w:p>
      <w:pPr>
        <w:pStyle w:val="Heading2"/>
      </w:pPr>
      <w:r>
        <w:t>5.2 YAML body example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PerformanceRequest request = new PerformanceRequestBuilder()</w:t>
      </w:r>
      <w:r>
        <w:br/>
      </w:r>
      <w:r>
        <w:rPr>
          <w:rFonts w:ascii="Courier New" w:hAnsi="Courier New"/>
          <w:sz w:val="17"/>
        </w:rPr>
        <w:t xml:space="preserve">        .withRequestName("create_customer_yaml")</w:t>
      </w:r>
      <w:r>
        <w:br/>
      </w:r>
      <w:r>
        <w:rPr>
          <w:rFonts w:ascii="Courier New" w:hAnsi="Courier New"/>
          <w:sz w:val="17"/>
        </w:rPr>
        <w:t xml:space="preserve">        .withMethod("POST")</w:t>
      </w:r>
      <w:r>
        <w:br/>
      </w:r>
      <w:r>
        <w:rPr>
          <w:rFonts w:ascii="Courier New" w:hAnsi="Courier New"/>
          <w:sz w:val="17"/>
        </w:rPr>
        <w:t xml:space="preserve">        .withPath("/post")</w:t>
      </w:r>
      <w:r>
        <w:br/>
      </w:r>
      <w:r>
        <w:rPr>
          <w:rFonts w:ascii="Courier New" w:hAnsi="Courier New"/>
          <w:sz w:val="17"/>
        </w:rPr>
        <w:t xml:space="preserve">        .withYamlBodyKey("performance_payloads.create_customer")</w:t>
      </w:r>
      <w:r>
        <w:br/>
      </w:r>
      <w:r>
        <w:rPr>
          <w:rFonts w:ascii="Courier New" w:hAnsi="Courier New"/>
          <w:sz w:val="17"/>
        </w:rPr>
        <w:t xml:space="preserve">        .withContentType("application/json")</w:t>
      </w:r>
      <w:r>
        <w:br/>
      </w:r>
      <w:r>
        <w:rPr>
          <w:rFonts w:ascii="Courier New" w:hAnsi="Courier New"/>
          <w:sz w:val="17"/>
        </w:rPr>
        <w:t xml:space="preserve">        .withAcceptType("application/json")</w:t>
      </w:r>
      <w:r>
        <w:br/>
      </w:r>
      <w:r>
        <w:rPr>
          <w:rFonts w:ascii="Courier New" w:hAnsi="Courier New"/>
          <w:sz w:val="17"/>
        </w:rPr>
        <w:t xml:space="preserve">        .build();</w:t>
      </w:r>
    </w:p>
    <w:p>
      <w:pPr>
        <w:pStyle w:val="Heading1"/>
      </w:pPr>
      <w:r>
        <w:t>6. Performance profiles</w:t>
      </w:r>
    </w:p>
    <w:p>
      <w:pPr>
        <w:spacing w:after="100"/>
      </w:pPr>
      <w:r>
        <w:t>A PerformanceProfile controls load shape. The framework supports user count, ramp-up, hold time, and iteration-based execution. For duration-based runs, keep iterations at 0 and set holdSeconds greater than 0.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PerformanceProfile profile = PerformanceProfileBuilder.fromDefaults()</w:t>
      </w:r>
      <w:r>
        <w:br/>
      </w:r>
      <w:r>
        <w:rPr>
          <w:rFonts w:ascii="Courier New" w:hAnsi="Courier New"/>
          <w:sz w:val="17"/>
        </w:rPr>
        <w:t xml:space="preserve">        .withUsers(10)</w:t>
      </w:r>
      <w:r>
        <w:br/>
      </w:r>
      <w:r>
        <w:rPr>
          <w:rFonts w:ascii="Courier New" w:hAnsi="Courier New"/>
          <w:sz w:val="17"/>
        </w:rPr>
        <w:t xml:space="preserve">        .withRampUpSeconds(5)</w:t>
      </w:r>
      <w:r>
        <w:br/>
      </w:r>
      <w:r>
        <w:rPr>
          <w:rFonts w:ascii="Courier New" w:hAnsi="Courier New"/>
          <w:sz w:val="17"/>
        </w:rPr>
        <w:t xml:space="preserve">        .withHoldSeconds(20)</w:t>
      </w:r>
      <w:r>
        <w:br/>
      </w:r>
      <w:r>
        <w:rPr>
          <w:rFonts w:ascii="Courier New" w:hAnsi="Courier New"/>
          <w:sz w:val="17"/>
        </w:rPr>
        <w:t xml:space="preserve">        .withIterations(0)</w:t>
      </w:r>
      <w:r>
        <w:br/>
      </w:r>
      <w:r>
        <w:rPr>
          <w:rFonts w:ascii="Courier New" w:hAnsi="Courier New"/>
          <w:sz w:val="17"/>
        </w:rPr>
        <w:t xml:space="preserve">        .build();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Number of virtual users to ramp to.</w:t>
            </w:r>
          </w:p>
        </w:tc>
      </w:tr>
      <w:tr>
        <w:tc>
          <w:tcPr>
            <w:tcW w:type="dxa" w:w="4968"/>
          </w:tcPr>
          <w:p>
            <w:r>
              <w:t>rampUpSeconds</w:t>
            </w:r>
          </w:p>
        </w:tc>
        <w:tc>
          <w:tcPr>
            <w:tcW w:type="dxa" w:w="4968"/>
          </w:tcPr>
          <w:p>
            <w:r>
              <w:t>How long it takes to reach the target user count.</w:t>
            </w:r>
          </w:p>
        </w:tc>
      </w:tr>
      <w:tr>
        <w:tc>
          <w:tcPr>
            <w:tcW w:type="dxa" w:w="4968"/>
          </w:tcPr>
          <w:p>
            <w:r>
              <w:t>holdSeconds</w:t>
            </w:r>
          </w:p>
        </w:tc>
        <w:tc>
          <w:tcPr>
            <w:tcW w:type="dxa" w:w="4968"/>
          </w:tcPr>
          <w:p>
            <w:r>
              <w:t>How long to sustain the load after ramp-up in duration mode.</w:t>
            </w:r>
          </w:p>
        </w:tc>
      </w:tr>
      <w:tr>
        <w:tc>
          <w:tcPr>
            <w:tcW w:type="dxa" w:w="4968"/>
          </w:tcPr>
          <w:p>
            <w:r>
              <w:t>iterations</w:t>
            </w:r>
          </w:p>
        </w:tc>
        <w:tc>
          <w:tcPr>
            <w:tcW w:type="dxa" w:w="4968"/>
          </w:tcPr>
          <w:p>
            <w:r>
              <w:t>Iteration count used for iteration mode. Keep 0 for duration mode.</w:t>
            </w:r>
          </w:p>
        </w:tc>
      </w:tr>
    </w:tbl>
    <w:p>
      <w:pPr>
        <w:pStyle w:val="Heading1"/>
      </w:pPr>
      <w:r>
        <w:t>7. Authentication and headers</w:t>
      </w:r>
    </w:p>
    <w:p>
      <w:pPr>
        <w:spacing w:after="100"/>
      </w:pPr>
      <w:r>
        <w:t>Authentication is resolved inside the framework. Testers do not manually build authorization headers if a supported strategy already exists.</w:t>
      </w:r>
    </w:p>
    <w:p>
      <w:pPr>
        <w:pStyle w:val="Heading2"/>
      </w:pPr>
      <w:r>
        <w:t>7.1 Bearer token flow</w:t>
      </w:r>
    </w:p>
    <w:p>
      <w:pPr>
        <w:ind w:left="288" w:hanging="216"/>
      </w:pPr>
      <w:r>
        <w:t>• Store the token alias through the step layer or architect-owned setup flow.</w:t>
      </w:r>
    </w:p>
    <w:p>
      <w:pPr>
        <w:ind w:left="288" w:hanging="216"/>
      </w:pPr>
      <w:r>
        <w:t>• Reference the alias through PerformanceRequestBuilder.withBearerTokenAlias(...).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performanceEngine.getAuthTokenManager().saveToken("default", "eyJhbGciOi...");</w:t>
      </w:r>
      <w:r>
        <w:br/>
      </w:r>
      <w:r>
        <w:rPr>
          <w:rFonts w:ascii="Courier New" w:hAnsi="Courier New"/>
          <w:sz w:val="17"/>
        </w:rPr>
        <w:t>PerformanceRequest request = new PerformanceRequestBuilder()</w:t>
      </w:r>
      <w:r>
        <w:br/>
      </w:r>
      <w:r>
        <w:rPr>
          <w:rFonts w:ascii="Courier New" w:hAnsi="Courier New"/>
          <w:sz w:val="17"/>
        </w:rPr>
        <w:t xml:space="preserve">        .withRequestName("secure_get")</w:t>
      </w:r>
      <w:r>
        <w:br/>
      </w:r>
      <w:r>
        <w:rPr>
          <w:rFonts w:ascii="Courier New" w:hAnsi="Courier New"/>
          <w:sz w:val="17"/>
        </w:rPr>
        <w:t xml:space="preserve">        .withMethod("GET")</w:t>
      </w:r>
      <w:r>
        <w:br/>
      </w:r>
      <w:r>
        <w:rPr>
          <w:rFonts w:ascii="Courier New" w:hAnsi="Courier New"/>
          <w:sz w:val="17"/>
        </w:rPr>
        <w:t xml:space="preserve">        .withPath("/secure/data")</w:t>
      </w:r>
      <w:r>
        <w:br/>
      </w:r>
      <w:r>
        <w:rPr>
          <w:rFonts w:ascii="Courier New" w:hAnsi="Courier New"/>
          <w:sz w:val="17"/>
        </w:rPr>
        <w:t xml:space="preserve">        .withBearerTokenAlias("default")</w:t>
      </w:r>
      <w:r>
        <w:br/>
      </w:r>
      <w:r>
        <w:rPr>
          <w:rFonts w:ascii="Courier New" w:hAnsi="Courier New"/>
          <w:sz w:val="17"/>
        </w:rPr>
        <w:t xml:space="preserve">        .build();</w:t>
      </w:r>
    </w:p>
    <w:p>
      <w:pPr>
        <w:pStyle w:val="Heading2"/>
      </w:pPr>
      <w:r>
        <w:t>7.2 Basic auth flow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PerformanceRequest request = new PerformanceRequestBuilder()</w:t>
      </w:r>
      <w:r>
        <w:br/>
      </w:r>
      <w:r>
        <w:rPr>
          <w:rFonts w:ascii="Courier New" w:hAnsi="Courier New"/>
          <w:sz w:val="17"/>
        </w:rPr>
        <w:t xml:space="preserve">        .withRequestName("basic_auth_get")</w:t>
      </w:r>
      <w:r>
        <w:br/>
      </w:r>
      <w:r>
        <w:rPr>
          <w:rFonts w:ascii="Courier New" w:hAnsi="Courier New"/>
          <w:sz w:val="17"/>
        </w:rPr>
        <w:t xml:space="preserve">        .withMethod("GET")</w:t>
      </w:r>
      <w:r>
        <w:br/>
      </w:r>
      <w:r>
        <w:rPr>
          <w:rFonts w:ascii="Courier New" w:hAnsi="Courier New"/>
          <w:sz w:val="17"/>
        </w:rPr>
        <w:t xml:space="preserve">        .withPath("/basic-auth")</w:t>
      </w:r>
      <w:r>
        <w:br/>
      </w:r>
      <w:r>
        <w:rPr>
          <w:rFonts w:ascii="Courier New" w:hAnsi="Courier New"/>
          <w:sz w:val="17"/>
        </w:rPr>
        <w:t xml:space="preserve">        .withBasicAuth("admin", "secret")</w:t>
      </w:r>
      <w:r>
        <w:br/>
      </w:r>
      <w:r>
        <w:rPr>
          <w:rFonts w:ascii="Courier New" w:hAnsi="Courier New"/>
          <w:sz w:val="17"/>
        </w:rPr>
        <w:t xml:space="preserve">        .build();</w:t>
      </w:r>
    </w:p>
    <w:p>
      <w:pPr>
        <w:pStyle w:val="Heading2"/>
      </w:pPr>
      <w:r>
        <w:t>7.3 Custom headers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PerformanceRequest request = new PerformanceRequestBuilder()</w:t>
      </w:r>
      <w:r>
        <w:br/>
      </w:r>
      <w:r>
        <w:rPr>
          <w:rFonts w:ascii="Courier New" w:hAnsi="Courier New"/>
          <w:sz w:val="17"/>
        </w:rPr>
        <w:t xml:space="preserve">        .withRequestName("custom_header_test")</w:t>
      </w:r>
      <w:r>
        <w:br/>
      </w:r>
      <w:r>
        <w:rPr>
          <w:rFonts w:ascii="Courier New" w:hAnsi="Courier New"/>
          <w:sz w:val="17"/>
        </w:rPr>
        <w:t xml:space="preserve">        .withMethod("GET")</w:t>
      </w:r>
      <w:r>
        <w:br/>
      </w:r>
      <w:r>
        <w:rPr>
          <w:rFonts w:ascii="Courier New" w:hAnsi="Courier New"/>
          <w:sz w:val="17"/>
        </w:rPr>
        <w:t xml:space="preserve">        .withPath("/get")</w:t>
      </w:r>
      <w:r>
        <w:br/>
      </w:r>
      <w:r>
        <w:rPr>
          <w:rFonts w:ascii="Courier New" w:hAnsi="Courier New"/>
          <w:sz w:val="17"/>
        </w:rPr>
        <w:t xml:space="preserve">        .addHeader("X-Correlation-Id", "PTAF-001")</w:t>
      </w:r>
      <w:r>
        <w:br/>
      </w:r>
      <w:r>
        <w:rPr>
          <w:rFonts w:ascii="Courier New" w:hAnsi="Courier New"/>
          <w:sz w:val="17"/>
        </w:rPr>
        <w:t xml:space="preserve">        .addHeader("X-Channel", "QA")</w:t>
      </w:r>
      <w:r>
        <w:br/>
      </w:r>
      <w:r>
        <w:rPr>
          <w:rFonts w:ascii="Courier New" w:hAnsi="Courier New"/>
          <w:sz w:val="17"/>
        </w:rPr>
        <w:t xml:space="preserve">        .build();</w:t>
      </w:r>
    </w:p>
    <w:p>
      <w:pPr>
        <w:pStyle w:val="Heading1"/>
      </w:pPr>
      <w:r>
        <w:t>8. Payload strategy</w:t>
      </w:r>
    </w:p>
    <w:p>
      <w:pPr>
        <w:spacing w:after="100"/>
      </w:pPr>
      <w:r>
        <w:t>Use the right payload source for the right purpose. This is important for stability and readability.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Best use case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Recommended now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84"/>
          </w:tcPr>
          <w:p>
            <w:r>
              <w:t>Inline</w:t>
            </w:r>
          </w:p>
        </w:tc>
        <w:tc>
          <w:tcPr>
            <w:tcW w:type="dxa" w:w="2484"/>
          </w:tcPr>
          <w:p>
            <w:r>
              <w:t>Very small one-off request bodies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Good for smoke tests or quick validation.</w:t>
            </w:r>
          </w:p>
        </w:tc>
      </w:tr>
      <w:tr>
        <w:tc>
          <w:tcPr>
            <w:tcW w:type="dxa" w:w="2484"/>
          </w:tcPr>
          <w:p>
            <w:r>
              <w:t>YAML</w:t>
            </w:r>
          </w:p>
        </w:tc>
        <w:tc>
          <w:tcPr>
            <w:tcW w:type="dxa" w:w="2484"/>
          </w:tcPr>
          <w:p>
            <w:r>
              <w:t>Structured JSON payloads maintained by testers</w:t>
            </w:r>
          </w:p>
        </w:tc>
        <w:tc>
          <w:tcPr>
            <w:tcW w:type="dxa" w:w="2484"/>
          </w:tcPr>
          <w:p>
            <w:r>
              <w:t>Yes – preferred</w:t>
            </w:r>
          </w:p>
        </w:tc>
        <w:tc>
          <w:tcPr>
            <w:tcW w:type="dxa" w:w="2484"/>
          </w:tcPr>
          <w:p>
            <w:r>
              <w:t>Best option for request bodies in PTAF.</w:t>
            </w:r>
          </w:p>
        </w:tc>
      </w:tr>
      <w:tr>
        <w:tc>
          <w:tcPr>
            <w:tcW w:type="dxa" w:w="2484"/>
          </w:tcPr>
          <w:p>
            <w:r>
              <w:t>CSV</w:t>
            </w:r>
          </w:p>
        </w:tc>
        <w:tc>
          <w:tcPr>
            <w:tcW w:type="dxa" w:w="2484"/>
          </w:tcPr>
          <w:p>
            <w:r>
              <w:t>Simple scalar data values</w:t>
            </w:r>
          </w:p>
        </w:tc>
        <w:tc>
          <w:tcPr>
            <w:tcW w:type="dxa" w:w="2484"/>
          </w:tcPr>
          <w:p>
            <w:r>
              <w:t>Yes, limited</w:t>
            </w:r>
          </w:p>
        </w:tc>
        <w:tc>
          <w:tcPr>
            <w:tcW w:type="dxa" w:w="2484"/>
          </w:tcPr>
          <w:p>
            <w:r>
              <w:t>Do not use for complex JSON bodies with commas.</w:t>
            </w:r>
          </w:p>
        </w:tc>
      </w:tr>
      <w:tr>
        <w:tc>
          <w:tcPr>
            <w:tcW w:type="dxa" w:w="2484"/>
          </w:tcPr>
          <w:p>
            <w:r>
              <w:t>Excel</w:t>
            </w:r>
          </w:p>
        </w:tc>
        <w:tc>
          <w:tcPr>
            <w:tcW w:type="dxa" w:w="2484"/>
          </w:tcPr>
          <w:p>
            <w:r>
              <w:t>Business-managed tabular data</w:t>
            </w:r>
          </w:p>
        </w:tc>
        <w:tc>
          <w:tcPr>
            <w:tcW w:type="dxa" w:w="2484"/>
          </w:tcPr>
          <w:p>
            <w:r>
              <w:t>Optional</w:t>
            </w:r>
          </w:p>
        </w:tc>
        <w:tc>
          <w:tcPr>
            <w:tcW w:type="dxa" w:w="2484"/>
          </w:tcPr>
          <w:p>
            <w:r>
              <w:t>Useful when teams already maintain spreadsheet-driven cases.</w:t>
            </w:r>
          </w:p>
        </w:tc>
      </w:tr>
    </w:tbl>
    <w:p>
      <w:pPr>
        <w:pStyle w:val="Heading2"/>
      </w:pPr>
      <w:r>
        <w:t>8.1 YAML payload file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src/test/resources/performance/payloads/yaml/performance-payloads.yml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performance_payloads:</w:t>
      </w:r>
      <w:r>
        <w:br/>
      </w:r>
      <w:r>
        <w:rPr>
          <w:rFonts w:ascii="Courier New" w:hAnsi="Courier New"/>
          <w:sz w:val="17"/>
        </w:rPr>
        <w:t xml:space="preserve">  create_customer: |</w:t>
      </w:r>
      <w:r>
        <w:br/>
      </w:r>
      <w:r>
        <w:rPr>
          <w:rFonts w:ascii="Courier New" w:hAnsi="Courier New"/>
          <w:sz w:val="17"/>
        </w:rPr>
        <w:t xml:space="preserve">    {</w:t>
      </w:r>
      <w:r>
        <w:br/>
      </w:r>
      <w:r>
        <w:rPr>
          <w:rFonts w:ascii="Courier New" w:hAnsi="Courier New"/>
          <w:sz w:val="17"/>
        </w:rPr>
        <w:t xml:space="preserve">      "name": "John Smith",</w:t>
      </w:r>
      <w:r>
        <w:br/>
      </w:r>
      <w:r>
        <w:rPr>
          <w:rFonts w:ascii="Courier New" w:hAnsi="Courier New"/>
          <w:sz w:val="17"/>
        </w:rPr>
        <w:t xml:space="preserve">      "email": "john.smith@test.com",</w:t>
      </w:r>
      <w:r>
        <w:br/>
      </w:r>
      <w:r>
        <w:rPr>
          <w:rFonts w:ascii="Courier New" w:hAnsi="Courier New"/>
          <w:sz w:val="17"/>
        </w:rPr>
        <w:t xml:space="preserve">      "status": "ACTIVE"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update_customer: |</w:t>
      </w:r>
      <w:r>
        <w:br/>
      </w:r>
      <w:r>
        <w:rPr>
          <w:rFonts w:ascii="Courier New" w:hAnsi="Courier New"/>
          <w:sz w:val="17"/>
        </w:rPr>
        <w:t xml:space="preserve">    {</w:t>
      </w:r>
      <w:r>
        <w:br/>
      </w:r>
      <w:r>
        <w:rPr>
          <w:rFonts w:ascii="Courier New" w:hAnsi="Courier New"/>
          <w:sz w:val="17"/>
        </w:rPr>
        <w:t xml:space="preserve">      "name": "John Smith Updated",</w:t>
      </w:r>
      <w:r>
        <w:br/>
      </w:r>
      <w:r>
        <w:rPr>
          <w:rFonts w:ascii="Courier New" w:hAnsi="Courier New"/>
          <w:sz w:val="17"/>
        </w:rPr>
        <w:t xml:space="preserve">      "status": "INACTIVE"</w:t>
      </w:r>
      <w:r>
        <w:br/>
      </w:r>
      <w:r>
        <w:rPr>
          <w:rFonts w:ascii="Courier New" w:hAnsi="Courier New"/>
          <w:sz w:val="17"/>
        </w:rPr>
        <w:t xml:space="preserve">    }</w:t>
      </w:r>
    </w:p>
    <w:p>
      <w:pPr>
        <w:pStyle w:val="Heading2"/>
      </w:pPr>
      <w:r>
        <w:t>8.2 CSV payload file</w:t>
      </w:r>
    </w:p>
    <w:p>
      <w:pPr>
        <w:spacing w:after="100"/>
      </w:pPr>
      <w:r>
        <w:t>CSV should be used only for simple values. Example file: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src/test/resources/performance/payloads/csv/customers.csv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row_id,customer_name,customer_email</w:t>
      </w:r>
      <w:r>
        <w:br/>
      </w:r>
      <w:r>
        <w:rPr>
          <w:rFonts w:ascii="Courier New" w:hAnsi="Courier New"/>
          <w:sz w:val="17"/>
        </w:rPr>
        <w:t>customer_1,John Smith,john@test.com</w:t>
      </w:r>
      <w:r>
        <w:br/>
      </w:r>
      <w:r>
        <w:rPr>
          <w:rFonts w:ascii="Courier New" w:hAnsi="Courier New"/>
          <w:sz w:val="17"/>
        </w:rPr>
        <w:t>customer_2,Sara Jones,sara@test.com</w:t>
      </w:r>
    </w:p>
    <w:p>
      <w:pPr>
        <w:pStyle w:val="SmallNote"/>
        <w:spacing w:after="100"/>
      </w:pPr>
      <w:r>
        <w:t>If you need a JSON body from CSV, a future architect-controlled enhancement should assemble the JSON from simple fields. Do not place raw multi-comma JSON as one CSV value in the current implementation.</w:t>
      </w:r>
    </w:p>
    <w:p>
      <w:pPr>
        <w:pStyle w:val="Heading2"/>
      </w:pPr>
      <w:r>
        <w:t>8.3 Excel payload file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File location:</w:t>
      </w:r>
      <w:r>
        <w:br/>
      </w:r>
      <w:r>
        <w:rPr>
          <w:rFonts w:ascii="Courier New" w:hAnsi="Courier New"/>
          <w:sz w:val="17"/>
        </w:rPr>
        <w:t>src/test/resources/performance/payloads/excel/performance_payloads.xlsx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Sheet example:</w:t>
      </w:r>
      <w:r>
        <w:br/>
      </w:r>
      <w:r>
        <w:rPr>
          <w:rFonts w:ascii="Courier New" w:hAnsi="Courier New"/>
          <w:sz w:val="17"/>
        </w:rPr>
        <w:t>Test Case | request_body</w:t>
      </w:r>
      <w:r>
        <w:br/>
      </w:r>
      <w:r>
        <w:rPr>
          <w:rFonts w:ascii="Courier New" w:hAnsi="Courier New"/>
          <w:sz w:val="17"/>
        </w:rPr>
        <w:t>customer_1 | {"name":"John Smith","email":"john@test.com"}</w:t>
      </w:r>
      <w:r>
        <w:br/>
      </w:r>
      <w:r>
        <w:rPr>
          <w:rFonts w:ascii="Courier New" w:hAnsi="Courier New"/>
          <w:sz w:val="17"/>
        </w:rPr>
        <w:t>customer_2 | {"name":"Sara Jones","email":"sara@test.com"}</w:t>
      </w:r>
    </w:p>
    <w:p>
      <w:pPr>
        <w:pStyle w:val="Heading1"/>
      </w:pPr>
      <w:r>
        <w:t>9. Step definitions available to testers</w:t>
      </w:r>
    </w:p>
    <w:p>
      <w:pPr>
        <w:spacing w:after="100"/>
      </w:pPr>
      <w:r>
        <w:t>The following high-level step patterns are available through PerformanceSteps.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Step pattern</w:t>
            </w:r>
          </w:p>
        </w:tc>
      </w:tr>
      <w:tr>
        <w:tc>
          <w:tcPr>
            <w:tcW w:type="dxa" w:w="4968"/>
          </w:tcPr>
          <w:p>
            <w:r>
              <w:t>Basic GET</w:t>
            </w:r>
          </w:p>
        </w:tc>
        <w:tc>
          <w:tcPr>
            <w:tcW w:type="dxa" w:w="4968"/>
          </w:tcPr>
          <w:p>
            <w:r>
              <w:t>When we run GET performance test for path "/get" with name "basic_get"</w:t>
            </w:r>
          </w:p>
        </w:tc>
      </w:tr>
      <w:tr>
        <w:tc>
          <w:tcPr>
            <w:tcW w:type="dxa" w:w="4968"/>
          </w:tcPr>
          <w:p>
            <w:r>
              <w:t>GET with custom profile</w:t>
            </w:r>
          </w:p>
        </w:tc>
        <w:tc>
          <w:tcPr>
            <w:tcW w:type="dxa" w:w="4968"/>
          </w:tcPr>
          <w:p>
            <w:r>
              <w:t>When we run GET performance test for path "/get" with name "load_get" using 10 users ramp 5 seconds hold 20 seconds</w:t>
            </w:r>
          </w:p>
        </w:tc>
      </w:tr>
      <w:tr>
        <w:tc>
          <w:tcPr>
            <w:tcW w:type="dxa" w:w="4968"/>
          </w:tcPr>
          <w:p>
            <w:r>
              <w:t>Inline POST</w:t>
            </w:r>
          </w:p>
        </w:tc>
        <w:tc>
          <w:tcPr>
            <w:tcW w:type="dxa" w:w="4968"/>
          </w:tcPr>
          <w:p>
            <w:r>
              <w:t>When we run POST performance test for path "/post" with name "post_inline" and json body "{...}"</w:t>
            </w:r>
          </w:p>
        </w:tc>
      </w:tr>
      <w:tr>
        <w:tc>
          <w:tcPr>
            <w:tcW w:type="dxa" w:w="4968"/>
          </w:tcPr>
          <w:p>
            <w:r>
              <w:t>YAML-driven POST</w:t>
            </w:r>
          </w:p>
        </w:tc>
        <w:tc>
          <w:tcPr>
            <w:tcW w:type="dxa" w:w="4968"/>
          </w:tcPr>
          <w:p>
            <w:r>
              <w:t>When we run YAML-driven POST performance test for path "/post" with name "yaml_post" using yaml key "performance_payloads.create_customer"</w:t>
            </w:r>
          </w:p>
        </w:tc>
      </w:tr>
      <w:tr>
        <w:tc>
          <w:tcPr>
            <w:tcW w:type="dxa" w:w="4968"/>
          </w:tcPr>
          <w:p>
            <w:r>
              <w:t>CSV-driven POST</w:t>
            </w:r>
          </w:p>
        </w:tc>
        <w:tc>
          <w:tcPr>
            <w:tcW w:type="dxa" w:w="4968"/>
          </w:tcPr>
          <w:p>
            <w:r>
              <w:t>When we run CSV-driven POST performance test for path "/post" with name "csv_post" using csv file "performance/payloads/csv/customers.csv" row "customer_1" column "customer_name"</w:t>
            </w:r>
          </w:p>
        </w:tc>
      </w:tr>
      <w:tr>
        <w:tc>
          <w:tcPr>
            <w:tcW w:type="dxa" w:w="4968"/>
          </w:tcPr>
          <w:p>
            <w:r>
              <w:t>Excel-driven PUT</w:t>
            </w:r>
          </w:p>
        </w:tc>
        <w:tc>
          <w:tcPr>
            <w:tcW w:type="dxa" w:w="4968"/>
          </w:tcPr>
          <w:p>
            <w:r>
              <w:t>When we run Excel-driven PUT performance test for path "/put" with name "excel_put" using excel file "src/test/resources/performance/payloads/excel/performance_payloads.xlsx" row "customer_1" column "request_body"</w:t>
            </w:r>
          </w:p>
        </w:tc>
      </w:tr>
      <w:tr>
        <w:tc>
          <w:tcPr>
            <w:tcW w:type="dxa" w:w="4968"/>
          </w:tcPr>
          <w:p>
            <w:r>
              <w:t>Store bearer token</w:t>
            </w:r>
          </w:p>
        </w:tc>
        <w:tc>
          <w:tcPr>
            <w:tcW w:type="dxa" w:w="4968"/>
          </w:tcPr>
          <w:p>
            <w:r>
              <w:t>When we store bearer token alias "default" with value "token_value"</w:t>
            </w:r>
          </w:p>
        </w:tc>
      </w:tr>
      <w:tr>
        <w:tc>
          <w:tcPr>
            <w:tcW w:type="dxa" w:w="4968"/>
          </w:tcPr>
          <w:p>
            <w:r>
              <w:t>Authenticated GET</w:t>
            </w:r>
          </w:p>
        </w:tc>
        <w:tc>
          <w:tcPr>
            <w:tcW w:type="dxa" w:w="4968"/>
          </w:tcPr>
          <w:p>
            <w:r>
              <w:t>When we run authenticated GET performance test for path "/get" with name "secure_get" using bearer token alias "default"</w:t>
            </w:r>
          </w:p>
        </w:tc>
      </w:tr>
      <w:tr>
        <w:tc>
          <w:tcPr>
            <w:tcW w:type="dxa" w:w="4968"/>
          </w:tcPr>
          <w:p>
            <w:r>
              <w:t>Basic auth GET</w:t>
            </w:r>
          </w:p>
        </w:tc>
        <w:tc>
          <w:tcPr>
            <w:tcW w:type="dxa" w:w="4968"/>
          </w:tcPr>
          <w:p>
            <w:r>
              <w:t>When we run basic auth GET performance test for path "/basic-auth" with name "basic_auth_get" username "admin" password "secret"</w:t>
            </w:r>
          </w:p>
        </w:tc>
      </w:tr>
      <w:tr>
        <w:tc>
          <w:tcPr>
            <w:tcW w:type="dxa" w:w="4968"/>
          </w:tcPr>
          <w:p>
            <w:r>
              <w:t>Dashboard validation</w:t>
            </w:r>
          </w:p>
        </w:tc>
        <w:tc>
          <w:tcPr>
            <w:tcW w:type="dxa" w:w="4968"/>
          </w:tcPr>
          <w:p>
            <w:r>
              <w:t>Then performance dashboard path should be generated</w:t>
            </w:r>
          </w:p>
        </w:tc>
      </w:tr>
      <w:tr>
        <w:tc>
          <w:tcPr>
            <w:tcW w:type="dxa" w:w="4968"/>
          </w:tcPr>
          <w:p>
            <w:r>
              <w:t>Summary validation</w:t>
            </w:r>
          </w:p>
        </w:tc>
        <w:tc>
          <w:tcPr>
            <w:tcW w:type="dxa" w:w="4968"/>
          </w:tcPr>
          <w:p>
            <w:r>
              <w:t>Then performance summary file path should be generated</w:t>
            </w:r>
          </w:p>
        </w:tc>
      </w:tr>
      <w:tr>
        <w:tc>
          <w:tcPr>
            <w:tcW w:type="dxa" w:w="4968"/>
          </w:tcPr>
          <w:p>
            <w:r>
              <w:t>JTL validation</w:t>
            </w:r>
          </w:p>
        </w:tc>
        <w:tc>
          <w:tcPr>
            <w:tcW w:type="dxa" w:w="4968"/>
          </w:tcPr>
          <w:p>
            <w:r>
              <w:t>Then performance jtl file path should be generated</w:t>
            </w:r>
          </w:p>
        </w:tc>
      </w:tr>
      <w:tr>
        <w:tc>
          <w:tcPr>
            <w:tcW w:type="dxa" w:w="4968"/>
          </w:tcPr>
          <w:p>
            <w:r>
              <w:t>Average response validation</w:t>
            </w:r>
          </w:p>
        </w:tc>
        <w:tc>
          <w:tcPr>
            <w:tcW w:type="dxa" w:w="4968"/>
          </w:tcPr>
          <w:p>
            <w:r>
              <w:t>Then performance average response time should be less than 3000 ms</w:t>
            </w:r>
          </w:p>
        </w:tc>
      </w:tr>
      <w:tr>
        <w:tc>
          <w:tcPr>
            <w:tcW w:type="dxa" w:w="4968"/>
          </w:tcPr>
          <w:p>
            <w:r>
              <w:t>Error percentage validation</w:t>
            </w:r>
          </w:p>
        </w:tc>
        <w:tc>
          <w:tcPr>
            <w:tcW w:type="dxa" w:w="4968"/>
          </w:tcPr>
          <w:p>
            <w:r>
              <w:t>Then performance error percentage should be less than 5.0</w:t>
            </w:r>
          </w:p>
        </w:tc>
      </w:tr>
    </w:tbl>
    <w:p>
      <w:pPr>
        <w:pStyle w:val="Heading1"/>
      </w:pPr>
      <w:r>
        <w:t>10. How to create a new performance test from scratch</w:t>
      </w:r>
    </w:p>
    <w:p>
      <w:pPr>
        <w:pStyle w:val="Heading2"/>
      </w:pPr>
      <w:r>
        <w:t>10.1 Beginner-friendly checklist</w:t>
      </w:r>
    </w:p>
    <w:p>
      <w:pPr>
        <w:ind w:left="288" w:hanging="216"/>
      </w:pPr>
      <w:r>
        <w:t>• Choose the endpoint and HTTP method.</w:t>
      </w:r>
    </w:p>
    <w:p>
      <w:pPr>
        <w:ind w:left="288" w:hanging="216"/>
      </w:pPr>
      <w:r>
        <w:t>• Decide whether the body will be inline, YAML, CSV-backed simple values, or Excel-backed.</w:t>
      </w:r>
    </w:p>
    <w:p>
      <w:pPr>
        <w:ind w:left="288" w:hanging="216"/>
      </w:pPr>
      <w:r>
        <w:t>• Make sure the target host, port, and protocol are correct in performance-config.yml.</w:t>
      </w:r>
    </w:p>
    <w:p>
      <w:pPr>
        <w:ind w:left="288" w:hanging="216"/>
      </w:pPr>
      <w:r>
        <w:t>• Create or update the payload file under src/test/resources if the test needs external data.</w:t>
      </w:r>
    </w:p>
    <w:p>
      <w:pPr>
        <w:ind w:left="288" w:hanging="216"/>
      </w:pPr>
      <w:r>
        <w:t>• Create a feature file under src/test/resources/features/performance/.</w:t>
      </w:r>
    </w:p>
    <w:p>
      <w:pPr>
        <w:ind w:left="288" w:hanging="216"/>
      </w:pPr>
      <w:r>
        <w:t>• Use only supported step patterns from PerformanceSteps.</w:t>
      </w:r>
    </w:p>
    <w:p>
      <w:pPr>
        <w:ind w:left="288" w:hanging="216"/>
      </w:pPr>
      <w:r>
        <w:t>• Run the scenario.</w:t>
      </w:r>
    </w:p>
    <w:p>
      <w:pPr>
        <w:ind w:left="288" w:hanging="216"/>
      </w:pPr>
      <w:r>
        <w:t>• Check that dashboard, JTL, and summary files are generated.</w:t>
      </w:r>
    </w:p>
    <w:p>
      <w:pPr>
        <w:ind w:left="288" w:hanging="216"/>
      </w:pPr>
      <w:r>
        <w:t>• Review average response time and error percentage results.</w:t>
      </w:r>
    </w:p>
    <w:p>
      <w:pPr>
        <w:pStyle w:val="Heading2"/>
      </w:pPr>
      <w:r>
        <w:t>10.2 Example: first YAML-driven POST test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File: src/test/resources/features/performance/performance_payload_driven.feature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@performance_testing</w:t>
      </w:r>
      <w:r>
        <w:br/>
      </w:r>
      <w:r>
        <w:rPr>
          <w:rFonts w:ascii="Courier New" w:hAnsi="Courier New"/>
          <w:sz w:val="17"/>
        </w:rPr>
        <w:t>Scenario: YAML-driven POST happy path</w:t>
      </w:r>
      <w:r>
        <w:br/>
      </w:r>
      <w:r>
        <w:rPr>
          <w:rFonts w:ascii="Courier New" w:hAnsi="Courier New"/>
          <w:sz w:val="17"/>
        </w:rPr>
        <w:t xml:space="preserve">  When we run YAML-driven POST performance test for path "/post" with name "yaml_post_happy_path" using yaml key "performance_payloads.create_customer"</w:t>
      </w:r>
      <w:r>
        <w:br/>
      </w:r>
      <w:r>
        <w:rPr>
          <w:rFonts w:ascii="Courier New" w:hAnsi="Courier New"/>
          <w:sz w:val="17"/>
        </w:rPr>
        <w:t xml:space="preserve">  Then performance dashboard path should be generated</w:t>
      </w:r>
      <w:r>
        <w:br/>
      </w:r>
      <w:r>
        <w:rPr>
          <w:rFonts w:ascii="Courier New" w:hAnsi="Courier New"/>
          <w:sz w:val="17"/>
        </w:rPr>
        <w:t xml:space="preserve">  And performance summary file path should be generated</w:t>
      </w:r>
      <w:r>
        <w:br/>
      </w:r>
      <w:r>
        <w:rPr>
          <w:rFonts w:ascii="Courier New" w:hAnsi="Courier New"/>
          <w:sz w:val="17"/>
        </w:rPr>
        <w:t xml:space="preserve">  And performance jtl file path should be generated</w:t>
      </w:r>
    </w:p>
    <w:p>
      <w:pPr>
        <w:pStyle w:val="Heading2"/>
      </w:pPr>
      <w:r>
        <w:t>10.3 Example: first GET load test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@performance_testing</w:t>
      </w:r>
      <w:r>
        <w:br/>
      </w:r>
      <w:r>
        <w:rPr>
          <w:rFonts w:ascii="Courier New" w:hAnsi="Courier New"/>
          <w:sz w:val="17"/>
        </w:rPr>
        <w:t>Scenario: Happy path smoke load</w:t>
      </w:r>
      <w:r>
        <w:br/>
      </w:r>
      <w:r>
        <w:rPr>
          <w:rFonts w:ascii="Courier New" w:hAnsi="Courier New"/>
          <w:sz w:val="17"/>
        </w:rPr>
        <w:t xml:space="preserve">  When we run GET performance test for path "/get" with name "happy_path_5_users" using 5 users ramp 5 seconds hold 10 seconds</w:t>
      </w:r>
      <w:r>
        <w:br/>
      </w:r>
      <w:r>
        <w:rPr>
          <w:rFonts w:ascii="Courier New" w:hAnsi="Courier New"/>
          <w:sz w:val="17"/>
        </w:rPr>
        <w:t xml:space="preserve">  Then performance dashboard path should be generated</w:t>
      </w:r>
      <w:r>
        <w:br/>
      </w:r>
      <w:r>
        <w:rPr>
          <w:rFonts w:ascii="Courier New" w:hAnsi="Courier New"/>
          <w:sz w:val="17"/>
        </w:rPr>
        <w:t xml:space="preserve">  And performance summary file path should be generated</w:t>
      </w:r>
      <w:r>
        <w:br/>
      </w:r>
      <w:r>
        <w:rPr>
          <w:rFonts w:ascii="Courier New" w:hAnsi="Courier New"/>
          <w:sz w:val="17"/>
        </w:rPr>
        <w:t xml:space="preserve">  And performance jtl file path should be generated</w:t>
      </w:r>
    </w:p>
    <w:p>
      <w:pPr>
        <w:pStyle w:val="Heading1"/>
      </w:pPr>
      <w:r>
        <w:t>11. How reports are generated</w:t>
      </w:r>
    </w:p>
    <w:p>
      <w:pPr>
        <w:spacing w:after="100"/>
      </w:pPr>
      <w:r>
        <w:t>Each run creates a new report directory using the timestamp format dd-MMM-yy_HH-mm-ss. This keeps each execution isolated and easier to review.</w:t>
      </w:r>
    </w:p>
    <w:p>
      <w:pPr>
        <w:ind w:left="288" w:hanging="216"/>
      </w:pPr>
      <w:r>
        <w:t>• Dashboard path: HTML dashboard generated from JMeter results.</w:t>
      </w:r>
    </w:p>
    <w:p>
      <w:pPr>
        <w:ind w:left="288" w:hanging="216"/>
      </w:pPr>
      <w:r>
        <w:t>• JTL path: machine-readable execution result file.</w:t>
      </w:r>
    </w:p>
    <w:p>
      <w:pPr>
        <w:ind w:left="288" w:hanging="216"/>
      </w:pPr>
      <w:r>
        <w:t>• Summary file path: lightweight human-readable summary.</w:t>
      </w:r>
    </w:p>
    <w:p>
      <w:pPr>
        <w:spacing w:after="100"/>
      </w:pPr>
      <w:r>
        <w:t>If a scenario passes but you still want performance evidence, always review the dashboard and summary files, not only the Cucumber pass/fail status.</w:t>
      </w:r>
    </w:p>
    <w:p>
      <w:pPr>
        <w:pStyle w:val="Heading1"/>
      </w:pPr>
      <w:r>
        <w:t>12.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Recommended fix</w:t>
            </w:r>
          </w:p>
        </w:tc>
      </w:tr>
      <w:tr>
        <w:tc>
          <w:tcPr>
            <w:tcW w:type="dxa" w:w="3312"/>
          </w:tcPr>
          <w:p>
            <w:r>
              <w:t>Performance config file not found</w:t>
            </w:r>
          </w:p>
        </w:tc>
        <w:tc>
          <w:tcPr>
            <w:tcW w:type="dxa" w:w="3312"/>
          </w:tcPr>
          <w:p>
            <w:r>
              <w:t>Wrong file location or wrong classpath path</w:t>
            </w:r>
          </w:p>
        </w:tc>
        <w:tc>
          <w:tcPr>
            <w:tcW w:type="dxa" w:w="3312"/>
          </w:tcPr>
          <w:p>
            <w:r>
              <w:t>Place performance-config.yml under src/test/resources/config and load it through classpath resource path only.</w:t>
            </w:r>
          </w:p>
        </w:tc>
      </w:tr>
      <w:tr>
        <w:tc>
          <w:tcPr>
            <w:tcW w:type="dxa" w:w="3312"/>
          </w:tcPr>
          <w:p>
            <w:r>
              <w:t>runtimeWait parse warning</w:t>
            </w:r>
          </w:p>
        </w:tc>
        <w:tc>
          <w:tcPr>
            <w:tcW w:type="dxa" w:w="3312"/>
          </w:tcPr>
          <w:p>
            <w:r>
              <w:t>Configuration value is numeric but code expects String cast</w:t>
            </w:r>
          </w:p>
        </w:tc>
        <w:tc>
          <w:tcPr>
            <w:tcW w:type="dxa" w:w="3312"/>
          </w:tcPr>
          <w:p>
            <w:r>
              <w:t>Normalize ConfigurationProperties/YamlReader handling or convert the loaded value safely through String.valueOf(...).</w:t>
            </w:r>
          </w:p>
        </w:tc>
      </w:tr>
      <w:tr>
        <w:tc>
          <w:tcPr>
            <w:tcW w:type="dxa" w:w="3312"/>
          </w:tcPr>
          <w:p>
            <w:r>
              <w:t>CSV file not found</w:t>
            </w:r>
          </w:p>
        </w:tc>
        <w:tc>
          <w:tcPr>
            <w:tcW w:type="dxa" w:w="3312"/>
          </w:tcPr>
          <w:p>
            <w:r>
              <w:t>Wrong location or resource not copied</w:t>
            </w:r>
          </w:p>
        </w:tc>
        <w:tc>
          <w:tcPr>
            <w:tcW w:type="dxa" w:w="3312"/>
          </w:tcPr>
          <w:p>
            <w:r>
              <w:t>Place CSV under src/test/resources/performance/payloads/csv and reference it with classpath-style path.</w:t>
            </w:r>
          </w:p>
        </w:tc>
      </w:tr>
      <w:tr>
        <w:tc>
          <w:tcPr>
            <w:tcW w:type="dxa" w:w="3312"/>
          </w:tcPr>
          <w:p>
            <w:r>
              <w:t>CSV column not found</w:t>
            </w:r>
          </w:p>
        </w:tc>
        <w:tc>
          <w:tcPr>
            <w:tcW w:type="dxa" w:w="3312"/>
          </w:tcPr>
          <w:p>
            <w:r>
              <w:t>Header mismatch, BOM, spaces, or unsupported CSV body design</w:t>
            </w:r>
          </w:p>
        </w:tc>
        <w:tc>
          <w:tcPr>
            <w:tcW w:type="dxa" w:w="3312"/>
          </w:tcPr>
          <w:p>
            <w:r>
              <w:t>Use simple headers, save as UTF-8, and prefer YAML for request bodies.</w:t>
            </w:r>
          </w:p>
        </w:tc>
      </w:tr>
      <w:tr>
        <w:tc>
          <w:tcPr>
            <w:tcW w:type="dxa" w:w="3312"/>
          </w:tcPr>
          <w:p>
            <w:r>
              <w:t>Ramping/iteration error</w:t>
            </w:r>
          </w:p>
        </w:tc>
        <w:tc>
          <w:tcPr>
            <w:tcW w:type="dxa" w:w="3312"/>
          </w:tcPr>
          <w:p>
            <w:r>
              <w:t>Iteration mode mixed incorrectly with duration mode</w:t>
            </w:r>
          </w:p>
        </w:tc>
        <w:tc>
          <w:tcPr>
            <w:tcW w:type="dxa" w:w="3312"/>
          </w:tcPr>
          <w:p>
            <w:r>
              <w:t>For duration-based testing set iterations to 0 and use holdSeconds.</w:t>
            </w:r>
          </w:p>
        </w:tc>
      </w:tr>
      <w:tr>
        <w:tc>
          <w:tcPr>
            <w:tcW w:type="dxa" w:w="3312"/>
          </w:tcPr>
          <w:p>
            <w:r>
              <w:t>Dashboard not generated</w:t>
            </w:r>
          </w:p>
        </w:tc>
        <w:tc>
          <w:tcPr>
            <w:tcW w:type="dxa" w:w="3312"/>
          </w:tcPr>
          <w:p>
            <w:r>
              <w:t>Execution failed before report writing or output path issue</w:t>
            </w:r>
          </w:p>
        </w:tc>
        <w:tc>
          <w:tcPr>
            <w:tcW w:type="dxa" w:w="3312"/>
          </w:tcPr>
          <w:p>
            <w:r>
              <w:t>Check engine logs, output paths, and request/profile validation.</w:t>
            </w:r>
          </w:p>
        </w:tc>
      </w:tr>
      <w:tr>
        <w:tc>
          <w:tcPr>
            <w:tcW w:type="dxa" w:w="3312"/>
          </w:tcPr>
          <w:p>
            <w:r>
              <w:t>Bearer token request fails</w:t>
            </w:r>
          </w:p>
        </w:tc>
        <w:tc>
          <w:tcPr>
            <w:tcW w:type="dxa" w:w="3312"/>
          </w:tcPr>
          <w:p>
            <w:r>
              <w:t>Token alias not stored or wrong token value</w:t>
            </w:r>
          </w:p>
        </w:tc>
        <w:tc>
          <w:tcPr>
            <w:tcW w:type="dxa" w:w="3312"/>
          </w:tcPr>
          <w:p>
            <w:r>
              <w:t>Store alias before use and verify the alias string matches exactly.</w:t>
            </w:r>
          </w:p>
        </w:tc>
      </w:tr>
    </w:tbl>
    <w:p>
      <w:pPr>
        <w:pStyle w:val="Heading1"/>
      </w:pPr>
      <w:r>
        <w:t>13. Rules for testers</w:t>
      </w:r>
    </w:p>
    <w:p>
      <w:pPr>
        <w:ind w:left="288" w:hanging="216"/>
      </w:pPr>
      <w:r>
        <w:t>• Do not modify main performance engine classes unless you are the assigned framework architect.</w:t>
      </w:r>
    </w:p>
    <w:p>
      <w:pPr>
        <w:ind w:left="288" w:hanging="216"/>
      </w:pPr>
      <w:r>
        <w:t>• Use YAML for request bodies whenever possible.</w:t>
      </w:r>
    </w:p>
    <w:p>
      <w:pPr>
        <w:ind w:left="288" w:hanging="216"/>
      </w:pPr>
      <w:r>
        <w:t>• Use CSV only for simple values, not for complex JSON request bodies.</w:t>
      </w:r>
    </w:p>
    <w:p>
      <w:pPr>
        <w:ind w:left="288" w:hanging="216"/>
      </w:pPr>
      <w:r>
        <w:t>• Keep all payload and environment files in src/test/resources.</w:t>
      </w:r>
    </w:p>
    <w:p>
      <w:pPr>
        <w:ind w:left="288" w:hanging="216"/>
      </w:pPr>
      <w:r>
        <w:t>• Use supported step patterns instead of creating custom JMeter code.</w:t>
      </w:r>
    </w:p>
    <w:p>
      <w:pPr>
        <w:ind w:left="288" w:hanging="216"/>
      </w:pPr>
      <w:r>
        <w:t>• If a new unsupported need appears, raise it to the architect so the engine can be extended once for everyone.</w:t>
      </w:r>
    </w:p>
    <w:p>
      <w:pPr>
        <w:pStyle w:val="Heading1"/>
      </w:pPr>
      <w:r>
        <w:t>14. Recommended onboarding path for interns</w:t>
      </w:r>
    </w:p>
    <w:p>
      <w:pPr>
        <w:spacing w:after="100"/>
      </w:pPr>
      <w:r>
        <w:t>A new team member should follow this learning order:</w:t>
      </w:r>
    </w:p>
    <w:p>
      <w:pPr>
        <w:ind w:left="288" w:hanging="216"/>
      </w:pPr>
      <w:r>
        <w:t>• Read this document fully once.</w:t>
      </w:r>
    </w:p>
    <w:p>
      <w:pPr>
        <w:ind w:left="288" w:hanging="216"/>
      </w:pPr>
      <w:r>
        <w:t>• Run one existing GET performance scenario.</w:t>
      </w:r>
    </w:p>
    <w:p>
      <w:pPr>
        <w:ind w:left="288" w:hanging="216"/>
      </w:pPr>
      <w:r>
        <w:t>• Run one existing YAML-driven POST scenario.</w:t>
      </w:r>
    </w:p>
    <w:p>
      <w:pPr>
        <w:ind w:left="288" w:hanging="216"/>
      </w:pPr>
      <w:r>
        <w:t>• Open the generated dashboard, JTL, and summary outputs.</w:t>
      </w:r>
    </w:p>
    <w:p>
      <w:pPr>
        <w:ind w:left="288" w:hanging="216"/>
      </w:pPr>
      <w:r>
        <w:t>• Create one new YAML payload entry.</w:t>
      </w:r>
    </w:p>
    <w:p>
      <w:pPr>
        <w:ind w:left="288" w:hanging="216"/>
      </w:pPr>
      <w:r>
        <w:t>• Create one new feature scenario using an existing step pattern.</w:t>
      </w:r>
    </w:p>
    <w:p>
      <w:pPr>
        <w:ind w:left="288" w:hanging="216"/>
      </w:pPr>
      <w:r>
        <w:t>• Only after that, start using custom profiles and authentication.</w:t>
      </w:r>
    </w:p>
    <w:p>
      <w:pPr>
        <w:spacing w:after="100"/>
      </w:pPr>
      <w:r>
        <w:t>If the intern can complete those steps successfully, they understand the framework at a practical level.</w:t>
      </w:r>
    </w:p>
    <w:p>
      <w:pPr>
        <w:pStyle w:val="Heading1"/>
      </w:pPr>
      <w:r>
        <w:t>15. Quick start reference</w:t>
      </w:r>
    </w:p>
    <w:p>
      <w:pPr>
        <w:pStyle w:val="CodeBlock"/>
        <w:spacing w:before="60" w:after="60"/>
        <w:ind w:left="288" w:right="288"/>
        <w:shd w:fill="F3F6F9"/>
      </w:pPr>
      <w:r>
        <w:rPr>
          <w:rFonts w:ascii="Courier New" w:hAnsi="Courier New"/>
          <w:sz w:val="17"/>
        </w:rPr>
        <w:t>1. Create/update:</w:t>
      </w:r>
      <w:r>
        <w:br/>
      </w:r>
      <w:r>
        <w:rPr>
          <w:rFonts w:ascii="Courier New" w:hAnsi="Courier New"/>
          <w:sz w:val="17"/>
        </w:rPr>
        <w:t xml:space="preserve">   src/test/resources/config/performance-config.yml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2. Create/update payload:</w:t>
      </w:r>
      <w:r>
        <w:br/>
      </w:r>
      <w:r>
        <w:rPr>
          <w:rFonts w:ascii="Courier New" w:hAnsi="Courier New"/>
          <w:sz w:val="17"/>
        </w:rPr>
        <w:t xml:space="preserve">   src/test/resources/performance/payloads/yaml/performance-payloads.yml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3. Create feature:</w:t>
      </w:r>
      <w:r>
        <w:br/>
      </w:r>
      <w:r>
        <w:rPr>
          <w:rFonts w:ascii="Courier New" w:hAnsi="Courier New"/>
          <w:sz w:val="17"/>
        </w:rPr>
        <w:t xml:space="preserve">   src/test/resources/features/performance/my_feature.feature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4. Use step:</w:t>
      </w:r>
      <w:r>
        <w:br/>
      </w:r>
      <w:r>
        <w:rPr>
          <w:rFonts w:ascii="Courier New" w:hAnsi="Courier New"/>
          <w:sz w:val="17"/>
        </w:rPr>
        <w:t xml:space="preserve">   When we run YAML-driven POST performance test for path "/post" with name "my_test" using yaml key "performance_payloads.create_customer"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5. Validate:</w:t>
      </w:r>
      <w:r>
        <w:br/>
      </w:r>
      <w:r>
        <w:rPr>
          <w:rFonts w:ascii="Courier New" w:hAnsi="Courier New"/>
          <w:sz w:val="17"/>
        </w:rPr>
        <w:t xml:space="preserve">   Then performance dashboard path should be generated</w:t>
      </w:r>
      <w:r>
        <w:br/>
      </w:r>
      <w:r>
        <w:rPr>
          <w:rFonts w:ascii="Courier New" w:hAnsi="Courier New"/>
          <w:sz w:val="17"/>
        </w:rPr>
        <w:t xml:space="preserve">   And performance summary file path should be generated</w:t>
      </w:r>
      <w:r>
        <w:br/>
      </w:r>
      <w:r>
        <w:rPr>
          <w:rFonts w:ascii="Courier New" w:hAnsi="Courier New"/>
          <w:sz w:val="17"/>
        </w:rPr>
        <w:t xml:space="preserve">   And performance jtl file path should be generated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288"/>
    </w:pPr>
    <w:rPr>
      <w:rFonts w:ascii="Courier New" w:hAnsi="Courier New"/>
      <w:sz w:val="18"/>
    </w:rPr>
  </w:style>
  <w:style w:type="paragraph" w:customStyle="1" w:styleId="SmallNote">
    <w:name w:val="Small Note"/>
    <w:rPr>
      <w:rFonts w:ascii="Aptos" w:hAnsi="Aptos"/>
      <w:i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