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D06B853" w14:textId="77777777" w:rsidR="004A1C86" w:rsidRDefault="004A1C86">
      <w:pPr>
        <w:rPr>
          <w:lang w:val="en-GB"/>
        </w:rPr>
      </w:pPr>
      <w:r>
        <w:rPr>
          <w:lang w:val="en-GB"/>
        </w:rPr>
        <w:t xml:space="preserve">The term “play” has been </w:t>
      </w:r>
    </w:p>
    <w:p w14:paraId="55D9F1E3" w14:textId="77777777" w:rsidR="004A1C86" w:rsidRDefault="004A1C86">
      <w:pPr>
        <w:rPr>
          <w:lang w:val="en-GB"/>
        </w:rPr>
      </w:pPr>
    </w:p>
    <w:p w14:paraId="252171F9" w14:textId="77777777" w:rsidR="004A1C86" w:rsidRDefault="00711186">
      <w:pPr>
        <w:rPr>
          <w:lang w:val="en-GB"/>
        </w:rPr>
      </w:pPr>
      <w:r>
        <w:rPr>
          <w:lang w:val="en-GB"/>
        </w:rPr>
        <w:t xml:space="preserve">In the field of arts and design certain concepts and techniques have been used to create images which do not solely appeal to </w:t>
      </w:r>
      <w:r w:rsidR="004A1C86">
        <w:rPr>
          <w:lang w:val="en-GB"/>
        </w:rPr>
        <w:t>the eye of the viewer but to keep it’s viewer on the painting by guiding look of the observer within the borders of the picture. Through these various concepts such as composition, lighting and value the creator of the image is able to control the view and assemble a type of reading system within the picture. (Search for image example) The initial goal is to lead the viewer back to the focal points of the painting.</w:t>
      </w:r>
    </w:p>
    <w:p w14:paraId="0F1E3580" w14:textId="77777777" w:rsidR="00711186" w:rsidRDefault="00711186">
      <w:pPr>
        <w:rPr>
          <w:lang w:val="en-GB"/>
        </w:rPr>
      </w:pPr>
    </w:p>
    <w:p w14:paraId="14F73363" w14:textId="7C0624B0" w:rsidR="00711186" w:rsidRDefault="00711186">
      <w:pPr>
        <w:rPr>
          <w:lang w:val="en-GB"/>
        </w:rPr>
      </w:pPr>
      <w:r>
        <w:rPr>
          <w:lang w:val="en-GB"/>
        </w:rPr>
        <w:t>Aesthetics; web, arts such as painting, applicable to game aesthetics</w:t>
      </w:r>
      <w:r w:rsidR="004A1C86">
        <w:rPr>
          <w:lang w:val="en-GB"/>
        </w:rPr>
        <w:t>, reading system</w:t>
      </w:r>
      <w:r w:rsidR="00021369">
        <w:rPr>
          <w:lang w:val="en-GB"/>
        </w:rPr>
        <w:t>; shape flow, how to orientate the composition; wander off the image</w:t>
      </w:r>
      <w:bookmarkStart w:id="0" w:name="_GoBack"/>
      <w:bookmarkEnd w:id="0"/>
    </w:p>
    <w:p w14:paraId="6A7B262B" w14:textId="77777777" w:rsidR="00711186" w:rsidRDefault="00711186">
      <w:pPr>
        <w:rPr>
          <w:lang w:val="en-GB"/>
        </w:rPr>
      </w:pPr>
    </w:p>
    <w:p w14:paraId="11742B39" w14:textId="77777777" w:rsidR="00711186" w:rsidRDefault="00924EAF">
      <w:pPr>
        <w:rPr>
          <w:lang w:val="en-GB"/>
        </w:rPr>
      </w:pPr>
      <w:r w:rsidRPr="00924EAF">
        <w:rPr>
          <w:lang w:val="en-GB"/>
        </w:rPr>
        <w:t xml:space="preserve">Within the world of a video game, </w:t>
      </w:r>
      <w:r>
        <w:rPr>
          <w:lang w:val="en-GB"/>
        </w:rPr>
        <w:t>the player has to understand his or her surroundings in order to assess the situation and act appropriately to the current tasks and quests when it is needed. Elements found within these virtually created realities are of different varying importance to the gamer. Be it of significance to the gameplay, an optional item aiding him or her, an obstacle to be overcome or it simply is placed as a visual into the fore- or background without being of relevance to the player him- or herself. Having a palette of purposes of in-game objects, the distinction of these can be identified visually, aurally or through effects and a combination of both. Focusing</w:t>
      </w:r>
      <w:r w:rsidR="00711186">
        <w:rPr>
          <w:lang w:val="en-GB"/>
        </w:rPr>
        <w:t xml:space="preserve"> on the visual part, this area can be further broken down to colour and shape. </w:t>
      </w:r>
      <w:r w:rsidR="00762467">
        <w:rPr>
          <w:lang w:val="en-GB"/>
        </w:rPr>
        <w:t xml:space="preserve">But by taking the colours of a game leaving a grey-scales environment, the overall image of the in-game world may be not as easily comprehensible as before. In other words, elements, such as hindrances, the enemy, as well as the player may not be recognizable at first glance. </w:t>
      </w:r>
    </w:p>
    <w:sectPr w:rsidR="00711186" w:rsidSect="00FD12EE">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Times New Roman">
    <w:panose1 w:val="02020603050405020304"/>
    <w:charset w:val="00"/>
    <w:family w:val="auto"/>
    <w:pitch w:val="variable"/>
    <w:sig w:usb0="E0002AF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defaultTabStop w:val="708"/>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4EAF"/>
    <w:rsid w:val="00021369"/>
    <w:rsid w:val="004A1C86"/>
    <w:rsid w:val="00711186"/>
    <w:rsid w:val="00762467"/>
    <w:rsid w:val="00924EAF"/>
    <w:rsid w:val="00FD12EE"/>
  </w:rsids>
  <m:mathPr>
    <m:mathFont m:val="Cambria Math"/>
    <m:brkBin m:val="before"/>
    <m:brkBinSub m:val="--"/>
    <m:smallFrac m:val="0"/>
    <m:dispDef/>
    <m:lMargin m:val="0"/>
    <m:rMargin m:val="0"/>
    <m:defJc m:val="centerGroup"/>
    <m:wrapIndent m:val="1440"/>
    <m:intLim m:val="subSup"/>
    <m:naryLim m:val="undOvr"/>
  </m:mathPr>
  <w:themeFontLang w:val="de-AT"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502B09D"/>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1" Type="http://schemas.openxmlformats.org/officeDocument/2006/relationships/styles" Target="styles.xml"/><Relationship Id="rId2" Type="http://schemas.microsoft.com/office/2007/relationships/stylesWithEffects" Target="stylesWithEffects.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242</Words>
  <Characters>1530</Characters>
  <Application>Microsoft Macintosh Word</Application>
  <DocSecurity>0</DocSecurity>
  <Lines>12</Lines>
  <Paragraphs>3</Paragraphs>
  <ScaleCrop>false</ScaleCrop>
  <Company/>
  <LinksUpToDate>false</LinksUpToDate>
  <CharactersWithSpaces>1769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Clariza</dc:creator>
  <cp:keywords/>
  <dc:description/>
  <cp:lastModifiedBy>Clariza</cp:lastModifiedBy>
  <cp:revision>3</cp:revision>
  <dcterms:created xsi:type="dcterms:W3CDTF">2015-06-01T20:53:00Z</dcterms:created>
  <dcterms:modified xsi:type="dcterms:W3CDTF">2015-06-02T06:44:00Z</dcterms:modified>
</cp:coreProperties>
</file>