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44D7AC" w14:textId="2863952F" w:rsidR="00C70B6B" w:rsidRDefault="00176962" w:rsidP="000A13B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Retreat</w:t>
      </w:r>
      <w:r w:rsidR="0000095F" w:rsidRPr="00E84F57">
        <w:rPr>
          <w:rFonts w:ascii="Times New Roman" w:hAnsi="Times New Roman" w:cs="Times New Roman"/>
          <w:b/>
          <w:sz w:val="24"/>
          <w:szCs w:val="24"/>
        </w:rPr>
        <w:t xml:space="preserve"> of Devon Ice Cap</w:t>
      </w:r>
      <w:r w:rsidR="00E84F57">
        <w:rPr>
          <w:rFonts w:ascii="Times New Roman" w:hAnsi="Times New Roman" w:cs="Times New Roman"/>
          <w:b/>
          <w:sz w:val="24"/>
          <w:szCs w:val="24"/>
        </w:rPr>
        <w:t xml:space="preserve">, </w:t>
      </w:r>
      <w:r w:rsidR="00E84F57" w:rsidRPr="00E84F57">
        <w:rPr>
          <w:rFonts w:ascii="Times New Roman" w:hAnsi="Times New Roman" w:cs="Times New Roman"/>
          <w:b/>
          <w:sz w:val="24"/>
          <w:szCs w:val="24"/>
        </w:rPr>
        <w:t xml:space="preserve">1978 </w:t>
      </w:r>
      <w:r w:rsidR="000A13B0">
        <w:rPr>
          <w:rFonts w:ascii="Times New Roman" w:hAnsi="Times New Roman" w:cs="Times New Roman"/>
          <w:b/>
          <w:sz w:val="24"/>
          <w:szCs w:val="24"/>
        </w:rPr>
        <w:t>–</w:t>
      </w:r>
      <w:r w:rsidR="00E84F57" w:rsidRPr="00E84F57">
        <w:rPr>
          <w:rFonts w:ascii="Times New Roman" w:hAnsi="Times New Roman" w:cs="Times New Roman"/>
          <w:b/>
          <w:sz w:val="24"/>
          <w:szCs w:val="24"/>
        </w:rPr>
        <w:t xml:space="preserve"> 2024</w:t>
      </w:r>
    </w:p>
    <w:p w14:paraId="6D4F4BB4" w14:textId="4A7D4EBA" w:rsidR="00E84F57" w:rsidRDefault="000A13B0" w:rsidP="008D585A">
      <w:pPr>
        <w:spacing w:line="360" w:lineRule="auto"/>
        <w:jc w:val="center"/>
        <w:rPr>
          <w:rFonts w:ascii="Times New Roman" w:hAnsi="Times New Roman" w:cs="Times New Roman"/>
          <w:bCs/>
          <w:sz w:val="24"/>
          <w:szCs w:val="24"/>
        </w:rPr>
      </w:pPr>
      <w:r w:rsidRPr="000A13B0">
        <w:rPr>
          <w:rFonts w:ascii="Times New Roman" w:hAnsi="Times New Roman" w:cs="Times New Roman"/>
          <w:bCs/>
          <w:sz w:val="24"/>
          <w:szCs w:val="24"/>
        </w:rPr>
        <w:t>Anna Zirkes</w:t>
      </w:r>
    </w:p>
    <w:p w14:paraId="58FB4FD7" w14:textId="77777777" w:rsidR="0058039E" w:rsidRDefault="0058039E" w:rsidP="008D585A">
      <w:pPr>
        <w:spacing w:line="360" w:lineRule="auto"/>
        <w:jc w:val="center"/>
        <w:rPr>
          <w:rFonts w:ascii="Times New Roman" w:hAnsi="Times New Roman" w:cs="Times New Roman"/>
          <w:bCs/>
          <w:sz w:val="24"/>
          <w:szCs w:val="24"/>
        </w:rPr>
      </w:pPr>
    </w:p>
    <w:p w14:paraId="10D1715D" w14:textId="7EBB1FB0" w:rsidR="0006459B" w:rsidRDefault="0058039E" w:rsidP="0006459B">
      <w:pPr>
        <w:pStyle w:val="ListParagraph"/>
        <w:numPr>
          <w:ilvl w:val="0"/>
          <w:numId w:val="2"/>
        </w:numPr>
        <w:spacing w:line="360" w:lineRule="auto"/>
        <w:rPr>
          <w:rFonts w:ascii="Times New Roman" w:hAnsi="Times New Roman" w:cs="Times New Roman"/>
          <w:b/>
          <w:i/>
          <w:iCs/>
          <w:sz w:val="24"/>
          <w:szCs w:val="24"/>
        </w:rPr>
      </w:pPr>
      <w:r w:rsidRPr="00C81AC1">
        <w:rPr>
          <w:rFonts w:ascii="Times New Roman" w:hAnsi="Times New Roman" w:cs="Times New Roman"/>
          <w:b/>
          <w:i/>
          <w:iCs/>
          <w:sz w:val="24"/>
          <w:szCs w:val="24"/>
        </w:rPr>
        <w:t xml:space="preserve">Introduction </w:t>
      </w:r>
    </w:p>
    <w:p w14:paraId="1A6B36DD" w14:textId="77777777" w:rsidR="00F353CC" w:rsidRPr="00F353CC" w:rsidRDefault="00F353CC" w:rsidP="00F353CC">
      <w:pPr>
        <w:pStyle w:val="ListParagraph"/>
        <w:spacing w:line="360" w:lineRule="auto"/>
        <w:rPr>
          <w:rFonts w:ascii="Times New Roman" w:hAnsi="Times New Roman" w:cs="Times New Roman"/>
          <w:b/>
          <w:i/>
          <w:iCs/>
          <w:sz w:val="24"/>
          <w:szCs w:val="24"/>
        </w:rPr>
      </w:pPr>
    </w:p>
    <w:p w14:paraId="71BF2E78" w14:textId="33E68C19" w:rsidR="00176962" w:rsidRDefault="00C70B6B" w:rsidP="00F353CC">
      <w:pPr>
        <w:spacing w:line="480" w:lineRule="auto"/>
        <w:ind w:firstLine="360"/>
        <w:rPr>
          <w:rFonts w:ascii="Times New Roman" w:hAnsi="Times New Roman" w:cs="Times New Roman"/>
          <w:sz w:val="24"/>
          <w:szCs w:val="24"/>
        </w:rPr>
      </w:pPr>
      <w:r w:rsidRPr="00E84F57">
        <w:rPr>
          <w:rFonts w:ascii="Times New Roman" w:hAnsi="Times New Roman" w:cs="Times New Roman"/>
          <w:sz w:val="24"/>
          <w:szCs w:val="24"/>
        </w:rPr>
        <w:t xml:space="preserve">The Arctic is warming two to four </w:t>
      </w:r>
      <w:r w:rsidR="00A25DF1">
        <w:rPr>
          <w:rFonts w:ascii="Times New Roman" w:hAnsi="Times New Roman" w:cs="Times New Roman"/>
          <w:sz w:val="24"/>
          <w:szCs w:val="24"/>
        </w:rPr>
        <w:t>times faster</w:t>
      </w:r>
      <w:r w:rsidRPr="00E84F57">
        <w:rPr>
          <w:rFonts w:ascii="Times New Roman" w:hAnsi="Times New Roman" w:cs="Times New Roman"/>
          <w:sz w:val="24"/>
          <w:szCs w:val="24"/>
        </w:rPr>
        <w:t xml:space="preserve"> </w:t>
      </w:r>
      <w:r w:rsidR="00724646">
        <w:rPr>
          <w:rFonts w:ascii="Times New Roman" w:hAnsi="Times New Roman" w:cs="Times New Roman"/>
          <w:sz w:val="24"/>
          <w:szCs w:val="24"/>
        </w:rPr>
        <w:t>than</w:t>
      </w:r>
      <w:r w:rsidRPr="00E84F57">
        <w:rPr>
          <w:rFonts w:ascii="Times New Roman" w:hAnsi="Times New Roman" w:cs="Times New Roman"/>
          <w:sz w:val="24"/>
          <w:szCs w:val="24"/>
        </w:rPr>
        <w:t xml:space="preserve"> the global average, which </w:t>
      </w:r>
      <w:r w:rsidR="00A25DF1">
        <w:rPr>
          <w:rFonts w:ascii="Times New Roman" w:hAnsi="Times New Roman" w:cs="Times New Roman"/>
          <w:sz w:val="24"/>
          <w:szCs w:val="24"/>
        </w:rPr>
        <w:t xml:space="preserve">has led to unprecedented </w:t>
      </w:r>
      <w:r w:rsidR="00724646">
        <w:rPr>
          <w:rFonts w:ascii="Times New Roman" w:hAnsi="Times New Roman" w:cs="Times New Roman"/>
          <w:sz w:val="24"/>
          <w:szCs w:val="24"/>
        </w:rPr>
        <w:t xml:space="preserve">and </w:t>
      </w:r>
      <w:r w:rsidR="00A25DF1">
        <w:rPr>
          <w:rFonts w:ascii="Times New Roman" w:hAnsi="Times New Roman" w:cs="Times New Roman"/>
          <w:sz w:val="24"/>
          <w:szCs w:val="24"/>
        </w:rPr>
        <w:t>widespread glaci</w:t>
      </w:r>
      <w:r w:rsidR="00724646">
        <w:rPr>
          <w:rFonts w:ascii="Times New Roman" w:hAnsi="Times New Roman" w:cs="Times New Roman"/>
          <w:sz w:val="24"/>
          <w:szCs w:val="24"/>
        </w:rPr>
        <w:t>al</w:t>
      </w:r>
      <w:r w:rsidR="00A25DF1">
        <w:rPr>
          <w:rFonts w:ascii="Times New Roman" w:hAnsi="Times New Roman" w:cs="Times New Roman"/>
          <w:sz w:val="24"/>
          <w:szCs w:val="24"/>
        </w:rPr>
        <w:t xml:space="preserve"> retreat</w:t>
      </w:r>
      <w:r w:rsidR="00BC08B7" w:rsidRPr="00E84F57">
        <w:rPr>
          <w:rStyle w:val="EndnoteReference"/>
          <w:rFonts w:ascii="Times New Roman" w:hAnsi="Times New Roman" w:cs="Times New Roman"/>
          <w:sz w:val="24"/>
          <w:szCs w:val="24"/>
        </w:rPr>
        <w:endnoteReference w:id="1"/>
      </w:r>
      <w:r w:rsidR="006C4D1E" w:rsidRPr="006C4D1E">
        <w:rPr>
          <w:rFonts w:ascii="Times New Roman" w:hAnsi="Times New Roman" w:cs="Times New Roman"/>
          <w:sz w:val="24"/>
          <w:szCs w:val="24"/>
          <w:vertAlign w:val="superscript"/>
        </w:rPr>
        <w:t>,</w:t>
      </w:r>
      <w:r w:rsidR="00A25DF1">
        <w:rPr>
          <w:rStyle w:val="EndnoteReference"/>
          <w:rFonts w:ascii="Times New Roman" w:hAnsi="Times New Roman" w:cs="Times New Roman"/>
          <w:sz w:val="24"/>
          <w:szCs w:val="24"/>
        </w:rPr>
        <w:endnoteReference w:id="2"/>
      </w:r>
      <w:r w:rsidRPr="00E84F57">
        <w:rPr>
          <w:rFonts w:ascii="Times New Roman" w:hAnsi="Times New Roman" w:cs="Times New Roman"/>
          <w:sz w:val="24"/>
          <w:szCs w:val="24"/>
        </w:rPr>
        <w:t xml:space="preserve">. It is critical to understand these changes as </w:t>
      </w:r>
      <w:r w:rsidR="00176962">
        <w:rPr>
          <w:rFonts w:ascii="Times New Roman" w:hAnsi="Times New Roman" w:cs="Times New Roman"/>
          <w:sz w:val="24"/>
          <w:szCs w:val="24"/>
        </w:rPr>
        <w:t>they have</w:t>
      </w:r>
      <w:r w:rsidRPr="00E84F57">
        <w:rPr>
          <w:rFonts w:ascii="Times New Roman" w:hAnsi="Times New Roman" w:cs="Times New Roman"/>
          <w:sz w:val="24"/>
          <w:szCs w:val="24"/>
        </w:rPr>
        <w:t xml:space="preserve"> cascading </w:t>
      </w:r>
      <w:r w:rsidR="003244CA" w:rsidRPr="00E84F57">
        <w:rPr>
          <w:rFonts w:ascii="Times New Roman" w:hAnsi="Times New Roman" w:cs="Times New Roman"/>
          <w:sz w:val="24"/>
          <w:szCs w:val="24"/>
        </w:rPr>
        <w:t>impacts on sea level rise and can provide insight into future change</w:t>
      </w:r>
      <w:r w:rsidR="006C7DE4" w:rsidRPr="00E84F57">
        <w:rPr>
          <w:rFonts w:ascii="Times New Roman" w:hAnsi="Times New Roman" w:cs="Times New Roman"/>
          <w:sz w:val="24"/>
          <w:szCs w:val="24"/>
        </w:rPr>
        <w:t>s</w:t>
      </w:r>
      <w:r w:rsidR="00724646">
        <w:rPr>
          <w:rFonts w:ascii="Times New Roman" w:hAnsi="Times New Roman" w:cs="Times New Roman"/>
          <w:sz w:val="24"/>
          <w:szCs w:val="24"/>
        </w:rPr>
        <w:t>. Due to the spatial and temporal scale of changes and the remoteness of glaciers, remote sensing is often used to study glacial changes. For example, optical imagery is used to investigate retreat</w:t>
      </w:r>
      <w:r w:rsidR="00DF60B5">
        <w:rPr>
          <w:rFonts w:ascii="Times New Roman" w:hAnsi="Times New Roman" w:cs="Times New Roman"/>
          <w:sz w:val="24"/>
          <w:szCs w:val="24"/>
        </w:rPr>
        <w:t xml:space="preserve"> and velocity</w:t>
      </w:r>
      <w:r w:rsidR="00724646">
        <w:rPr>
          <w:rFonts w:ascii="Times New Roman" w:hAnsi="Times New Roman" w:cs="Times New Roman"/>
          <w:sz w:val="24"/>
          <w:szCs w:val="24"/>
        </w:rPr>
        <w:t xml:space="preserve">, while radar and lidar </w:t>
      </w:r>
      <w:r w:rsidR="00B5550F">
        <w:rPr>
          <w:rFonts w:ascii="Times New Roman" w:hAnsi="Times New Roman" w:cs="Times New Roman"/>
          <w:sz w:val="24"/>
          <w:szCs w:val="24"/>
        </w:rPr>
        <w:t>is</w:t>
      </w:r>
      <w:r w:rsidR="00724646">
        <w:rPr>
          <w:rFonts w:ascii="Times New Roman" w:hAnsi="Times New Roman" w:cs="Times New Roman"/>
          <w:sz w:val="24"/>
          <w:szCs w:val="24"/>
        </w:rPr>
        <w:t xml:space="preserve"> used to measure structural changes such as thinning</w:t>
      </w:r>
      <w:r w:rsidR="00DF60B5">
        <w:rPr>
          <w:rStyle w:val="EndnoteReference"/>
          <w:rFonts w:ascii="Times New Roman" w:hAnsi="Times New Roman" w:cs="Times New Roman"/>
          <w:sz w:val="24"/>
          <w:szCs w:val="24"/>
        </w:rPr>
        <w:endnoteReference w:id="3"/>
      </w:r>
      <w:r w:rsidR="00724646">
        <w:rPr>
          <w:rFonts w:ascii="Times New Roman" w:hAnsi="Times New Roman" w:cs="Times New Roman"/>
          <w:sz w:val="24"/>
          <w:szCs w:val="24"/>
        </w:rPr>
        <w:t xml:space="preserve">. </w:t>
      </w:r>
    </w:p>
    <w:p w14:paraId="3D039505" w14:textId="77F3DCF2" w:rsidR="003B4F0C" w:rsidRPr="0006459B" w:rsidRDefault="006C7DE4" w:rsidP="00F353CC">
      <w:pPr>
        <w:spacing w:line="480" w:lineRule="auto"/>
        <w:ind w:firstLine="720"/>
        <w:rPr>
          <w:rFonts w:ascii="Times New Roman" w:hAnsi="Times New Roman" w:cs="Times New Roman"/>
          <w:sz w:val="24"/>
          <w:szCs w:val="24"/>
        </w:rPr>
      </w:pPr>
      <w:r w:rsidRPr="00E84F57">
        <w:rPr>
          <w:rFonts w:ascii="Times New Roman" w:hAnsi="Times New Roman" w:cs="Times New Roman"/>
          <w:sz w:val="24"/>
          <w:szCs w:val="24"/>
        </w:rPr>
        <w:t>Devon ice cap</w:t>
      </w:r>
      <w:r w:rsidR="00C83B7C" w:rsidRPr="00E84F57">
        <w:rPr>
          <w:rFonts w:ascii="Times New Roman" w:hAnsi="Times New Roman" w:cs="Times New Roman"/>
          <w:sz w:val="24"/>
          <w:szCs w:val="24"/>
        </w:rPr>
        <w:t>, which covers 14,400 km</w:t>
      </w:r>
      <w:r w:rsidR="00C83B7C" w:rsidRPr="00E84F57">
        <w:rPr>
          <w:rFonts w:ascii="Times New Roman" w:hAnsi="Times New Roman" w:cs="Times New Roman"/>
          <w:sz w:val="24"/>
          <w:szCs w:val="24"/>
          <w:vertAlign w:val="superscript"/>
        </w:rPr>
        <w:t>2</w:t>
      </w:r>
      <w:r w:rsidR="00C83B7C" w:rsidRPr="00E84F57">
        <w:rPr>
          <w:rFonts w:ascii="Times New Roman" w:hAnsi="Times New Roman" w:cs="Times New Roman"/>
          <w:sz w:val="24"/>
          <w:szCs w:val="24"/>
        </w:rPr>
        <w:t xml:space="preserve"> of Devon Island</w:t>
      </w:r>
      <w:r w:rsidR="00DA3D36" w:rsidRPr="00E84F57">
        <w:rPr>
          <w:rFonts w:ascii="Times New Roman" w:hAnsi="Times New Roman" w:cs="Times New Roman"/>
          <w:sz w:val="24"/>
          <w:szCs w:val="24"/>
        </w:rPr>
        <w:t xml:space="preserve"> in Nunavut, Canada</w:t>
      </w:r>
      <w:r w:rsidR="00D33A16">
        <w:rPr>
          <w:rFonts w:ascii="Times New Roman" w:hAnsi="Times New Roman" w:cs="Times New Roman"/>
          <w:sz w:val="24"/>
          <w:szCs w:val="24"/>
        </w:rPr>
        <w:t xml:space="preserve"> (see Fig</w:t>
      </w:r>
      <w:r w:rsidR="004C31A6">
        <w:rPr>
          <w:rFonts w:ascii="Times New Roman" w:hAnsi="Times New Roman" w:cs="Times New Roman"/>
          <w:sz w:val="24"/>
          <w:szCs w:val="24"/>
        </w:rPr>
        <w:t>.</w:t>
      </w:r>
      <w:r w:rsidR="00D33A16">
        <w:rPr>
          <w:rFonts w:ascii="Times New Roman" w:hAnsi="Times New Roman" w:cs="Times New Roman"/>
          <w:sz w:val="24"/>
          <w:szCs w:val="24"/>
        </w:rPr>
        <w:t xml:space="preserve"> 1)</w:t>
      </w:r>
      <w:r w:rsidR="00C83B7C" w:rsidRPr="00E84F57">
        <w:rPr>
          <w:rFonts w:ascii="Times New Roman" w:hAnsi="Times New Roman" w:cs="Times New Roman"/>
          <w:sz w:val="24"/>
          <w:szCs w:val="24"/>
        </w:rPr>
        <w:t>, is one of the largest ice caps in the world</w:t>
      </w:r>
      <w:r w:rsidR="00C83B7C" w:rsidRPr="00E84F57">
        <w:rPr>
          <w:rStyle w:val="EndnoteReference"/>
          <w:rFonts w:ascii="Times New Roman" w:hAnsi="Times New Roman" w:cs="Times New Roman"/>
          <w:sz w:val="24"/>
          <w:szCs w:val="24"/>
        </w:rPr>
        <w:endnoteReference w:id="4"/>
      </w:r>
      <w:r w:rsidR="00C83B7C" w:rsidRPr="00E84F57">
        <w:rPr>
          <w:rFonts w:ascii="Times New Roman" w:hAnsi="Times New Roman" w:cs="Times New Roman"/>
          <w:sz w:val="24"/>
          <w:szCs w:val="24"/>
        </w:rPr>
        <w:t xml:space="preserve">. </w:t>
      </w:r>
      <w:r w:rsidR="00E209AC" w:rsidRPr="00E84F57">
        <w:rPr>
          <w:rFonts w:ascii="Times New Roman" w:hAnsi="Times New Roman" w:cs="Times New Roman"/>
          <w:sz w:val="24"/>
          <w:szCs w:val="24"/>
        </w:rPr>
        <w:t xml:space="preserve">Monitoring of this ice cap began in the 1960s and has continued </w:t>
      </w:r>
      <w:r w:rsidR="00EC1B05" w:rsidRPr="00E84F57">
        <w:rPr>
          <w:rFonts w:ascii="Times New Roman" w:hAnsi="Times New Roman" w:cs="Times New Roman"/>
          <w:sz w:val="24"/>
          <w:szCs w:val="24"/>
        </w:rPr>
        <w:t>to the present</w:t>
      </w:r>
      <w:r w:rsidR="00E209AC" w:rsidRPr="00E84F57">
        <w:rPr>
          <w:rFonts w:ascii="Times New Roman" w:hAnsi="Times New Roman" w:cs="Times New Roman"/>
          <w:sz w:val="24"/>
          <w:szCs w:val="24"/>
        </w:rPr>
        <w:t>. Multiple studies have observed decreases in mass balance</w:t>
      </w:r>
      <w:r w:rsidR="00E209AC" w:rsidRPr="00E84F57">
        <w:rPr>
          <w:rStyle w:val="EndnoteReference"/>
          <w:rFonts w:ascii="Times New Roman" w:hAnsi="Times New Roman" w:cs="Times New Roman"/>
          <w:sz w:val="24"/>
          <w:szCs w:val="24"/>
        </w:rPr>
        <w:endnoteReference w:id="5"/>
      </w:r>
      <w:r w:rsidR="004C31A6">
        <w:rPr>
          <w:rFonts w:ascii="Times New Roman" w:hAnsi="Times New Roman" w:cs="Times New Roman"/>
          <w:sz w:val="24"/>
          <w:szCs w:val="24"/>
        </w:rPr>
        <w:t xml:space="preserve"> and elevation</w:t>
      </w:r>
      <w:r w:rsidR="004C31A6">
        <w:rPr>
          <w:rStyle w:val="EndnoteReference"/>
          <w:rFonts w:ascii="Times New Roman" w:hAnsi="Times New Roman" w:cs="Times New Roman"/>
          <w:sz w:val="24"/>
          <w:szCs w:val="24"/>
        </w:rPr>
        <w:endnoteReference w:id="6"/>
      </w:r>
      <w:r w:rsidR="004C31A6">
        <w:rPr>
          <w:rFonts w:ascii="Times New Roman" w:hAnsi="Times New Roman" w:cs="Times New Roman"/>
          <w:sz w:val="24"/>
          <w:szCs w:val="24"/>
        </w:rPr>
        <w:t xml:space="preserve">, and </w:t>
      </w:r>
      <w:r w:rsidR="00474958">
        <w:rPr>
          <w:rFonts w:ascii="Times New Roman" w:hAnsi="Times New Roman" w:cs="Times New Roman"/>
          <w:sz w:val="24"/>
          <w:szCs w:val="24"/>
        </w:rPr>
        <w:t>increases in velocity</w:t>
      </w:r>
      <w:r w:rsidR="00474958">
        <w:rPr>
          <w:rStyle w:val="EndnoteReference"/>
          <w:rFonts w:ascii="Times New Roman" w:hAnsi="Times New Roman" w:cs="Times New Roman"/>
          <w:sz w:val="24"/>
          <w:szCs w:val="24"/>
        </w:rPr>
        <w:endnoteReference w:id="7"/>
      </w:r>
      <w:r w:rsidR="0050506B" w:rsidRPr="00E84F57">
        <w:rPr>
          <w:rFonts w:ascii="Times New Roman" w:hAnsi="Times New Roman" w:cs="Times New Roman"/>
          <w:sz w:val="24"/>
          <w:szCs w:val="24"/>
        </w:rPr>
        <w:t xml:space="preserve"> on Devon ice cap, although changes are </w:t>
      </w:r>
      <w:r w:rsidR="00371541">
        <w:rPr>
          <w:rFonts w:ascii="Times New Roman" w:hAnsi="Times New Roman" w:cs="Times New Roman"/>
          <w:sz w:val="24"/>
          <w:szCs w:val="24"/>
        </w:rPr>
        <w:t xml:space="preserve">often </w:t>
      </w:r>
      <w:r w:rsidR="004C31A6">
        <w:rPr>
          <w:rFonts w:ascii="Times New Roman" w:hAnsi="Times New Roman" w:cs="Times New Roman"/>
          <w:sz w:val="24"/>
          <w:szCs w:val="24"/>
        </w:rPr>
        <w:t>complex</w:t>
      </w:r>
      <w:r w:rsidR="00371541">
        <w:rPr>
          <w:rFonts w:ascii="Times New Roman" w:hAnsi="Times New Roman" w:cs="Times New Roman"/>
          <w:sz w:val="24"/>
          <w:szCs w:val="24"/>
        </w:rPr>
        <w:t xml:space="preserve"> and some increases have </w:t>
      </w:r>
      <w:r w:rsidR="00B5550F">
        <w:rPr>
          <w:rFonts w:ascii="Times New Roman" w:hAnsi="Times New Roman" w:cs="Times New Roman"/>
          <w:sz w:val="24"/>
          <w:szCs w:val="24"/>
        </w:rPr>
        <w:t xml:space="preserve">also </w:t>
      </w:r>
      <w:r w:rsidR="00371541">
        <w:rPr>
          <w:rFonts w:ascii="Times New Roman" w:hAnsi="Times New Roman" w:cs="Times New Roman"/>
          <w:sz w:val="24"/>
          <w:szCs w:val="24"/>
        </w:rPr>
        <w:t>been measured</w:t>
      </w:r>
      <w:r w:rsidR="00B22BE6">
        <w:rPr>
          <w:rStyle w:val="EndnoteReference"/>
          <w:rFonts w:ascii="Times New Roman" w:hAnsi="Times New Roman" w:cs="Times New Roman"/>
          <w:sz w:val="24"/>
          <w:szCs w:val="24"/>
        </w:rPr>
        <w:endnoteReference w:id="8"/>
      </w:r>
      <w:r w:rsidR="00EE6F3E" w:rsidRPr="00E84F57">
        <w:rPr>
          <w:rFonts w:ascii="Times New Roman" w:hAnsi="Times New Roman" w:cs="Times New Roman"/>
          <w:sz w:val="24"/>
          <w:szCs w:val="24"/>
        </w:rPr>
        <w:t xml:space="preserve">. </w:t>
      </w:r>
      <w:r w:rsidR="00EE6F3E">
        <w:rPr>
          <w:rFonts w:ascii="Times New Roman" w:hAnsi="Times New Roman" w:cs="Times New Roman"/>
          <w:sz w:val="24"/>
          <w:szCs w:val="24"/>
        </w:rPr>
        <w:t>In this study I will measure the retreat of Devon ice cap using Landsat imagery</w:t>
      </w:r>
      <w:r w:rsidR="004C31A6">
        <w:rPr>
          <w:rFonts w:ascii="Times New Roman" w:hAnsi="Times New Roman" w:cs="Times New Roman"/>
          <w:sz w:val="24"/>
          <w:szCs w:val="24"/>
        </w:rPr>
        <w:t xml:space="preserve"> and investigate</w:t>
      </w:r>
      <w:r w:rsidR="00EE6F3E">
        <w:rPr>
          <w:rFonts w:ascii="Times New Roman" w:hAnsi="Times New Roman" w:cs="Times New Roman"/>
          <w:sz w:val="24"/>
          <w:szCs w:val="24"/>
        </w:rPr>
        <w:t xml:space="preserve"> changes in velocity and elevation</w:t>
      </w:r>
      <w:r w:rsidR="004C31A6">
        <w:rPr>
          <w:rFonts w:ascii="Times New Roman" w:hAnsi="Times New Roman" w:cs="Times New Roman"/>
          <w:sz w:val="24"/>
          <w:szCs w:val="24"/>
        </w:rPr>
        <w:t xml:space="preserve"> </w:t>
      </w:r>
      <w:r w:rsidR="00B5550F">
        <w:rPr>
          <w:rFonts w:ascii="Times New Roman" w:hAnsi="Times New Roman" w:cs="Times New Roman"/>
          <w:sz w:val="24"/>
          <w:szCs w:val="24"/>
        </w:rPr>
        <w:t>using global datasets</w:t>
      </w:r>
      <w:r w:rsidR="004C31A6">
        <w:rPr>
          <w:rFonts w:ascii="Times New Roman" w:hAnsi="Times New Roman" w:cs="Times New Roman"/>
          <w:sz w:val="24"/>
          <w:szCs w:val="24"/>
        </w:rPr>
        <w:t xml:space="preserve"> published by Hugonnet et al. (2021) and Gardner et al. (2022)</w:t>
      </w:r>
      <w:r w:rsidR="004C31A6">
        <w:rPr>
          <w:rStyle w:val="EndnoteReference"/>
          <w:rFonts w:ascii="Times New Roman" w:hAnsi="Times New Roman" w:cs="Times New Roman"/>
          <w:sz w:val="24"/>
          <w:szCs w:val="24"/>
        </w:rPr>
        <w:endnoteReference w:id="9"/>
      </w:r>
      <w:r w:rsidR="004C31A6">
        <w:rPr>
          <w:rFonts w:ascii="Times New Roman" w:hAnsi="Times New Roman" w:cs="Times New Roman"/>
          <w:sz w:val="24"/>
          <w:szCs w:val="24"/>
          <w:vertAlign w:val="superscript"/>
        </w:rPr>
        <w:t>,</w:t>
      </w:r>
      <w:r w:rsidR="004C31A6">
        <w:rPr>
          <w:rStyle w:val="EndnoteReference"/>
          <w:rFonts w:ascii="Times New Roman" w:hAnsi="Times New Roman" w:cs="Times New Roman"/>
          <w:sz w:val="24"/>
          <w:szCs w:val="24"/>
        </w:rPr>
        <w:endnoteReference w:id="10"/>
      </w:r>
      <w:r w:rsidR="00913891">
        <w:rPr>
          <w:rFonts w:ascii="Times New Roman" w:hAnsi="Times New Roman" w:cs="Times New Roman"/>
          <w:sz w:val="24"/>
          <w:szCs w:val="24"/>
        </w:rPr>
        <w:t>.</w:t>
      </w:r>
    </w:p>
    <w:p w14:paraId="71E677C7" w14:textId="77777777" w:rsidR="003B4F0C" w:rsidRPr="0058039E" w:rsidRDefault="003B4F0C" w:rsidP="00F353CC">
      <w:pPr>
        <w:spacing w:line="480" w:lineRule="auto"/>
        <w:rPr>
          <w:rFonts w:ascii="Times New Roman" w:hAnsi="Times New Roman" w:cs="Times New Roman"/>
          <w:sz w:val="24"/>
          <w:szCs w:val="24"/>
        </w:rPr>
      </w:pPr>
    </w:p>
    <w:p w14:paraId="7262B04E" w14:textId="1E284A65" w:rsidR="00F353CC" w:rsidRPr="00F353CC" w:rsidRDefault="0058039E" w:rsidP="00F353CC">
      <w:pPr>
        <w:pStyle w:val="ListParagraph"/>
        <w:numPr>
          <w:ilvl w:val="0"/>
          <w:numId w:val="2"/>
        </w:numPr>
        <w:spacing w:line="480" w:lineRule="auto"/>
        <w:rPr>
          <w:rFonts w:ascii="Times New Roman" w:hAnsi="Times New Roman" w:cs="Times New Roman"/>
          <w:b/>
          <w:bCs/>
          <w:i/>
          <w:iCs/>
          <w:sz w:val="24"/>
          <w:szCs w:val="24"/>
        </w:rPr>
      </w:pPr>
      <w:r w:rsidRPr="00C81AC1">
        <w:rPr>
          <w:rFonts w:ascii="Times New Roman" w:hAnsi="Times New Roman" w:cs="Times New Roman"/>
          <w:b/>
          <w:bCs/>
          <w:i/>
          <w:iCs/>
          <w:sz w:val="24"/>
          <w:szCs w:val="24"/>
        </w:rPr>
        <w:t>Methods</w:t>
      </w:r>
    </w:p>
    <w:p w14:paraId="0DCBD562" w14:textId="351E618A" w:rsidR="0006459B" w:rsidRPr="00F353CC" w:rsidRDefault="0058039E" w:rsidP="00F353CC">
      <w:pPr>
        <w:pStyle w:val="ListParagraph"/>
        <w:numPr>
          <w:ilvl w:val="1"/>
          <w:numId w:val="2"/>
        </w:numPr>
        <w:spacing w:line="480" w:lineRule="auto"/>
        <w:rPr>
          <w:rFonts w:ascii="Times New Roman" w:hAnsi="Times New Roman" w:cs="Times New Roman"/>
          <w:sz w:val="24"/>
          <w:szCs w:val="24"/>
        </w:rPr>
      </w:pPr>
      <w:r w:rsidRPr="005D1265">
        <w:rPr>
          <w:rFonts w:ascii="Times New Roman" w:hAnsi="Times New Roman" w:cs="Times New Roman"/>
          <w:i/>
          <w:iCs/>
          <w:sz w:val="24"/>
          <w:szCs w:val="24"/>
        </w:rPr>
        <w:t xml:space="preserve">Retreat </w:t>
      </w:r>
    </w:p>
    <w:p w14:paraId="1F281C5B" w14:textId="4DF6BD5F" w:rsidR="001C285F" w:rsidRDefault="00C521A7" w:rsidP="00F353CC">
      <w:pPr>
        <w:spacing w:line="480" w:lineRule="auto"/>
        <w:ind w:firstLine="360"/>
        <w:rPr>
          <w:rFonts w:ascii="Times New Roman" w:hAnsi="Times New Roman" w:cs="Times New Roman"/>
          <w:sz w:val="24"/>
          <w:szCs w:val="24"/>
        </w:rPr>
      </w:pPr>
      <w:r w:rsidRPr="006D10D1">
        <w:rPr>
          <w:rFonts w:ascii="Times New Roman" w:hAnsi="Times New Roman" w:cs="Times New Roman"/>
          <w:sz w:val="24"/>
          <w:szCs w:val="24"/>
        </w:rPr>
        <w:t>To measure</w:t>
      </w:r>
      <w:r w:rsidR="00EE4D31">
        <w:rPr>
          <w:rFonts w:ascii="Times New Roman" w:hAnsi="Times New Roman" w:cs="Times New Roman"/>
          <w:sz w:val="24"/>
          <w:szCs w:val="24"/>
        </w:rPr>
        <w:t xml:space="preserve"> the</w:t>
      </w:r>
      <w:r w:rsidRPr="006D10D1">
        <w:rPr>
          <w:rFonts w:ascii="Times New Roman" w:hAnsi="Times New Roman" w:cs="Times New Roman"/>
          <w:sz w:val="24"/>
          <w:szCs w:val="24"/>
        </w:rPr>
        <w:t xml:space="preserve"> retreat of Devon ice cap, </w:t>
      </w:r>
      <w:r w:rsidR="00EE4D31">
        <w:rPr>
          <w:rFonts w:ascii="Times New Roman" w:hAnsi="Times New Roman" w:cs="Times New Roman"/>
          <w:sz w:val="24"/>
          <w:szCs w:val="24"/>
        </w:rPr>
        <w:t>I used Google Earth Engine (GEE) and ArcGIS Pro to conduct SWIR</w:t>
      </w:r>
      <w:r w:rsidR="000F4FD5">
        <w:rPr>
          <w:rFonts w:ascii="Times New Roman" w:hAnsi="Times New Roman" w:cs="Times New Roman"/>
          <w:sz w:val="24"/>
          <w:szCs w:val="24"/>
        </w:rPr>
        <w:t xml:space="preserve"> 1</w:t>
      </w:r>
      <w:r w:rsidR="00EE4D31">
        <w:rPr>
          <w:rFonts w:ascii="Times New Roman" w:hAnsi="Times New Roman" w:cs="Times New Roman"/>
          <w:sz w:val="24"/>
          <w:szCs w:val="24"/>
        </w:rPr>
        <w:t xml:space="preserve"> band differencing.</w:t>
      </w:r>
      <w:r w:rsidR="006F233A">
        <w:rPr>
          <w:rFonts w:ascii="Times New Roman" w:hAnsi="Times New Roman" w:cs="Times New Roman"/>
          <w:sz w:val="24"/>
          <w:szCs w:val="24"/>
        </w:rPr>
        <w:t xml:space="preserve"> See Appendix 1 for </w:t>
      </w:r>
      <w:r w:rsidR="00245266">
        <w:rPr>
          <w:rFonts w:ascii="Times New Roman" w:hAnsi="Times New Roman" w:cs="Times New Roman"/>
          <w:sz w:val="24"/>
          <w:szCs w:val="24"/>
        </w:rPr>
        <w:t xml:space="preserve">the </w:t>
      </w:r>
      <w:r w:rsidR="006F233A">
        <w:rPr>
          <w:rFonts w:ascii="Times New Roman" w:hAnsi="Times New Roman" w:cs="Times New Roman"/>
          <w:sz w:val="24"/>
          <w:szCs w:val="24"/>
        </w:rPr>
        <w:t>full GEE code.</w:t>
      </w:r>
      <w:r w:rsidR="00EE4D31">
        <w:rPr>
          <w:rFonts w:ascii="Times New Roman" w:hAnsi="Times New Roman" w:cs="Times New Roman"/>
          <w:sz w:val="24"/>
          <w:szCs w:val="24"/>
        </w:rPr>
        <w:t xml:space="preserve"> </w:t>
      </w:r>
      <w:r w:rsidRPr="006D10D1">
        <w:rPr>
          <w:rFonts w:ascii="Times New Roman" w:hAnsi="Times New Roman" w:cs="Times New Roman"/>
          <w:sz w:val="24"/>
          <w:szCs w:val="24"/>
        </w:rPr>
        <w:t>First, I created two composite Landsat images composed of images from June, July, and August of 1987 (Landsat 5) and 2024 (Landsat 8).</w:t>
      </w:r>
      <w:r w:rsidR="00D706D9" w:rsidRPr="006D10D1">
        <w:rPr>
          <w:rFonts w:ascii="Times New Roman" w:hAnsi="Times New Roman" w:cs="Times New Roman"/>
          <w:sz w:val="24"/>
          <w:szCs w:val="24"/>
        </w:rPr>
        <w:t xml:space="preserve"> This involved cloud masking and re-scaling images</w:t>
      </w:r>
      <w:r w:rsidR="00245266">
        <w:rPr>
          <w:rFonts w:ascii="Times New Roman" w:hAnsi="Times New Roman" w:cs="Times New Roman"/>
          <w:sz w:val="24"/>
          <w:szCs w:val="24"/>
        </w:rPr>
        <w:t xml:space="preserve">. </w:t>
      </w:r>
      <w:r w:rsidR="006D10D1" w:rsidRPr="006D10D1">
        <w:rPr>
          <w:rFonts w:ascii="Times New Roman" w:hAnsi="Times New Roman" w:cs="Times New Roman"/>
          <w:sz w:val="24"/>
          <w:szCs w:val="24"/>
        </w:rPr>
        <w:t xml:space="preserve">Next, I subtracted the </w:t>
      </w:r>
      <w:r w:rsidR="0007537F">
        <w:rPr>
          <w:rFonts w:ascii="Times New Roman" w:hAnsi="Times New Roman" w:cs="Times New Roman"/>
          <w:sz w:val="24"/>
          <w:szCs w:val="24"/>
        </w:rPr>
        <w:lastRenderedPageBreak/>
        <w:t xml:space="preserve">2024 </w:t>
      </w:r>
      <w:r w:rsidR="006D10D1" w:rsidRPr="006D10D1">
        <w:rPr>
          <w:rFonts w:ascii="Times New Roman" w:hAnsi="Times New Roman" w:cs="Times New Roman"/>
          <w:sz w:val="24"/>
          <w:szCs w:val="24"/>
        </w:rPr>
        <w:t xml:space="preserve">SWIR 1 band </w:t>
      </w:r>
      <w:r w:rsidR="0007537F">
        <w:rPr>
          <w:rFonts w:ascii="Times New Roman" w:hAnsi="Times New Roman" w:cs="Times New Roman"/>
          <w:sz w:val="24"/>
          <w:szCs w:val="24"/>
        </w:rPr>
        <w:t>from the 1987 SWIR 1 band</w:t>
      </w:r>
      <w:r w:rsidR="006D10D1" w:rsidRPr="006D10D1">
        <w:rPr>
          <w:rFonts w:ascii="Times New Roman" w:hAnsi="Times New Roman" w:cs="Times New Roman"/>
          <w:sz w:val="24"/>
          <w:szCs w:val="24"/>
        </w:rPr>
        <w:t xml:space="preserve">. Then, I thresholded this difference image to highlight </w:t>
      </w:r>
      <w:r w:rsidR="00CD691E">
        <w:rPr>
          <w:rFonts w:ascii="Times New Roman" w:hAnsi="Times New Roman" w:cs="Times New Roman"/>
          <w:sz w:val="24"/>
          <w:szCs w:val="24"/>
        </w:rPr>
        <w:t>retreat.</w:t>
      </w:r>
      <w:r w:rsidR="00C65254">
        <w:rPr>
          <w:rFonts w:ascii="Times New Roman" w:hAnsi="Times New Roman" w:cs="Times New Roman"/>
          <w:sz w:val="24"/>
          <w:szCs w:val="24"/>
        </w:rPr>
        <w:t xml:space="preserve"> I did not include a threshold highlighting advances in the glacier as SWIR band differencing did not visually appear to be a reliable method.</w:t>
      </w:r>
      <w:r w:rsidR="007B2A32">
        <w:rPr>
          <w:rFonts w:ascii="Times New Roman" w:hAnsi="Times New Roman" w:cs="Times New Roman"/>
          <w:sz w:val="24"/>
          <w:szCs w:val="24"/>
        </w:rPr>
        <w:t xml:space="preserve"> To remove false positives,</w:t>
      </w:r>
      <w:r w:rsidR="00CD691E">
        <w:rPr>
          <w:rFonts w:ascii="Times New Roman" w:hAnsi="Times New Roman" w:cs="Times New Roman"/>
          <w:sz w:val="24"/>
          <w:szCs w:val="24"/>
        </w:rPr>
        <w:t xml:space="preserve"> I used Global Land Ice Measurements from Space (GLIMS) </w:t>
      </w:r>
      <w:r w:rsidR="00245266">
        <w:rPr>
          <w:rFonts w:ascii="Times New Roman" w:hAnsi="Times New Roman" w:cs="Times New Roman"/>
          <w:sz w:val="24"/>
          <w:szCs w:val="24"/>
        </w:rPr>
        <w:t xml:space="preserve">data </w:t>
      </w:r>
      <w:r w:rsidR="00CD691E">
        <w:rPr>
          <w:rFonts w:ascii="Times New Roman" w:hAnsi="Times New Roman" w:cs="Times New Roman"/>
          <w:sz w:val="24"/>
          <w:szCs w:val="24"/>
        </w:rPr>
        <w:t xml:space="preserve">to contain my study to </w:t>
      </w:r>
      <w:r w:rsidR="00030306">
        <w:rPr>
          <w:rFonts w:ascii="Times New Roman" w:hAnsi="Times New Roman" w:cs="Times New Roman"/>
          <w:sz w:val="24"/>
          <w:szCs w:val="24"/>
        </w:rPr>
        <w:t>the</w:t>
      </w:r>
      <w:r w:rsidR="00CD691E">
        <w:rPr>
          <w:rFonts w:ascii="Times New Roman" w:hAnsi="Times New Roman" w:cs="Times New Roman"/>
          <w:sz w:val="24"/>
          <w:szCs w:val="24"/>
        </w:rPr>
        <w:t xml:space="preserve"> ice cap</w:t>
      </w:r>
      <w:r w:rsidR="007B2A32">
        <w:rPr>
          <w:rFonts w:ascii="Times New Roman" w:hAnsi="Times New Roman" w:cs="Times New Roman"/>
          <w:sz w:val="24"/>
          <w:szCs w:val="24"/>
        </w:rPr>
        <w:t xml:space="preserve">. </w:t>
      </w:r>
      <w:r w:rsidR="00C576AE">
        <w:rPr>
          <w:rFonts w:ascii="Times New Roman" w:hAnsi="Times New Roman" w:cs="Times New Roman"/>
          <w:sz w:val="24"/>
          <w:szCs w:val="24"/>
        </w:rPr>
        <w:t xml:space="preserve">The output of this analysis is a </w:t>
      </w:r>
      <w:r w:rsidR="006F233A">
        <w:rPr>
          <w:rFonts w:ascii="Times New Roman" w:hAnsi="Times New Roman" w:cs="Times New Roman"/>
          <w:sz w:val="24"/>
          <w:szCs w:val="24"/>
        </w:rPr>
        <w:t>three-class</w:t>
      </w:r>
      <w:r w:rsidR="00C576AE">
        <w:rPr>
          <w:rFonts w:ascii="Times New Roman" w:hAnsi="Times New Roman" w:cs="Times New Roman"/>
          <w:sz w:val="24"/>
          <w:szCs w:val="24"/>
        </w:rPr>
        <w:t xml:space="preserve"> map that depicts ice loss, stable ice, and non-ice. </w:t>
      </w:r>
      <w:r w:rsidR="00245266">
        <w:rPr>
          <w:rFonts w:ascii="Times New Roman" w:hAnsi="Times New Roman" w:cs="Times New Roman"/>
          <w:sz w:val="24"/>
          <w:szCs w:val="24"/>
        </w:rPr>
        <w:t xml:space="preserve">I brought this image </w:t>
      </w:r>
      <w:r w:rsidR="005D1265">
        <w:rPr>
          <w:rFonts w:ascii="Times New Roman" w:hAnsi="Times New Roman" w:cs="Times New Roman"/>
          <w:sz w:val="24"/>
          <w:szCs w:val="24"/>
        </w:rPr>
        <w:t>into</w:t>
      </w:r>
      <w:r w:rsidR="00245266">
        <w:rPr>
          <w:rFonts w:ascii="Times New Roman" w:hAnsi="Times New Roman" w:cs="Times New Roman"/>
          <w:sz w:val="24"/>
          <w:szCs w:val="24"/>
        </w:rPr>
        <w:t xml:space="preserve"> ArcGIS Pro to further clip the image to a 500m buffer of the GLIMS boundary, </w:t>
      </w:r>
      <w:r w:rsidR="005D1265">
        <w:rPr>
          <w:rFonts w:ascii="Times New Roman" w:hAnsi="Times New Roman" w:cs="Times New Roman"/>
          <w:sz w:val="24"/>
          <w:szCs w:val="24"/>
        </w:rPr>
        <w:t xml:space="preserve">which </w:t>
      </w:r>
      <w:r w:rsidR="0007537F">
        <w:rPr>
          <w:rFonts w:ascii="Times New Roman" w:hAnsi="Times New Roman" w:cs="Times New Roman"/>
          <w:sz w:val="24"/>
          <w:szCs w:val="24"/>
        </w:rPr>
        <w:t>removed additional</w:t>
      </w:r>
      <w:r w:rsidR="00245266">
        <w:rPr>
          <w:rFonts w:ascii="Times New Roman" w:hAnsi="Times New Roman" w:cs="Times New Roman"/>
          <w:sz w:val="24"/>
          <w:szCs w:val="24"/>
        </w:rPr>
        <w:t xml:space="preserve"> false positives. </w:t>
      </w:r>
      <w:r w:rsidR="000F4FD5">
        <w:rPr>
          <w:rFonts w:ascii="Times New Roman" w:hAnsi="Times New Roman" w:cs="Times New Roman"/>
          <w:sz w:val="24"/>
          <w:szCs w:val="24"/>
        </w:rPr>
        <w:t>Lastly</w:t>
      </w:r>
      <w:r w:rsidR="001C285F">
        <w:rPr>
          <w:rFonts w:ascii="Times New Roman" w:hAnsi="Times New Roman" w:cs="Times New Roman"/>
          <w:sz w:val="24"/>
          <w:szCs w:val="24"/>
        </w:rPr>
        <w:t xml:space="preserve">, I calculated areas with a high density of retreat in ArcGIS Pro </w:t>
      </w:r>
      <w:r w:rsidR="007F021D">
        <w:rPr>
          <w:rFonts w:ascii="Times New Roman" w:hAnsi="Times New Roman" w:cs="Times New Roman"/>
          <w:sz w:val="24"/>
          <w:szCs w:val="24"/>
        </w:rPr>
        <w:t>using</w:t>
      </w:r>
      <w:r w:rsidR="001C285F">
        <w:rPr>
          <w:rFonts w:ascii="Times New Roman" w:hAnsi="Times New Roman" w:cs="Times New Roman"/>
          <w:sz w:val="24"/>
          <w:szCs w:val="24"/>
        </w:rPr>
        <w:t xml:space="preserve"> </w:t>
      </w:r>
      <w:r w:rsidR="007F021D">
        <w:rPr>
          <w:rFonts w:ascii="Times New Roman" w:hAnsi="Times New Roman" w:cs="Times New Roman"/>
          <w:sz w:val="24"/>
          <w:szCs w:val="24"/>
        </w:rPr>
        <w:t xml:space="preserve">the focal statistics tool. This tool generated the majority value in a 5x5 window. </w:t>
      </w:r>
    </w:p>
    <w:p w14:paraId="747C881D" w14:textId="77777777" w:rsidR="005D1265" w:rsidRDefault="005D1265" w:rsidP="00F353CC">
      <w:pPr>
        <w:spacing w:line="480" w:lineRule="auto"/>
        <w:rPr>
          <w:rFonts w:ascii="Times New Roman" w:hAnsi="Times New Roman" w:cs="Times New Roman"/>
          <w:sz w:val="24"/>
          <w:szCs w:val="24"/>
        </w:rPr>
      </w:pPr>
    </w:p>
    <w:p w14:paraId="2D2C2F1E" w14:textId="591BFA66" w:rsidR="0069413F" w:rsidRPr="00F353CC" w:rsidRDefault="005D1265" w:rsidP="00F353CC">
      <w:pPr>
        <w:pStyle w:val="ListParagraph"/>
        <w:numPr>
          <w:ilvl w:val="1"/>
          <w:numId w:val="2"/>
        </w:numPr>
        <w:spacing w:line="480" w:lineRule="auto"/>
        <w:rPr>
          <w:rFonts w:ascii="Times New Roman" w:hAnsi="Times New Roman" w:cs="Times New Roman"/>
          <w:i/>
          <w:iCs/>
          <w:sz w:val="24"/>
          <w:szCs w:val="24"/>
        </w:rPr>
      </w:pPr>
      <w:r w:rsidRPr="005D1265">
        <w:rPr>
          <w:rFonts w:ascii="Times New Roman" w:hAnsi="Times New Roman" w:cs="Times New Roman"/>
          <w:i/>
          <w:iCs/>
          <w:sz w:val="24"/>
          <w:szCs w:val="24"/>
        </w:rPr>
        <w:t>Velocity</w:t>
      </w:r>
    </w:p>
    <w:p w14:paraId="5832311F" w14:textId="629A5F2D" w:rsidR="00030306" w:rsidRDefault="00030306" w:rsidP="00F353CC">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 obtained data about </w:t>
      </w:r>
      <w:r w:rsidR="00E678F5">
        <w:rPr>
          <w:rFonts w:ascii="Times New Roman" w:hAnsi="Times New Roman" w:cs="Times New Roman"/>
          <w:sz w:val="24"/>
          <w:szCs w:val="24"/>
        </w:rPr>
        <w:t>global ice velocity</w:t>
      </w:r>
      <w:r>
        <w:rPr>
          <w:rFonts w:ascii="Times New Roman" w:hAnsi="Times New Roman" w:cs="Times New Roman"/>
          <w:sz w:val="24"/>
          <w:szCs w:val="24"/>
        </w:rPr>
        <w:t xml:space="preserve"> from Gardner et al. (2021). This data was collected as part of the Inter-Mission Time Series of Land Ice Velocity and Elevation (ITS_LIVE) project and NASA’s Making Earth System Data Records for Use in Research Environments (MEaSUREs) program</w:t>
      </w:r>
      <w:r w:rsidR="00EC13A0">
        <w:rPr>
          <w:rFonts w:ascii="Times New Roman" w:hAnsi="Times New Roman" w:cs="Times New Roman"/>
          <w:sz w:val="24"/>
          <w:szCs w:val="24"/>
        </w:rPr>
        <w:t xml:space="preserve">, which used Landsat 4, 5, 7, and 8 imagery to calculate velocity. </w:t>
      </w:r>
    </w:p>
    <w:p w14:paraId="456C29E6" w14:textId="2BA141CF" w:rsidR="00EC13A0" w:rsidRDefault="00B7483C" w:rsidP="00F353CC">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First, </w:t>
      </w:r>
      <w:r w:rsidR="00EC13A0">
        <w:rPr>
          <w:rFonts w:ascii="Times New Roman" w:hAnsi="Times New Roman" w:cs="Times New Roman"/>
          <w:sz w:val="24"/>
          <w:szCs w:val="24"/>
        </w:rPr>
        <w:t>I downloaded data</w:t>
      </w:r>
      <w:r>
        <w:rPr>
          <w:rFonts w:ascii="Times New Roman" w:hAnsi="Times New Roman" w:cs="Times New Roman"/>
          <w:sz w:val="24"/>
          <w:szCs w:val="24"/>
        </w:rPr>
        <w:t xml:space="preserve"> for two time periods -</w:t>
      </w:r>
      <w:r w:rsidR="00EC13A0">
        <w:rPr>
          <w:rFonts w:ascii="Times New Roman" w:hAnsi="Times New Roman" w:cs="Times New Roman"/>
          <w:sz w:val="24"/>
          <w:szCs w:val="24"/>
        </w:rPr>
        <w:t xml:space="preserve"> 2000 and 2020. Using ArcGIS Pro, I clipped the </w:t>
      </w:r>
      <w:r>
        <w:rPr>
          <w:rFonts w:ascii="Times New Roman" w:hAnsi="Times New Roman" w:cs="Times New Roman"/>
          <w:sz w:val="24"/>
          <w:szCs w:val="24"/>
        </w:rPr>
        <w:t>data</w:t>
      </w:r>
      <w:r w:rsidR="00EC13A0">
        <w:rPr>
          <w:rFonts w:ascii="Times New Roman" w:hAnsi="Times New Roman" w:cs="Times New Roman"/>
          <w:sz w:val="24"/>
          <w:szCs w:val="24"/>
        </w:rPr>
        <w:t xml:space="preserve"> to the study area and subtracted the 2020 data from </w:t>
      </w:r>
      <w:r>
        <w:rPr>
          <w:rFonts w:ascii="Times New Roman" w:hAnsi="Times New Roman" w:cs="Times New Roman"/>
          <w:sz w:val="24"/>
          <w:szCs w:val="24"/>
        </w:rPr>
        <w:t xml:space="preserve">the </w:t>
      </w:r>
      <w:r w:rsidR="00EC13A0">
        <w:rPr>
          <w:rFonts w:ascii="Times New Roman" w:hAnsi="Times New Roman" w:cs="Times New Roman"/>
          <w:sz w:val="24"/>
          <w:szCs w:val="24"/>
        </w:rPr>
        <w:t>2000</w:t>
      </w:r>
      <w:r>
        <w:rPr>
          <w:rFonts w:ascii="Times New Roman" w:hAnsi="Times New Roman" w:cs="Times New Roman"/>
          <w:sz w:val="24"/>
          <w:szCs w:val="24"/>
        </w:rPr>
        <w:t xml:space="preserve"> data</w:t>
      </w:r>
      <w:r w:rsidR="00EC13A0">
        <w:rPr>
          <w:rFonts w:ascii="Times New Roman" w:hAnsi="Times New Roman" w:cs="Times New Roman"/>
          <w:sz w:val="24"/>
          <w:szCs w:val="24"/>
        </w:rPr>
        <w:t xml:space="preserve"> to create an </w:t>
      </w:r>
      <w:r>
        <w:rPr>
          <w:rFonts w:ascii="Times New Roman" w:hAnsi="Times New Roman" w:cs="Times New Roman"/>
          <w:sz w:val="24"/>
          <w:szCs w:val="24"/>
        </w:rPr>
        <w:t xml:space="preserve">image showing </w:t>
      </w:r>
      <w:r w:rsidR="000323AD">
        <w:rPr>
          <w:rFonts w:ascii="Times New Roman" w:hAnsi="Times New Roman" w:cs="Times New Roman"/>
          <w:sz w:val="24"/>
          <w:szCs w:val="24"/>
        </w:rPr>
        <w:t xml:space="preserve">the </w:t>
      </w:r>
      <w:r>
        <w:rPr>
          <w:rFonts w:ascii="Times New Roman" w:hAnsi="Times New Roman" w:cs="Times New Roman"/>
          <w:sz w:val="24"/>
          <w:szCs w:val="24"/>
        </w:rPr>
        <w:t xml:space="preserve">change in velocity. </w:t>
      </w:r>
      <w:r w:rsidR="00164C74">
        <w:rPr>
          <w:rFonts w:ascii="Times New Roman" w:hAnsi="Times New Roman" w:cs="Times New Roman"/>
          <w:sz w:val="24"/>
          <w:szCs w:val="24"/>
        </w:rPr>
        <w:t xml:space="preserve">Lastly, I visualized the data in ArcGIS Pro. </w:t>
      </w:r>
    </w:p>
    <w:p w14:paraId="55CB4545" w14:textId="77777777" w:rsidR="000323AD" w:rsidRPr="0069413F" w:rsidRDefault="000323AD" w:rsidP="00F353CC">
      <w:pPr>
        <w:spacing w:line="480" w:lineRule="auto"/>
        <w:ind w:firstLine="360"/>
        <w:rPr>
          <w:rFonts w:ascii="Times New Roman" w:hAnsi="Times New Roman" w:cs="Times New Roman"/>
          <w:sz w:val="24"/>
          <w:szCs w:val="24"/>
        </w:rPr>
      </w:pPr>
    </w:p>
    <w:p w14:paraId="4E291E16" w14:textId="72E8268F" w:rsidR="005D1265" w:rsidRPr="005D1265" w:rsidRDefault="005D1265" w:rsidP="00F353CC">
      <w:pPr>
        <w:pStyle w:val="ListParagraph"/>
        <w:numPr>
          <w:ilvl w:val="1"/>
          <w:numId w:val="2"/>
        </w:numPr>
        <w:spacing w:line="480" w:lineRule="auto"/>
        <w:rPr>
          <w:rFonts w:ascii="Times New Roman" w:hAnsi="Times New Roman" w:cs="Times New Roman"/>
          <w:i/>
          <w:iCs/>
          <w:sz w:val="24"/>
          <w:szCs w:val="24"/>
        </w:rPr>
      </w:pPr>
      <w:r w:rsidRPr="005D1265">
        <w:rPr>
          <w:rFonts w:ascii="Times New Roman" w:hAnsi="Times New Roman" w:cs="Times New Roman"/>
          <w:i/>
          <w:iCs/>
          <w:sz w:val="24"/>
          <w:szCs w:val="24"/>
        </w:rPr>
        <w:t xml:space="preserve">Elevation </w:t>
      </w:r>
    </w:p>
    <w:p w14:paraId="4828356E" w14:textId="0B9C66C0" w:rsidR="0058039E" w:rsidRPr="00743719" w:rsidRDefault="003707A2" w:rsidP="00F353CC">
      <w:pPr>
        <w:spacing w:line="480" w:lineRule="auto"/>
        <w:ind w:firstLine="360"/>
        <w:rPr>
          <w:rFonts w:ascii="Times New Roman" w:hAnsi="Times New Roman" w:cs="Times New Roman"/>
          <w:noProof/>
          <w:sz w:val="24"/>
          <w:szCs w:val="24"/>
        </w:rPr>
      </w:pPr>
      <w:r>
        <w:rPr>
          <w:rFonts w:ascii="Times New Roman" w:hAnsi="Times New Roman" w:cs="Times New Roman"/>
          <w:noProof/>
          <w:sz w:val="24"/>
          <w:szCs w:val="24"/>
        </w:rPr>
        <w:t>I used</w:t>
      </w:r>
      <w:r w:rsidR="00164C74">
        <w:rPr>
          <w:rFonts w:ascii="Times New Roman" w:hAnsi="Times New Roman" w:cs="Times New Roman"/>
          <w:noProof/>
          <w:sz w:val="24"/>
          <w:szCs w:val="24"/>
        </w:rPr>
        <w:t xml:space="preserve"> </w:t>
      </w:r>
      <w:r w:rsidR="00E678F5">
        <w:rPr>
          <w:rFonts w:ascii="Times New Roman" w:hAnsi="Times New Roman" w:cs="Times New Roman"/>
          <w:noProof/>
          <w:sz w:val="24"/>
          <w:szCs w:val="24"/>
        </w:rPr>
        <w:t xml:space="preserve">a </w:t>
      </w:r>
      <w:r w:rsidR="00164C74">
        <w:rPr>
          <w:rFonts w:ascii="Times New Roman" w:hAnsi="Times New Roman" w:cs="Times New Roman"/>
          <w:noProof/>
          <w:sz w:val="24"/>
          <w:szCs w:val="24"/>
        </w:rPr>
        <w:t>global</w:t>
      </w:r>
      <w:r>
        <w:rPr>
          <w:rFonts w:ascii="Times New Roman" w:hAnsi="Times New Roman" w:cs="Times New Roman"/>
          <w:noProof/>
          <w:sz w:val="24"/>
          <w:szCs w:val="24"/>
        </w:rPr>
        <w:t xml:space="preserve"> data</w:t>
      </w:r>
      <w:r w:rsidR="00E678F5">
        <w:rPr>
          <w:rFonts w:ascii="Times New Roman" w:hAnsi="Times New Roman" w:cs="Times New Roman"/>
          <w:noProof/>
          <w:sz w:val="24"/>
          <w:szCs w:val="24"/>
        </w:rPr>
        <w:t>set about glacial elevation change between 2000 and 2021</w:t>
      </w:r>
      <w:r>
        <w:rPr>
          <w:rFonts w:ascii="Times New Roman" w:hAnsi="Times New Roman" w:cs="Times New Roman"/>
          <w:noProof/>
          <w:sz w:val="24"/>
          <w:szCs w:val="24"/>
        </w:rPr>
        <w:t xml:space="preserve"> from Hugonnet et al. (2021) to investigate elevation change</w:t>
      </w:r>
      <w:r w:rsidR="00E678F5">
        <w:rPr>
          <w:rFonts w:ascii="Times New Roman" w:hAnsi="Times New Roman" w:cs="Times New Roman"/>
          <w:noProof/>
          <w:sz w:val="24"/>
          <w:szCs w:val="24"/>
        </w:rPr>
        <w:t>s</w:t>
      </w:r>
      <w:r w:rsidR="00164C74">
        <w:rPr>
          <w:rFonts w:ascii="Times New Roman" w:hAnsi="Times New Roman" w:cs="Times New Roman"/>
          <w:noProof/>
          <w:sz w:val="24"/>
          <w:szCs w:val="24"/>
        </w:rPr>
        <w:t xml:space="preserve"> </w:t>
      </w:r>
      <w:r w:rsidR="00E678F5">
        <w:rPr>
          <w:rFonts w:ascii="Times New Roman" w:hAnsi="Times New Roman" w:cs="Times New Roman"/>
          <w:noProof/>
          <w:sz w:val="24"/>
          <w:szCs w:val="24"/>
        </w:rPr>
        <w:t>on Devon ice cap</w:t>
      </w:r>
      <w:r>
        <w:rPr>
          <w:rFonts w:ascii="Times New Roman" w:hAnsi="Times New Roman" w:cs="Times New Roman"/>
          <w:noProof/>
          <w:sz w:val="24"/>
          <w:szCs w:val="24"/>
        </w:rPr>
        <w:t>. I clipped</w:t>
      </w:r>
      <w:r w:rsidR="00164C74">
        <w:rPr>
          <w:rFonts w:ascii="Times New Roman" w:hAnsi="Times New Roman" w:cs="Times New Roman"/>
          <w:noProof/>
          <w:sz w:val="24"/>
          <w:szCs w:val="24"/>
        </w:rPr>
        <w:t xml:space="preserve">, </w:t>
      </w:r>
      <w:r>
        <w:rPr>
          <w:rFonts w:ascii="Times New Roman" w:hAnsi="Times New Roman" w:cs="Times New Roman"/>
          <w:noProof/>
          <w:sz w:val="24"/>
          <w:szCs w:val="24"/>
        </w:rPr>
        <w:t>mosaiced</w:t>
      </w:r>
      <w:r w:rsidR="00164C74">
        <w:rPr>
          <w:rFonts w:ascii="Times New Roman" w:hAnsi="Times New Roman" w:cs="Times New Roman"/>
          <w:noProof/>
          <w:sz w:val="24"/>
          <w:szCs w:val="24"/>
        </w:rPr>
        <w:t>, and visualized</w:t>
      </w:r>
      <w:r>
        <w:rPr>
          <w:rFonts w:ascii="Times New Roman" w:hAnsi="Times New Roman" w:cs="Times New Roman"/>
          <w:noProof/>
          <w:sz w:val="24"/>
          <w:szCs w:val="24"/>
        </w:rPr>
        <w:t xml:space="preserve"> the data using ArcGIS Pro. </w:t>
      </w:r>
    </w:p>
    <w:p w14:paraId="67CB5257" w14:textId="77777777" w:rsidR="0069413F" w:rsidRDefault="0069413F" w:rsidP="00F353CC">
      <w:pPr>
        <w:spacing w:line="480" w:lineRule="auto"/>
        <w:rPr>
          <w:rFonts w:ascii="Times New Roman" w:hAnsi="Times New Roman" w:cs="Times New Roman"/>
          <w:i/>
          <w:iCs/>
          <w:sz w:val="24"/>
          <w:szCs w:val="24"/>
        </w:rPr>
      </w:pPr>
    </w:p>
    <w:p w14:paraId="5FACA4D7" w14:textId="77CC10D1" w:rsidR="00C21DA4" w:rsidRPr="00F353CC" w:rsidRDefault="00AC4DD3" w:rsidP="00F353CC">
      <w:pPr>
        <w:pStyle w:val="ListParagraph"/>
        <w:numPr>
          <w:ilvl w:val="0"/>
          <w:numId w:val="2"/>
        </w:numPr>
        <w:spacing w:line="480" w:lineRule="auto"/>
        <w:rPr>
          <w:rFonts w:ascii="Times New Roman" w:hAnsi="Times New Roman" w:cs="Times New Roman"/>
          <w:b/>
          <w:bCs/>
          <w:i/>
          <w:iCs/>
          <w:sz w:val="24"/>
          <w:szCs w:val="24"/>
        </w:rPr>
      </w:pPr>
      <w:r w:rsidRPr="00C81AC1">
        <w:rPr>
          <w:rFonts w:ascii="Times New Roman" w:hAnsi="Times New Roman" w:cs="Times New Roman"/>
          <w:b/>
          <w:bCs/>
          <w:i/>
          <w:iCs/>
          <w:sz w:val="24"/>
          <w:szCs w:val="24"/>
        </w:rPr>
        <w:t xml:space="preserve">Results </w:t>
      </w:r>
    </w:p>
    <w:p w14:paraId="05D68E2B" w14:textId="7855E489" w:rsidR="002A50DB" w:rsidRDefault="00EA17DD" w:rsidP="00F353CC">
      <w:pPr>
        <w:spacing w:line="480" w:lineRule="auto"/>
        <w:ind w:firstLine="360"/>
        <w:rPr>
          <w:rFonts w:ascii="Times New Roman" w:hAnsi="Times New Roman" w:cs="Times New Roman"/>
          <w:sz w:val="24"/>
          <w:szCs w:val="24"/>
        </w:rPr>
      </w:pPr>
      <w:r>
        <w:rPr>
          <w:rFonts w:ascii="Times New Roman" w:hAnsi="Times New Roman" w:cs="Times New Roman"/>
          <w:sz w:val="24"/>
          <w:szCs w:val="24"/>
        </w:rPr>
        <w:t>In total, 617 km</w:t>
      </w:r>
      <w:r>
        <w:rPr>
          <w:rFonts w:ascii="Times New Roman" w:hAnsi="Times New Roman" w:cs="Times New Roman"/>
          <w:sz w:val="24"/>
          <w:szCs w:val="24"/>
          <w:vertAlign w:val="superscript"/>
        </w:rPr>
        <w:t xml:space="preserve">2 </w:t>
      </w:r>
      <w:r>
        <w:rPr>
          <w:rFonts w:ascii="Times New Roman" w:hAnsi="Times New Roman" w:cs="Times New Roman"/>
          <w:sz w:val="24"/>
          <w:szCs w:val="24"/>
        </w:rPr>
        <w:t xml:space="preserve">of ice disappeared </w:t>
      </w:r>
      <w:r w:rsidR="00C81AC1">
        <w:rPr>
          <w:rFonts w:ascii="Times New Roman" w:hAnsi="Times New Roman" w:cs="Times New Roman"/>
          <w:sz w:val="24"/>
          <w:szCs w:val="24"/>
        </w:rPr>
        <w:t xml:space="preserve">from Devon ice cap </w:t>
      </w:r>
      <w:r>
        <w:rPr>
          <w:rFonts w:ascii="Times New Roman" w:hAnsi="Times New Roman" w:cs="Times New Roman"/>
          <w:sz w:val="24"/>
          <w:szCs w:val="24"/>
        </w:rPr>
        <w:t>between 1987 and 2024</w:t>
      </w:r>
      <w:r w:rsidR="00C81AC1">
        <w:rPr>
          <w:rFonts w:ascii="Times New Roman" w:hAnsi="Times New Roman" w:cs="Times New Roman"/>
          <w:sz w:val="24"/>
          <w:szCs w:val="24"/>
        </w:rPr>
        <w:t xml:space="preserve">, </w:t>
      </w:r>
      <w:r>
        <w:rPr>
          <w:rFonts w:ascii="Times New Roman" w:hAnsi="Times New Roman" w:cs="Times New Roman"/>
          <w:sz w:val="24"/>
          <w:szCs w:val="24"/>
        </w:rPr>
        <w:t xml:space="preserve">which is shown in </w:t>
      </w:r>
      <w:r w:rsidR="00C4795B">
        <w:rPr>
          <w:rFonts w:ascii="Times New Roman" w:hAnsi="Times New Roman" w:cs="Times New Roman"/>
          <w:sz w:val="24"/>
          <w:szCs w:val="24"/>
        </w:rPr>
        <w:t>F</w:t>
      </w:r>
      <w:r>
        <w:rPr>
          <w:rFonts w:ascii="Times New Roman" w:hAnsi="Times New Roman" w:cs="Times New Roman"/>
          <w:sz w:val="24"/>
          <w:szCs w:val="24"/>
        </w:rPr>
        <w:t xml:space="preserve">igure 2. </w:t>
      </w:r>
      <w:r w:rsidR="00D02D90">
        <w:rPr>
          <w:rFonts w:ascii="Times New Roman" w:hAnsi="Times New Roman" w:cs="Times New Roman"/>
          <w:sz w:val="24"/>
          <w:szCs w:val="24"/>
        </w:rPr>
        <w:t>Most of</w:t>
      </w:r>
      <w:r w:rsidR="006E09C2">
        <w:rPr>
          <w:rFonts w:ascii="Times New Roman" w:hAnsi="Times New Roman" w:cs="Times New Roman"/>
          <w:sz w:val="24"/>
          <w:szCs w:val="24"/>
        </w:rPr>
        <w:t xml:space="preserve"> this loss is seen on the western portion of the ice cap, and </w:t>
      </w:r>
      <w:r w:rsidR="00C4795B">
        <w:rPr>
          <w:rFonts w:ascii="Times New Roman" w:hAnsi="Times New Roman" w:cs="Times New Roman"/>
          <w:sz w:val="24"/>
          <w:szCs w:val="24"/>
        </w:rPr>
        <w:t>F</w:t>
      </w:r>
      <w:r w:rsidR="006E09C2">
        <w:rPr>
          <w:rFonts w:ascii="Times New Roman" w:hAnsi="Times New Roman" w:cs="Times New Roman"/>
          <w:sz w:val="24"/>
          <w:szCs w:val="24"/>
        </w:rPr>
        <w:t xml:space="preserve">igure 3 highlights this pattern of loss. </w:t>
      </w:r>
      <w:r w:rsidR="002A50DB">
        <w:rPr>
          <w:rFonts w:ascii="Times New Roman" w:hAnsi="Times New Roman" w:cs="Times New Roman"/>
          <w:sz w:val="24"/>
          <w:szCs w:val="24"/>
        </w:rPr>
        <w:t xml:space="preserve">Table 1 provides accuracy information for this analysis. </w:t>
      </w:r>
      <w:r w:rsidR="000C3BD4">
        <w:rPr>
          <w:rFonts w:ascii="Times New Roman" w:hAnsi="Times New Roman" w:cs="Times New Roman"/>
          <w:sz w:val="24"/>
          <w:szCs w:val="24"/>
        </w:rPr>
        <w:t>The overall accuracy was 75.6%, the user’s accuracy for retreat was 73.0%, and the producer’s accuracy for retreat was 82.6%.</w:t>
      </w:r>
    </w:p>
    <w:p w14:paraId="4CD8DD21" w14:textId="26CD8DD7" w:rsidR="0083440D" w:rsidRDefault="00BB6A92" w:rsidP="00F353CC">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As for </w:t>
      </w:r>
      <w:r w:rsidR="00C81AC1">
        <w:rPr>
          <w:rFonts w:ascii="Times New Roman" w:hAnsi="Times New Roman" w:cs="Times New Roman"/>
          <w:sz w:val="24"/>
          <w:szCs w:val="24"/>
        </w:rPr>
        <w:t>velocity</w:t>
      </w:r>
      <w:r>
        <w:rPr>
          <w:rFonts w:ascii="Times New Roman" w:hAnsi="Times New Roman" w:cs="Times New Roman"/>
          <w:sz w:val="24"/>
          <w:szCs w:val="24"/>
        </w:rPr>
        <w:t xml:space="preserve">, </w:t>
      </w:r>
      <w:r w:rsidR="00F826FD">
        <w:rPr>
          <w:rFonts w:ascii="Times New Roman" w:hAnsi="Times New Roman" w:cs="Times New Roman"/>
          <w:sz w:val="24"/>
          <w:szCs w:val="24"/>
        </w:rPr>
        <w:t xml:space="preserve">which is </w:t>
      </w:r>
      <w:r>
        <w:rPr>
          <w:rFonts w:ascii="Times New Roman" w:hAnsi="Times New Roman" w:cs="Times New Roman"/>
          <w:sz w:val="24"/>
          <w:szCs w:val="24"/>
        </w:rPr>
        <w:t xml:space="preserve">depicted in </w:t>
      </w:r>
      <w:r w:rsidR="00C4795B">
        <w:rPr>
          <w:rFonts w:ascii="Times New Roman" w:hAnsi="Times New Roman" w:cs="Times New Roman"/>
          <w:sz w:val="24"/>
          <w:szCs w:val="24"/>
        </w:rPr>
        <w:t>F</w:t>
      </w:r>
      <w:r>
        <w:rPr>
          <w:rFonts w:ascii="Times New Roman" w:hAnsi="Times New Roman" w:cs="Times New Roman"/>
          <w:sz w:val="24"/>
          <w:szCs w:val="24"/>
        </w:rPr>
        <w:t xml:space="preserve">igure 4, the </w:t>
      </w:r>
      <w:r w:rsidR="00C81AC1">
        <w:rPr>
          <w:rFonts w:ascii="Times New Roman" w:hAnsi="Times New Roman" w:cs="Times New Roman"/>
          <w:sz w:val="24"/>
          <w:szCs w:val="24"/>
        </w:rPr>
        <w:t xml:space="preserve">velocity of the </w:t>
      </w:r>
      <w:r>
        <w:rPr>
          <w:rFonts w:ascii="Times New Roman" w:hAnsi="Times New Roman" w:cs="Times New Roman"/>
          <w:sz w:val="24"/>
          <w:szCs w:val="24"/>
        </w:rPr>
        <w:t xml:space="preserve">interior of the ice cap has largely remained </w:t>
      </w:r>
      <w:r w:rsidR="00F826FD">
        <w:rPr>
          <w:rFonts w:ascii="Times New Roman" w:hAnsi="Times New Roman" w:cs="Times New Roman"/>
          <w:sz w:val="24"/>
          <w:szCs w:val="24"/>
        </w:rPr>
        <w:t>unchanged</w:t>
      </w:r>
      <w:r>
        <w:rPr>
          <w:rFonts w:ascii="Times New Roman" w:hAnsi="Times New Roman" w:cs="Times New Roman"/>
          <w:sz w:val="24"/>
          <w:szCs w:val="24"/>
        </w:rPr>
        <w:t xml:space="preserve"> or </w:t>
      </w:r>
      <w:r w:rsidR="00C81AC1">
        <w:rPr>
          <w:rFonts w:ascii="Times New Roman" w:hAnsi="Times New Roman" w:cs="Times New Roman"/>
          <w:sz w:val="24"/>
          <w:szCs w:val="24"/>
        </w:rPr>
        <w:t>increased</w:t>
      </w:r>
      <w:r>
        <w:rPr>
          <w:rFonts w:ascii="Times New Roman" w:hAnsi="Times New Roman" w:cs="Times New Roman"/>
          <w:sz w:val="24"/>
          <w:szCs w:val="24"/>
        </w:rPr>
        <w:t xml:space="preserve"> </w:t>
      </w:r>
      <w:r w:rsidR="00C81AC1">
        <w:rPr>
          <w:rFonts w:ascii="Times New Roman" w:hAnsi="Times New Roman" w:cs="Times New Roman"/>
          <w:sz w:val="24"/>
          <w:szCs w:val="24"/>
        </w:rPr>
        <w:t>slightly</w:t>
      </w:r>
      <w:r>
        <w:rPr>
          <w:rFonts w:ascii="Times New Roman" w:hAnsi="Times New Roman" w:cs="Times New Roman"/>
          <w:sz w:val="24"/>
          <w:szCs w:val="24"/>
        </w:rPr>
        <w:t xml:space="preserve">, while the </w:t>
      </w:r>
      <w:r w:rsidR="00C81AC1">
        <w:rPr>
          <w:rFonts w:ascii="Times New Roman" w:hAnsi="Times New Roman" w:cs="Times New Roman"/>
          <w:sz w:val="24"/>
          <w:szCs w:val="24"/>
        </w:rPr>
        <w:t xml:space="preserve">velocity of the </w:t>
      </w:r>
      <w:r>
        <w:rPr>
          <w:rFonts w:ascii="Times New Roman" w:hAnsi="Times New Roman" w:cs="Times New Roman"/>
          <w:sz w:val="24"/>
          <w:szCs w:val="24"/>
        </w:rPr>
        <w:t xml:space="preserve">margins of the ice cap </w:t>
      </w:r>
      <w:r w:rsidR="00C81AC1">
        <w:rPr>
          <w:rFonts w:ascii="Times New Roman" w:hAnsi="Times New Roman" w:cs="Times New Roman"/>
          <w:sz w:val="24"/>
          <w:szCs w:val="24"/>
        </w:rPr>
        <w:t>has</w:t>
      </w:r>
      <w:r>
        <w:rPr>
          <w:rFonts w:ascii="Times New Roman" w:hAnsi="Times New Roman" w:cs="Times New Roman"/>
          <w:sz w:val="24"/>
          <w:szCs w:val="24"/>
        </w:rPr>
        <w:t xml:space="preserve"> </w:t>
      </w:r>
      <w:r w:rsidR="00C81AC1">
        <w:rPr>
          <w:rFonts w:ascii="Times New Roman" w:hAnsi="Times New Roman" w:cs="Times New Roman"/>
          <w:sz w:val="24"/>
          <w:szCs w:val="24"/>
        </w:rPr>
        <w:t xml:space="preserve">mostly </w:t>
      </w:r>
      <w:r>
        <w:rPr>
          <w:rFonts w:ascii="Times New Roman" w:hAnsi="Times New Roman" w:cs="Times New Roman"/>
          <w:sz w:val="24"/>
          <w:szCs w:val="24"/>
        </w:rPr>
        <w:t xml:space="preserve">increased. Notably, </w:t>
      </w:r>
      <w:r w:rsidR="00C81AC1">
        <w:rPr>
          <w:rFonts w:ascii="Times New Roman" w:hAnsi="Times New Roman" w:cs="Times New Roman"/>
          <w:sz w:val="24"/>
          <w:szCs w:val="24"/>
        </w:rPr>
        <w:t>multiple</w:t>
      </w:r>
      <w:r>
        <w:rPr>
          <w:rFonts w:ascii="Times New Roman" w:hAnsi="Times New Roman" w:cs="Times New Roman"/>
          <w:sz w:val="24"/>
          <w:szCs w:val="24"/>
        </w:rPr>
        <w:t xml:space="preserve"> </w:t>
      </w:r>
      <w:r w:rsidR="00C81AC1">
        <w:rPr>
          <w:rFonts w:ascii="Times New Roman" w:hAnsi="Times New Roman" w:cs="Times New Roman"/>
          <w:sz w:val="24"/>
          <w:szCs w:val="24"/>
        </w:rPr>
        <w:t>tidewater glaciers</w:t>
      </w:r>
      <w:r>
        <w:rPr>
          <w:rFonts w:ascii="Times New Roman" w:hAnsi="Times New Roman" w:cs="Times New Roman"/>
          <w:sz w:val="24"/>
          <w:szCs w:val="24"/>
        </w:rPr>
        <w:t xml:space="preserve"> have drastically decreased in velocity.</w:t>
      </w:r>
    </w:p>
    <w:p w14:paraId="1509F37F" w14:textId="118E1166" w:rsidR="00DB36BF" w:rsidRDefault="00560BBD" w:rsidP="00F353CC">
      <w:pPr>
        <w:spacing w:line="480" w:lineRule="auto"/>
        <w:ind w:firstLine="360"/>
        <w:rPr>
          <w:rFonts w:ascii="Times New Roman" w:hAnsi="Times New Roman" w:cs="Times New Roman"/>
          <w:sz w:val="24"/>
          <w:szCs w:val="24"/>
        </w:rPr>
      </w:pPr>
      <w:r>
        <w:rPr>
          <w:rFonts w:ascii="Times New Roman" w:hAnsi="Times New Roman" w:cs="Times New Roman"/>
          <w:sz w:val="24"/>
          <w:szCs w:val="24"/>
        </w:rPr>
        <w:t>Elevation</w:t>
      </w:r>
      <w:r w:rsidR="00811B0D">
        <w:rPr>
          <w:rFonts w:ascii="Times New Roman" w:hAnsi="Times New Roman" w:cs="Times New Roman"/>
          <w:sz w:val="24"/>
          <w:szCs w:val="24"/>
        </w:rPr>
        <w:t xml:space="preserve"> (</w:t>
      </w:r>
      <w:r w:rsidR="00C4795B">
        <w:rPr>
          <w:rFonts w:ascii="Times New Roman" w:hAnsi="Times New Roman" w:cs="Times New Roman"/>
          <w:sz w:val="24"/>
          <w:szCs w:val="24"/>
        </w:rPr>
        <w:t>F</w:t>
      </w:r>
      <w:r w:rsidR="00811B0D">
        <w:rPr>
          <w:rFonts w:ascii="Times New Roman" w:hAnsi="Times New Roman" w:cs="Times New Roman"/>
          <w:sz w:val="24"/>
          <w:szCs w:val="24"/>
        </w:rPr>
        <w:t>igure 5)</w:t>
      </w:r>
      <w:r>
        <w:rPr>
          <w:rFonts w:ascii="Times New Roman" w:hAnsi="Times New Roman" w:cs="Times New Roman"/>
          <w:sz w:val="24"/>
          <w:szCs w:val="24"/>
        </w:rPr>
        <w:t xml:space="preserve"> appears to follow an inverse pattern compared to velocity. Increases in elevation are restricted to the interior of the ice cap</w:t>
      </w:r>
      <w:r w:rsidR="00FE6510">
        <w:rPr>
          <w:rFonts w:ascii="Times New Roman" w:hAnsi="Times New Roman" w:cs="Times New Roman"/>
          <w:sz w:val="24"/>
          <w:szCs w:val="24"/>
        </w:rPr>
        <w:t>, while the margins, and especially the western portion of the ice cap</w:t>
      </w:r>
      <w:r w:rsidR="00811B0D">
        <w:rPr>
          <w:rFonts w:ascii="Times New Roman" w:hAnsi="Times New Roman" w:cs="Times New Roman"/>
          <w:sz w:val="24"/>
          <w:szCs w:val="24"/>
        </w:rPr>
        <w:t>,</w:t>
      </w:r>
      <w:r w:rsidR="00FE6510">
        <w:rPr>
          <w:rFonts w:ascii="Times New Roman" w:hAnsi="Times New Roman" w:cs="Times New Roman"/>
          <w:sz w:val="24"/>
          <w:szCs w:val="24"/>
        </w:rPr>
        <w:t xml:space="preserve"> have decreased in elevation. </w:t>
      </w:r>
    </w:p>
    <w:p w14:paraId="08D9D392" w14:textId="77777777" w:rsidR="00E42B1E" w:rsidRDefault="00E42B1E" w:rsidP="00F353CC">
      <w:pPr>
        <w:spacing w:line="480" w:lineRule="auto"/>
        <w:rPr>
          <w:rFonts w:ascii="Times New Roman" w:hAnsi="Times New Roman" w:cs="Times New Roman"/>
          <w:sz w:val="24"/>
          <w:szCs w:val="24"/>
        </w:rPr>
      </w:pPr>
    </w:p>
    <w:p w14:paraId="5AFB81B5" w14:textId="29C1F0C7" w:rsidR="00016488" w:rsidRPr="00F353CC" w:rsidRDefault="0083440D" w:rsidP="00F353CC">
      <w:pPr>
        <w:pStyle w:val="ListParagraph"/>
        <w:numPr>
          <w:ilvl w:val="0"/>
          <w:numId w:val="2"/>
        </w:numPr>
        <w:spacing w:line="480" w:lineRule="auto"/>
        <w:rPr>
          <w:rFonts w:ascii="Times New Roman" w:hAnsi="Times New Roman" w:cs="Times New Roman"/>
          <w:b/>
          <w:bCs/>
          <w:i/>
          <w:iCs/>
          <w:sz w:val="24"/>
          <w:szCs w:val="24"/>
        </w:rPr>
      </w:pPr>
      <w:r w:rsidRPr="0083440D">
        <w:rPr>
          <w:rFonts w:ascii="Times New Roman" w:hAnsi="Times New Roman" w:cs="Times New Roman"/>
          <w:b/>
          <w:bCs/>
          <w:i/>
          <w:iCs/>
          <w:sz w:val="24"/>
          <w:szCs w:val="24"/>
        </w:rPr>
        <w:t xml:space="preserve">Discussion </w:t>
      </w:r>
    </w:p>
    <w:p w14:paraId="314E1C94" w14:textId="37B0785E" w:rsidR="00204F23" w:rsidRPr="00204F23" w:rsidRDefault="008B75D8" w:rsidP="00F353CC">
      <w:pPr>
        <w:spacing w:line="480" w:lineRule="auto"/>
        <w:ind w:firstLine="360"/>
        <w:rPr>
          <w:rFonts w:ascii="Times New Roman" w:hAnsi="Times New Roman" w:cs="Times New Roman"/>
          <w:sz w:val="24"/>
          <w:szCs w:val="24"/>
          <w:vertAlign w:val="superscript"/>
        </w:rPr>
      </w:pPr>
      <w:r>
        <w:rPr>
          <w:rFonts w:ascii="Times New Roman" w:hAnsi="Times New Roman" w:cs="Times New Roman"/>
          <w:sz w:val="24"/>
          <w:szCs w:val="24"/>
        </w:rPr>
        <w:t xml:space="preserve">Looking at the big picture, </w:t>
      </w:r>
      <w:r w:rsidR="004E1822">
        <w:rPr>
          <w:rFonts w:ascii="Times New Roman" w:hAnsi="Times New Roman" w:cs="Times New Roman"/>
          <w:sz w:val="24"/>
          <w:szCs w:val="24"/>
        </w:rPr>
        <w:t>600 km</w:t>
      </w:r>
      <w:r w:rsidR="004E1822" w:rsidRPr="004E1822">
        <w:rPr>
          <w:rFonts w:ascii="Times New Roman" w:hAnsi="Times New Roman" w:cs="Times New Roman"/>
          <w:sz w:val="24"/>
          <w:szCs w:val="24"/>
          <w:vertAlign w:val="superscript"/>
        </w:rPr>
        <w:t>2</w:t>
      </w:r>
      <w:r w:rsidR="004E1822">
        <w:rPr>
          <w:rFonts w:ascii="Times New Roman" w:hAnsi="Times New Roman" w:cs="Times New Roman"/>
          <w:sz w:val="24"/>
          <w:szCs w:val="24"/>
          <w:vertAlign w:val="superscript"/>
        </w:rPr>
        <w:t xml:space="preserve"> </w:t>
      </w:r>
      <w:r w:rsidR="004E1822">
        <w:rPr>
          <w:rFonts w:ascii="Times New Roman" w:hAnsi="Times New Roman" w:cs="Times New Roman"/>
          <w:sz w:val="24"/>
          <w:szCs w:val="24"/>
        </w:rPr>
        <w:t xml:space="preserve">of retreat is a </w:t>
      </w:r>
      <w:r w:rsidR="00204F23">
        <w:rPr>
          <w:rFonts w:ascii="Times New Roman" w:hAnsi="Times New Roman" w:cs="Times New Roman"/>
          <w:sz w:val="24"/>
          <w:szCs w:val="24"/>
        </w:rPr>
        <w:t xml:space="preserve">substantial </w:t>
      </w:r>
      <w:r w:rsidR="004E1822">
        <w:rPr>
          <w:rFonts w:ascii="Times New Roman" w:hAnsi="Times New Roman" w:cs="Times New Roman"/>
          <w:sz w:val="24"/>
          <w:szCs w:val="24"/>
        </w:rPr>
        <w:t xml:space="preserve">amount of melt </w:t>
      </w:r>
      <w:r w:rsidR="001D1E9A">
        <w:rPr>
          <w:rFonts w:ascii="Times New Roman" w:hAnsi="Times New Roman" w:cs="Times New Roman"/>
          <w:sz w:val="24"/>
          <w:szCs w:val="24"/>
        </w:rPr>
        <w:t>that</w:t>
      </w:r>
      <w:r w:rsidR="004E1822">
        <w:rPr>
          <w:rFonts w:ascii="Times New Roman" w:hAnsi="Times New Roman" w:cs="Times New Roman"/>
          <w:sz w:val="24"/>
          <w:szCs w:val="24"/>
        </w:rPr>
        <w:t xml:space="preserve"> aligns with the rapid retreat of glaciers observed globally</w:t>
      </w:r>
      <w:r w:rsidR="00076D59">
        <w:rPr>
          <w:rFonts w:ascii="Times New Roman" w:hAnsi="Times New Roman" w:cs="Times New Roman"/>
          <w:sz w:val="24"/>
          <w:szCs w:val="24"/>
        </w:rPr>
        <w:t xml:space="preserve"> and previous studies of Devon ice cap</w:t>
      </w:r>
      <w:r w:rsidR="004E1822">
        <w:rPr>
          <w:rFonts w:ascii="Times New Roman" w:hAnsi="Times New Roman" w:cs="Times New Roman"/>
          <w:sz w:val="24"/>
          <w:szCs w:val="24"/>
        </w:rPr>
        <w:t>.</w:t>
      </w:r>
      <w:r w:rsidR="00BD50EF">
        <w:rPr>
          <w:rFonts w:ascii="Times New Roman" w:hAnsi="Times New Roman" w:cs="Times New Roman"/>
          <w:sz w:val="24"/>
          <w:szCs w:val="24"/>
        </w:rPr>
        <w:t xml:space="preserve"> </w:t>
      </w:r>
      <w:r w:rsidR="00204F23">
        <w:rPr>
          <w:rFonts w:ascii="Times New Roman" w:hAnsi="Times New Roman" w:cs="Times New Roman"/>
          <w:sz w:val="24"/>
          <w:szCs w:val="24"/>
        </w:rPr>
        <w:t>However</w:t>
      </w:r>
      <w:r w:rsidR="00BD50EF">
        <w:rPr>
          <w:rFonts w:ascii="Times New Roman" w:hAnsi="Times New Roman" w:cs="Times New Roman"/>
          <w:sz w:val="24"/>
          <w:szCs w:val="24"/>
        </w:rPr>
        <w:t>,</w:t>
      </w:r>
      <w:r w:rsidR="00204F23">
        <w:rPr>
          <w:rFonts w:ascii="Times New Roman" w:hAnsi="Times New Roman" w:cs="Times New Roman"/>
          <w:sz w:val="24"/>
          <w:szCs w:val="24"/>
        </w:rPr>
        <w:t xml:space="preserve"> with a total surface area of about 14,000 km</w:t>
      </w:r>
      <w:r w:rsidR="00204F23">
        <w:rPr>
          <w:rFonts w:ascii="Times New Roman" w:hAnsi="Times New Roman" w:cs="Times New Roman"/>
          <w:sz w:val="24"/>
          <w:szCs w:val="24"/>
          <w:vertAlign w:val="superscript"/>
        </w:rPr>
        <w:t xml:space="preserve">2 </w:t>
      </w:r>
      <w:r w:rsidR="00204F23">
        <w:rPr>
          <w:rFonts w:ascii="Times New Roman" w:hAnsi="Times New Roman" w:cs="Times New Roman"/>
          <w:sz w:val="24"/>
          <w:szCs w:val="24"/>
        </w:rPr>
        <w:t>, this retreat encompasses less than 1% of the total surface area.</w:t>
      </w:r>
    </w:p>
    <w:p w14:paraId="43DFFE9D" w14:textId="5850C3FA" w:rsidR="00BD50EF" w:rsidRDefault="00E864C2" w:rsidP="00F353CC">
      <w:pPr>
        <w:spacing w:line="480" w:lineRule="auto"/>
        <w:ind w:firstLine="360"/>
        <w:rPr>
          <w:rFonts w:ascii="Times New Roman" w:hAnsi="Times New Roman" w:cs="Times New Roman"/>
          <w:sz w:val="24"/>
          <w:szCs w:val="24"/>
        </w:rPr>
      </w:pPr>
      <w:r>
        <w:rPr>
          <w:rFonts w:ascii="Times New Roman" w:hAnsi="Times New Roman" w:cs="Times New Roman"/>
          <w:sz w:val="24"/>
          <w:szCs w:val="24"/>
        </w:rPr>
        <w:t>T</w:t>
      </w:r>
      <w:r w:rsidR="00E04326">
        <w:rPr>
          <w:rFonts w:ascii="Times New Roman" w:hAnsi="Times New Roman" w:cs="Times New Roman"/>
          <w:sz w:val="24"/>
          <w:szCs w:val="24"/>
        </w:rPr>
        <w:t>hese</w:t>
      </w:r>
      <w:r w:rsidR="00BD50EF">
        <w:rPr>
          <w:rFonts w:ascii="Times New Roman" w:hAnsi="Times New Roman" w:cs="Times New Roman"/>
          <w:sz w:val="24"/>
          <w:szCs w:val="24"/>
        </w:rPr>
        <w:t xml:space="preserve"> data </w:t>
      </w:r>
      <w:r>
        <w:rPr>
          <w:rFonts w:ascii="Times New Roman" w:hAnsi="Times New Roman" w:cs="Times New Roman"/>
          <w:sz w:val="24"/>
          <w:szCs w:val="24"/>
        </w:rPr>
        <w:t xml:space="preserve">also </w:t>
      </w:r>
      <w:r w:rsidR="00BD50EF">
        <w:rPr>
          <w:rFonts w:ascii="Times New Roman" w:hAnsi="Times New Roman" w:cs="Times New Roman"/>
          <w:sz w:val="24"/>
          <w:szCs w:val="24"/>
        </w:rPr>
        <w:t xml:space="preserve">provide insight </w:t>
      </w:r>
      <w:r w:rsidR="00E04326">
        <w:rPr>
          <w:rFonts w:ascii="Times New Roman" w:hAnsi="Times New Roman" w:cs="Times New Roman"/>
          <w:sz w:val="24"/>
          <w:szCs w:val="24"/>
        </w:rPr>
        <w:t>into</w:t>
      </w:r>
      <w:r w:rsidR="00BD50EF">
        <w:rPr>
          <w:rFonts w:ascii="Times New Roman" w:hAnsi="Times New Roman" w:cs="Times New Roman"/>
          <w:sz w:val="24"/>
          <w:szCs w:val="24"/>
        </w:rPr>
        <w:t xml:space="preserve"> largescale flow dynamics on Devon ice cap. </w:t>
      </w:r>
    </w:p>
    <w:p w14:paraId="4F3B6231" w14:textId="349CDB09" w:rsidR="00076D59" w:rsidRDefault="00BD50EF" w:rsidP="00F353CC">
      <w:pPr>
        <w:spacing w:line="480" w:lineRule="auto"/>
        <w:rPr>
          <w:rFonts w:ascii="Times New Roman" w:hAnsi="Times New Roman" w:cs="Times New Roman"/>
          <w:sz w:val="24"/>
          <w:szCs w:val="24"/>
        </w:rPr>
      </w:pPr>
      <w:r>
        <w:rPr>
          <w:rFonts w:ascii="Times New Roman" w:hAnsi="Times New Roman" w:cs="Times New Roman"/>
          <w:sz w:val="24"/>
          <w:szCs w:val="24"/>
        </w:rPr>
        <w:t xml:space="preserve">Multiple </w:t>
      </w:r>
      <w:r w:rsidR="001D1E9A">
        <w:rPr>
          <w:rFonts w:ascii="Times New Roman" w:hAnsi="Times New Roman" w:cs="Times New Roman"/>
          <w:sz w:val="24"/>
          <w:szCs w:val="24"/>
        </w:rPr>
        <w:t xml:space="preserve">tidewater glaciers </w:t>
      </w:r>
      <w:r>
        <w:rPr>
          <w:rFonts w:ascii="Times New Roman" w:hAnsi="Times New Roman" w:cs="Times New Roman"/>
          <w:sz w:val="24"/>
          <w:szCs w:val="24"/>
        </w:rPr>
        <w:t>show a substantial increase in velocity alongside a drastic decrease in elevation at the lower reaches and an increase in elevation in the upper reaches, which may be characteristic of surge-type glaciers</w:t>
      </w:r>
      <w:r w:rsidR="00805471">
        <w:rPr>
          <w:rStyle w:val="EndnoteReference"/>
          <w:rFonts w:ascii="Times New Roman" w:hAnsi="Times New Roman" w:cs="Times New Roman"/>
          <w:sz w:val="24"/>
          <w:szCs w:val="24"/>
        </w:rPr>
        <w:endnoteReference w:id="11"/>
      </w:r>
      <w:r>
        <w:rPr>
          <w:rFonts w:ascii="Times New Roman" w:hAnsi="Times New Roman" w:cs="Times New Roman"/>
          <w:sz w:val="24"/>
          <w:szCs w:val="24"/>
        </w:rPr>
        <w:t>.</w:t>
      </w:r>
      <w:r w:rsidR="00570444">
        <w:rPr>
          <w:rFonts w:ascii="Times New Roman" w:hAnsi="Times New Roman" w:cs="Times New Roman"/>
          <w:sz w:val="24"/>
          <w:szCs w:val="24"/>
        </w:rPr>
        <w:t xml:space="preserve"> </w:t>
      </w:r>
    </w:p>
    <w:p w14:paraId="211B8E7B" w14:textId="38BB154C" w:rsidR="00826ABC" w:rsidRDefault="008B75D8" w:rsidP="00F353CC">
      <w:pPr>
        <w:spacing w:line="480" w:lineRule="auto"/>
        <w:ind w:firstLine="360"/>
        <w:rPr>
          <w:rFonts w:ascii="Times New Roman" w:hAnsi="Times New Roman" w:cs="Times New Roman"/>
          <w:sz w:val="24"/>
          <w:szCs w:val="24"/>
        </w:rPr>
      </w:pPr>
      <w:r>
        <w:rPr>
          <w:rFonts w:ascii="Times New Roman" w:hAnsi="Times New Roman" w:cs="Times New Roman"/>
          <w:sz w:val="24"/>
          <w:szCs w:val="24"/>
        </w:rPr>
        <w:lastRenderedPageBreak/>
        <w:t>One</w:t>
      </w:r>
      <w:r w:rsidR="00826ABC">
        <w:rPr>
          <w:rFonts w:ascii="Times New Roman" w:hAnsi="Times New Roman" w:cs="Times New Roman"/>
          <w:sz w:val="24"/>
          <w:szCs w:val="24"/>
        </w:rPr>
        <w:t xml:space="preserve"> tidewater glacier </w:t>
      </w:r>
      <w:r>
        <w:rPr>
          <w:rFonts w:ascii="Times New Roman" w:hAnsi="Times New Roman" w:cs="Times New Roman"/>
          <w:sz w:val="24"/>
          <w:szCs w:val="24"/>
        </w:rPr>
        <w:t xml:space="preserve">that especially stands out is highlighted </w:t>
      </w:r>
      <w:r w:rsidR="00826ABC">
        <w:rPr>
          <w:rFonts w:ascii="Times New Roman" w:hAnsi="Times New Roman" w:cs="Times New Roman"/>
          <w:sz w:val="24"/>
          <w:szCs w:val="24"/>
        </w:rPr>
        <w:t xml:space="preserve">in the bottom right inset maps of </w:t>
      </w:r>
      <w:r w:rsidR="00C4795B">
        <w:rPr>
          <w:rFonts w:ascii="Times New Roman" w:hAnsi="Times New Roman" w:cs="Times New Roman"/>
          <w:sz w:val="24"/>
          <w:szCs w:val="24"/>
        </w:rPr>
        <w:t>F</w:t>
      </w:r>
      <w:r w:rsidR="00826ABC">
        <w:rPr>
          <w:rFonts w:ascii="Times New Roman" w:hAnsi="Times New Roman" w:cs="Times New Roman"/>
          <w:sz w:val="24"/>
          <w:szCs w:val="24"/>
        </w:rPr>
        <w:t xml:space="preserve">igures 4 and 5. This glacier has drastically increased in velocity and decreased in </w:t>
      </w:r>
      <w:r w:rsidR="00DB7743">
        <w:rPr>
          <w:rFonts w:ascii="Times New Roman" w:hAnsi="Times New Roman" w:cs="Times New Roman"/>
          <w:sz w:val="24"/>
          <w:szCs w:val="24"/>
        </w:rPr>
        <w:t>elevation yet</w:t>
      </w:r>
      <w:r>
        <w:rPr>
          <w:rFonts w:ascii="Times New Roman" w:hAnsi="Times New Roman" w:cs="Times New Roman"/>
          <w:sz w:val="24"/>
          <w:szCs w:val="24"/>
        </w:rPr>
        <w:t xml:space="preserve"> </w:t>
      </w:r>
      <w:r w:rsidR="00C4795B">
        <w:rPr>
          <w:rFonts w:ascii="Times New Roman" w:hAnsi="Times New Roman" w:cs="Times New Roman"/>
          <w:sz w:val="24"/>
          <w:szCs w:val="24"/>
        </w:rPr>
        <w:t>F</w:t>
      </w:r>
      <w:r w:rsidR="00795E40">
        <w:rPr>
          <w:rFonts w:ascii="Times New Roman" w:hAnsi="Times New Roman" w:cs="Times New Roman"/>
          <w:sz w:val="24"/>
          <w:szCs w:val="24"/>
        </w:rPr>
        <w:t>igure 2 does not indicate retreat of this glacier. This is likely because sea ice and glacial ice have similar SWIR 1 values</w:t>
      </w:r>
      <w:r w:rsidR="00DB7743">
        <w:rPr>
          <w:rFonts w:ascii="Times New Roman" w:hAnsi="Times New Roman" w:cs="Times New Roman"/>
          <w:sz w:val="24"/>
          <w:szCs w:val="24"/>
        </w:rPr>
        <w:t xml:space="preserve">, which makes SWIR 1 band difference inadequate for measuring the retreat of </w:t>
      </w:r>
      <w:r w:rsidR="006F3B11">
        <w:rPr>
          <w:rFonts w:ascii="Times New Roman" w:hAnsi="Times New Roman" w:cs="Times New Roman"/>
          <w:sz w:val="24"/>
          <w:szCs w:val="24"/>
        </w:rPr>
        <w:t>tidewater glaciers</w:t>
      </w:r>
      <w:r w:rsidR="004E1822">
        <w:rPr>
          <w:rFonts w:ascii="Times New Roman" w:hAnsi="Times New Roman" w:cs="Times New Roman"/>
          <w:sz w:val="24"/>
          <w:szCs w:val="24"/>
        </w:rPr>
        <w:t>.</w:t>
      </w:r>
      <w:r w:rsidR="002E7A87">
        <w:rPr>
          <w:rFonts w:ascii="Times New Roman" w:hAnsi="Times New Roman" w:cs="Times New Roman"/>
          <w:sz w:val="24"/>
          <w:szCs w:val="24"/>
        </w:rPr>
        <w:t xml:space="preserve"> Further research using lidar data, potentially from NASA’s ICESat, could provide more accurate information about tidewater glaciers</w:t>
      </w:r>
      <w:r w:rsidR="00966B39">
        <w:rPr>
          <w:rFonts w:ascii="Times New Roman" w:hAnsi="Times New Roman" w:cs="Times New Roman"/>
          <w:sz w:val="24"/>
          <w:szCs w:val="24"/>
        </w:rPr>
        <w:t xml:space="preserve"> on Devon ice cap</w:t>
      </w:r>
      <w:r w:rsidR="002E7A87">
        <w:rPr>
          <w:rFonts w:ascii="Times New Roman" w:hAnsi="Times New Roman" w:cs="Times New Roman"/>
          <w:sz w:val="24"/>
          <w:szCs w:val="24"/>
        </w:rPr>
        <w:t xml:space="preserve">. </w:t>
      </w:r>
    </w:p>
    <w:p w14:paraId="077C1EA1" w14:textId="77777777" w:rsidR="0083440D" w:rsidRDefault="0083440D" w:rsidP="00F353CC">
      <w:pPr>
        <w:spacing w:line="480" w:lineRule="auto"/>
        <w:rPr>
          <w:rFonts w:ascii="Times New Roman" w:hAnsi="Times New Roman" w:cs="Times New Roman"/>
          <w:sz w:val="24"/>
          <w:szCs w:val="24"/>
        </w:rPr>
      </w:pPr>
    </w:p>
    <w:p w14:paraId="4ECA1B27" w14:textId="77777777" w:rsidR="0083440D" w:rsidRDefault="0083440D" w:rsidP="00F353CC">
      <w:pPr>
        <w:pStyle w:val="ListParagraph"/>
        <w:numPr>
          <w:ilvl w:val="0"/>
          <w:numId w:val="2"/>
        </w:numPr>
        <w:spacing w:line="480" w:lineRule="auto"/>
        <w:rPr>
          <w:rFonts w:ascii="Times New Roman" w:hAnsi="Times New Roman" w:cs="Times New Roman"/>
          <w:b/>
          <w:bCs/>
          <w:i/>
          <w:iCs/>
          <w:sz w:val="24"/>
          <w:szCs w:val="24"/>
        </w:rPr>
      </w:pPr>
      <w:r w:rsidRPr="0083440D">
        <w:rPr>
          <w:rFonts w:ascii="Times New Roman" w:hAnsi="Times New Roman" w:cs="Times New Roman"/>
          <w:b/>
          <w:bCs/>
          <w:i/>
          <w:iCs/>
          <w:sz w:val="24"/>
          <w:szCs w:val="24"/>
        </w:rPr>
        <w:t xml:space="preserve">Conclusion </w:t>
      </w:r>
    </w:p>
    <w:p w14:paraId="244E2787" w14:textId="279CED1E" w:rsidR="006C7A6D" w:rsidRPr="00BF3BB2" w:rsidRDefault="000601C1" w:rsidP="002907C0">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It is important to understand glacial dynamics as they are indicators of climate change. </w:t>
      </w:r>
      <w:r w:rsidR="00BB3C9D">
        <w:rPr>
          <w:rFonts w:ascii="Times New Roman" w:hAnsi="Times New Roman" w:cs="Times New Roman"/>
          <w:sz w:val="24"/>
          <w:szCs w:val="24"/>
        </w:rPr>
        <w:t xml:space="preserve">As </w:t>
      </w:r>
      <w:r w:rsidR="00966B39">
        <w:rPr>
          <w:rFonts w:ascii="Times New Roman" w:hAnsi="Times New Roman" w:cs="Times New Roman"/>
          <w:sz w:val="24"/>
          <w:szCs w:val="24"/>
        </w:rPr>
        <w:t>temperature</w:t>
      </w:r>
      <w:r w:rsidR="00BB3C9D">
        <w:rPr>
          <w:rFonts w:ascii="Times New Roman" w:hAnsi="Times New Roman" w:cs="Times New Roman"/>
          <w:sz w:val="24"/>
          <w:szCs w:val="24"/>
        </w:rPr>
        <w:t xml:space="preserve"> rise</w:t>
      </w:r>
      <w:r w:rsidR="00966B39">
        <w:rPr>
          <w:rFonts w:ascii="Times New Roman" w:hAnsi="Times New Roman" w:cs="Times New Roman"/>
          <w:sz w:val="24"/>
          <w:szCs w:val="24"/>
        </w:rPr>
        <w:t>s</w:t>
      </w:r>
      <w:r w:rsidR="00BB3C9D">
        <w:rPr>
          <w:rFonts w:ascii="Times New Roman" w:hAnsi="Times New Roman" w:cs="Times New Roman"/>
          <w:sz w:val="24"/>
          <w:szCs w:val="24"/>
        </w:rPr>
        <w:t>, melt increases</w:t>
      </w:r>
      <w:r w:rsidR="00E40CA6">
        <w:rPr>
          <w:rFonts w:ascii="Times New Roman" w:hAnsi="Times New Roman" w:cs="Times New Roman"/>
          <w:sz w:val="24"/>
          <w:szCs w:val="24"/>
        </w:rPr>
        <w:t>,</w:t>
      </w:r>
      <w:r w:rsidR="00BB3C9D">
        <w:rPr>
          <w:rFonts w:ascii="Times New Roman" w:hAnsi="Times New Roman" w:cs="Times New Roman"/>
          <w:sz w:val="24"/>
          <w:szCs w:val="24"/>
        </w:rPr>
        <w:t xml:space="preserve"> and sea levels </w:t>
      </w:r>
      <w:r w:rsidR="00FA6883">
        <w:rPr>
          <w:rFonts w:ascii="Times New Roman" w:hAnsi="Times New Roman" w:cs="Times New Roman"/>
          <w:sz w:val="24"/>
          <w:szCs w:val="24"/>
        </w:rPr>
        <w:t xml:space="preserve">rise. </w:t>
      </w:r>
      <w:r w:rsidR="006C7A6D">
        <w:rPr>
          <w:rFonts w:ascii="Times New Roman" w:hAnsi="Times New Roman" w:cs="Times New Roman"/>
          <w:sz w:val="24"/>
          <w:szCs w:val="24"/>
        </w:rPr>
        <w:t>The largest</w:t>
      </w:r>
      <w:r w:rsidR="00966B39">
        <w:rPr>
          <w:rFonts w:ascii="Times New Roman" w:hAnsi="Times New Roman" w:cs="Times New Roman"/>
          <w:sz w:val="24"/>
          <w:szCs w:val="24"/>
        </w:rPr>
        <w:t xml:space="preserve"> amount</w:t>
      </w:r>
      <w:r w:rsidR="006C7A6D">
        <w:rPr>
          <w:rFonts w:ascii="Times New Roman" w:hAnsi="Times New Roman" w:cs="Times New Roman"/>
          <w:sz w:val="24"/>
          <w:szCs w:val="24"/>
        </w:rPr>
        <w:t xml:space="preserve"> land of ice in the Northern Hemisphere, outside Greenland, is found in the Canadian High Arctic</w:t>
      </w:r>
      <w:r w:rsidR="006C7A6D">
        <w:rPr>
          <w:rStyle w:val="EndnoteReference"/>
          <w:rFonts w:ascii="Times New Roman" w:hAnsi="Times New Roman" w:cs="Times New Roman"/>
          <w:sz w:val="24"/>
          <w:szCs w:val="24"/>
        </w:rPr>
        <w:endnoteReference w:id="12"/>
      </w:r>
      <w:r w:rsidR="006C7A6D">
        <w:rPr>
          <w:rFonts w:ascii="Times New Roman" w:hAnsi="Times New Roman" w:cs="Times New Roman"/>
          <w:sz w:val="24"/>
          <w:szCs w:val="24"/>
        </w:rPr>
        <w:t>. At 14,000 km</w:t>
      </w:r>
      <w:r w:rsidR="006C7A6D">
        <w:rPr>
          <w:rFonts w:ascii="Times New Roman" w:hAnsi="Times New Roman" w:cs="Times New Roman"/>
          <w:sz w:val="24"/>
          <w:szCs w:val="24"/>
          <w:vertAlign w:val="superscript"/>
        </w:rPr>
        <w:t>2</w:t>
      </w:r>
      <w:r w:rsidR="006C7A6D">
        <w:rPr>
          <w:rFonts w:ascii="Times New Roman" w:hAnsi="Times New Roman" w:cs="Times New Roman"/>
          <w:sz w:val="24"/>
          <w:szCs w:val="24"/>
        </w:rPr>
        <w:t>, Devon ice cap plays a large role in</w:t>
      </w:r>
      <w:r w:rsidR="00BD6C2D">
        <w:rPr>
          <w:rFonts w:ascii="Times New Roman" w:hAnsi="Times New Roman" w:cs="Times New Roman"/>
          <w:sz w:val="24"/>
          <w:szCs w:val="24"/>
        </w:rPr>
        <w:t xml:space="preserve"> the Canadian High Arctic and the</w:t>
      </w:r>
      <w:r w:rsidR="006C7A6D">
        <w:rPr>
          <w:rFonts w:ascii="Times New Roman" w:hAnsi="Times New Roman" w:cs="Times New Roman"/>
          <w:sz w:val="24"/>
          <w:szCs w:val="24"/>
        </w:rPr>
        <w:t xml:space="preserve"> global cryosphere. </w:t>
      </w:r>
      <w:r w:rsidR="00E40CA6">
        <w:rPr>
          <w:rFonts w:ascii="Times New Roman" w:hAnsi="Times New Roman" w:cs="Times New Roman"/>
          <w:sz w:val="24"/>
          <w:szCs w:val="24"/>
        </w:rPr>
        <w:t>Using SWIR 1 band differencing, this study found rates of retreat that are co</w:t>
      </w:r>
      <w:r w:rsidR="00CB1D7A">
        <w:rPr>
          <w:rFonts w:ascii="Times New Roman" w:hAnsi="Times New Roman" w:cs="Times New Roman"/>
          <w:sz w:val="24"/>
          <w:szCs w:val="24"/>
        </w:rPr>
        <w:t>nsistent with prior research that dates to the 1960s. For example, Burges and Sharp (2018) found a 2.4% decrease in surface area between 1960 and 2000, primarily due to shrinkage in the southwest arm and tidewater glaciers</w:t>
      </w:r>
      <w:r w:rsidR="008E7BEA">
        <w:rPr>
          <w:rStyle w:val="EndnoteReference"/>
          <w:rFonts w:ascii="Times New Roman" w:hAnsi="Times New Roman" w:cs="Times New Roman"/>
          <w:sz w:val="24"/>
          <w:szCs w:val="24"/>
        </w:rPr>
        <w:endnoteReference w:id="13"/>
      </w:r>
      <w:r w:rsidR="00CB1D7A">
        <w:rPr>
          <w:rFonts w:ascii="Times New Roman" w:hAnsi="Times New Roman" w:cs="Times New Roman"/>
          <w:sz w:val="24"/>
          <w:szCs w:val="24"/>
        </w:rPr>
        <w:t>.</w:t>
      </w:r>
      <w:r w:rsidR="005B2C78">
        <w:rPr>
          <w:rFonts w:ascii="Times New Roman" w:hAnsi="Times New Roman" w:cs="Times New Roman"/>
          <w:sz w:val="24"/>
          <w:szCs w:val="24"/>
        </w:rPr>
        <w:t xml:space="preserve"> As Earth experiences an unprecedented rate of warming, c</w:t>
      </w:r>
      <w:r w:rsidR="006C7A6D">
        <w:rPr>
          <w:rFonts w:ascii="Times New Roman" w:hAnsi="Times New Roman" w:cs="Times New Roman"/>
          <w:sz w:val="24"/>
          <w:szCs w:val="24"/>
        </w:rPr>
        <w:t xml:space="preserve">ontinued </w:t>
      </w:r>
      <w:r w:rsidR="002907C0">
        <w:rPr>
          <w:rFonts w:ascii="Times New Roman" w:hAnsi="Times New Roman" w:cs="Times New Roman"/>
          <w:sz w:val="24"/>
          <w:szCs w:val="24"/>
        </w:rPr>
        <w:t xml:space="preserve">monitoring and </w:t>
      </w:r>
      <w:r w:rsidR="006C7A6D">
        <w:rPr>
          <w:rFonts w:ascii="Times New Roman" w:hAnsi="Times New Roman" w:cs="Times New Roman"/>
          <w:sz w:val="24"/>
          <w:szCs w:val="24"/>
        </w:rPr>
        <w:t xml:space="preserve">research is needed to </w:t>
      </w:r>
      <w:r w:rsidR="002907C0">
        <w:rPr>
          <w:rFonts w:ascii="Times New Roman" w:hAnsi="Times New Roman" w:cs="Times New Roman"/>
          <w:sz w:val="24"/>
          <w:szCs w:val="24"/>
        </w:rPr>
        <w:t xml:space="preserve">understand how Devon ice cap changes </w:t>
      </w:r>
      <w:r w:rsidR="00DB4DD6">
        <w:rPr>
          <w:rFonts w:ascii="Times New Roman" w:hAnsi="Times New Roman" w:cs="Times New Roman"/>
          <w:sz w:val="24"/>
          <w:szCs w:val="24"/>
        </w:rPr>
        <w:t>in the coming decades</w:t>
      </w:r>
      <w:r w:rsidR="002907C0">
        <w:rPr>
          <w:rFonts w:ascii="Times New Roman" w:hAnsi="Times New Roman" w:cs="Times New Roman"/>
          <w:sz w:val="24"/>
          <w:szCs w:val="24"/>
        </w:rPr>
        <w:t xml:space="preserve">. </w:t>
      </w:r>
    </w:p>
    <w:p w14:paraId="51E860A4" w14:textId="77777777" w:rsidR="00514199" w:rsidRDefault="00514199" w:rsidP="00F353CC">
      <w:pPr>
        <w:spacing w:line="480" w:lineRule="auto"/>
        <w:rPr>
          <w:rFonts w:ascii="Times New Roman" w:hAnsi="Times New Roman" w:cs="Times New Roman"/>
          <w:b/>
          <w:bCs/>
          <w:i/>
          <w:iCs/>
          <w:sz w:val="24"/>
          <w:szCs w:val="24"/>
        </w:rPr>
      </w:pPr>
    </w:p>
    <w:p w14:paraId="0810C730" w14:textId="77777777" w:rsidR="00514199" w:rsidRDefault="00514199" w:rsidP="00F353CC">
      <w:pPr>
        <w:spacing w:line="480" w:lineRule="auto"/>
        <w:rPr>
          <w:rFonts w:ascii="Times New Roman" w:hAnsi="Times New Roman" w:cs="Times New Roman"/>
          <w:b/>
          <w:bCs/>
          <w:i/>
          <w:iCs/>
          <w:sz w:val="24"/>
          <w:szCs w:val="24"/>
        </w:rPr>
      </w:pPr>
    </w:p>
    <w:p w14:paraId="172ACC3E" w14:textId="77777777" w:rsidR="00514199" w:rsidRDefault="00514199" w:rsidP="00514199">
      <w:pPr>
        <w:spacing w:line="360" w:lineRule="auto"/>
        <w:rPr>
          <w:rFonts w:ascii="Times New Roman" w:hAnsi="Times New Roman" w:cs="Times New Roman"/>
          <w:b/>
          <w:bCs/>
          <w:i/>
          <w:iCs/>
          <w:sz w:val="24"/>
          <w:szCs w:val="24"/>
        </w:rPr>
      </w:pPr>
    </w:p>
    <w:p w14:paraId="33CBD9F9" w14:textId="77777777" w:rsidR="00514199" w:rsidRDefault="00514199" w:rsidP="00514199">
      <w:pPr>
        <w:spacing w:line="360" w:lineRule="auto"/>
        <w:rPr>
          <w:rFonts w:ascii="Times New Roman" w:hAnsi="Times New Roman" w:cs="Times New Roman"/>
          <w:b/>
          <w:bCs/>
          <w:i/>
          <w:iCs/>
          <w:sz w:val="24"/>
          <w:szCs w:val="24"/>
        </w:rPr>
      </w:pPr>
    </w:p>
    <w:p w14:paraId="7F6B3CCE" w14:textId="77777777" w:rsidR="00514199" w:rsidRDefault="00514199" w:rsidP="00514199">
      <w:pPr>
        <w:spacing w:line="360" w:lineRule="auto"/>
        <w:rPr>
          <w:rFonts w:ascii="Times New Roman" w:hAnsi="Times New Roman" w:cs="Times New Roman"/>
          <w:b/>
          <w:bCs/>
          <w:i/>
          <w:iCs/>
          <w:sz w:val="24"/>
          <w:szCs w:val="24"/>
        </w:rPr>
      </w:pPr>
    </w:p>
    <w:p w14:paraId="2201D877" w14:textId="67FB1FBA" w:rsidR="00C504FB" w:rsidRPr="00C504FB" w:rsidRDefault="00C504FB" w:rsidP="00C504FB">
      <w:pPr>
        <w:rPr>
          <w:rFonts w:ascii="Times New Roman" w:hAnsi="Times New Roman" w:cs="Times New Roman"/>
          <w:b/>
          <w:bCs/>
          <w:i/>
          <w:iCs/>
          <w:sz w:val="24"/>
          <w:szCs w:val="24"/>
        </w:rPr>
        <w:sectPr w:rsidR="00C504FB" w:rsidRPr="00C504FB" w:rsidSect="00514199">
          <w:endnotePr>
            <w:numFmt w:val="decimal"/>
          </w:endnotePr>
          <w:pgSz w:w="12240" w:h="15840"/>
          <w:pgMar w:top="1440" w:right="1440" w:bottom="1440" w:left="1440" w:header="720" w:footer="720" w:gutter="0"/>
          <w:pgNumType w:start="1"/>
          <w:cols w:space="720"/>
        </w:sectPr>
      </w:pPr>
    </w:p>
    <w:p w14:paraId="056A6C08" w14:textId="77777777" w:rsidR="00C504FB" w:rsidRDefault="00C504FB" w:rsidP="00C504FB">
      <w:pPr>
        <w:pStyle w:val="ListParagraph"/>
        <w:rPr>
          <w:rFonts w:ascii="Times New Roman" w:hAnsi="Times New Roman" w:cs="Times New Roman"/>
          <w:b/>
          <w:bCs/>
          <w:i/>
          <w:iCs/>
          <w:sz w:val="24"/>
          <w:szCs w:val="24"/>
        </w:rPr>
      </w:pPr>
    </w:p>
    <w:p w14:paraId="1F2D424B" w14:textId="59B16487" w:rsidR="00514199" w:rsidRDefault="00514199" w:rsidP="00C504FB">
      <w:pPr>
        <w:pStyle w:val="ListParagraph"/>
        <w:numPr>
          <w:ilvl w:val="0"/>
          <w:numId w:val="2"/>
        </w:numPr>
        <w:rPr>
          <w:rFonts w:ascii="Times New Roman" w:hAnsi="Times New Roman" w:cs="Times New Roman"/>
          <w:b/>
          <w:bCs/>
          <w:i/>
          <w:iCs/>
          <w:sz w:val="24"/>
          <w:szCs w:val="24"/>
        </w:rPr>
      </w:pPr>
      <w:r w:rsidRPr="00C504FB">
        <w:rPr>
          <w:rFonts w:ascii="Times New Roman" w:hAnsi="Times New Roman" w:cs="Times New Roman"/>
          <w:b/>
          <w:bCs/>
          <w:i/>
          <w:iCs/>
          <w:sz w:val="24"/>
          <w:szCs w:val="24"/>
        </w:rPr>
        <w:t xml:space="preserve">Appendix </w:t>
      </w:r>
    </w:p>
    <w:p w14:paraId="3EB097B8" w14:textId="77777777" w:rsidR="0006459B" w:rsidRPr="0006459B" w:rsidRDefault="0006459B" w:rsidP="0006459B">
      <w:pPr>
        <w:spacing w:line="360" w:lineRule="auto"/>
        <w:ind w:left="360"/>
        <w:jc w:val="center"/>
        <w:rPr>
          <w:rFonts w:ascii="Times New Roman" w:hAnsi="Times New Roman" w:cs="Times New Roman"/>
          <w:sz w:val="24"/>
          <w:szCs w:val="24"/>
        </w:rPr>
      </w:pPr>
      <w:r w:rsidRPr="00E84F57">
        <w:rPr>
          <w:noProof/>
        </w:rPr>
        <w:drawing>
          <wp:inline distT="0" distB="0" distL="0" distR="0" wp14:anchorId="3B9DC3A0" wp14:editId="4C5C62FA">
            <wp:extent cx="8965420" cy="6344529"/>
            <wp:effectExtent l="0" t="0" r="7620" b="0"/>
            <wp:docPr id="1562834876" name="Picture 1" descr="A map of the north p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34876" name="Picture 1" descr="A map of the north pole&#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507"/>
                    <a:stretch/>
                  </pic:blipFill>
                  <pic:spPr bwMode="auto">
                    <a:xfrm>
                      <a:off x="0" y="0"/>
                      <a:ext cx="9030977" cy="6390921"/>
                    </a:xfrm>
                    <a:prstGeom prst="rect">
                      <a:avLst/>
                    </a:prstGeom>
                    <a:noFill/>
                    <a:ln>
                      <a:noFill/>
                    </a:ln>
                    <a:extLst>
                      <a:ext uri="{53640926-AAD7-44D8-BBD7-CCE9431645EC}">
                        <a14:shadowObscured xmlns:a14="http://schemas.microsoft.com/office/drawing/2010/main"/>
                      </a:ext>
                    </a:extLst>
                  </pic:spPr>
                </pic:pic>
              </a:graphicData>
            </a:graphic>
          </wp:inline>
        </w:drawing>
      </w:r>
    </w:p>
    <w:p w14:paraId="17B9527A" w14:textId="77777777" w:rsidR="0006459B" w:rsidRPr="0006459B" w:rsidRDefault="0006459B" w:rsidP="0006459B">
      <w:pPr>
        <w:spacing w:line="360" w:lineRule="auto"/>
        <w:ind w:left="360"/>
        <w:rPr>
          <w:rFonts w:ascii="Times New Roman" w:hAnsi="Times New Roman" w:cs="Times New Roman"/>
          <w:i/>
          <w:iCs/>
          <w:sz w:val="24"/>
          <w:szCs w:val="24"/>
        </w:rPr>
      </w:pPr>
      <w:r w:rsidRPr="0006459B">
        <w:rPr>
          <w:rFonts w:ascii="Times New Roman" w:hAnsi="Times New Roman" w:cs="Times New Roman"/>
          <w:i/>
          <w:iCs/>
          <w:sz w:val="24"/>
          <w:szCs w:val="24"/>
        </w:rPr>
        <w:t>Figure 1. Location and boundary of Devon ice cap. Data from GLIMS and NSIDC (2005, updated 2018)</w:t>
      </w:r>
      <w:r w:rsidRPr="0006459B">
        <w:rPr>
          <w:rStyle w:val="EndnoteReference"/>
          <w:rFonts w:ascii="Times New Roman" w:hAnsi="Times New Roman" w:cs="Times New Roman"/>
          <w:i/>
          <w:iCs/>
          <w:sz w:val="24"/>
          <w:szCs w:val="24"/>
        </w:rPr>
        <w:endnoteReference w:id="14"/>
      </w:r>
      <w:r w:rsidRPr="0006459B">
        <w:rPr>
          <w:rFonts w:ascii="Times New Roman" w:hAnsi="Times New Roman" w:cs="Times New Roman"/>
          <w:i/>
          <w:iCs/>
          <w:sz w:val="24"/>
          <w:szCs w:val="24"/>
        </w:rPr>
        <w:t>.</w:t>
      </w:r>
    </w:p>
    <w:p w14:paraId="0CD41183" w14:textId="77777777" w:rsidR="0006459B" w:rsidRPr="00C504FB" w:rsidRDefault="0006459B" w:rsidP="0006459B">
      <w:pPr>
        <w:pStyle w:val="ListParagraph"/>
        <w:rPr>
          <w:rFonts w:ascii="Times New Roman" w:hAnsi="Times New Roman" w:cs="Times New Roman"/>
          <w:b/>
          <w:bCs/>
          <w:i/>
          <w:iCs/>
          <w:sz w:val="24"/>
          <w:szCs w:val="24"/>
        </w:rPr>
      </w:pPr>
    </w:p>
    <w:p w14:paraId="107E386B" w14:textId="766BC338" w:rsidR="00C21DA4" w:rsidRPr="00C504FB" w:rsidRDefault="00DF2A5D" w:rsidP="00C504FB">
      <w:pPr>
        <w:ind w:left="360"/>
        <w:jc w:val="center"/>
        <w:rPr>
          <w:rFonts w:ascii="Times New Roman" w:hAnsi="Times New Roman" w:cs="Times New Roman"/>
          <w:i/>
          <w:iCs/>
          <w:sz w:val="24"/>
          <w:szCs w:val="24"/>
        </w:rPr>
      </w:pPr>
      <w:r>
        <w:rPr>
          <w:noProof/>
        </w:rPr>
        <w:drawing>
          <wp:inline distT="0" distB="0" distL="0" distR="0" wp14:anchorId="0128492D" wp14:editId="51AC03FC">
            <wp:extent cx="8642466" cy="6386733"/>
            <wp:effectExtent l="0" t="0" r="6350" b="0"/>
            <wp:docPr id="168981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17518"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361"/>
                    <a:stretch/>
                  </pic:blipFill>
                  <pic:spPr bwMode="auto">
                    <a:xfrm>
                      <a:off x="0" y="0"/>
                      <a:ext cx="8682716" cy="6416478"/>
                    </a:xfrm>
                    <a:prstGeom prst="rect">
                      <a:avLst/>
                    </a:prstGeom>
                    <a:noFill/>
                    <a:ln>
                      <a:noFill/>
                    </a:ln>
                    <a:extLst>
                      <a:ext uri="{53640926-AAD7-44D8-BBD7-CCE9431645EC}">
                        <a14:shadowObscured xmlns:a14="http://schemas.microsoft.com/office/drawing/2010/main"/>
                      </a:ext>
                    </a:extLst>
                  </pic:spPr>
                </pic:pic>
              </a:graphicData>
            </a:graphic>
          </wp:inline>
        </w:drawing>
      </w:r>
    </w:p>
    <w:p w14:paraId="7AC68535" w14:textId="17406253" w:rsidR="00A75AC0" w:rsidRPr="00A75AC0" w:rsidRDefault="00A75AC0" w:rsidP="008D585A">
      <w:pPr>
        <w:rPr>
          <w:rFonts w:ascii="Times New Roman" w:hAnsi="Times New Roman" w:cs="Times New Roman"/>
          <w:i/>
          <w:iCs/>
          <w:sz w:val="24"/>
          <w:szCs w:val="24"/>
        </w:rPr>
      </w:pPr>
      <w:r>
        <w:rPr>
          <w:rFonts w:ascii="Times New Roman" w:hAnsi="Times New Roman" w:cs="Times New Roman"/>
          <w:i/>
          <w:iCs/>
          <w:sz w:val="24"/>
          <w:szCs w:val="24"/>
        </w:rPr>
        <w:t>Figure 2. Retreat of Devon Ice Cap 1987 – 2024 calculated using Landsat 5 and Landsat 8 SWIR 1 band differencing. Total retreat measured is 617</w:t>
      </w:r>
      <w:r w:rsidR="00253BCE">
        <w:rPr>
          <w:rFonts w:ascii="Times New Roman" w:hAnsi="Times New Roman" w:cs="Times New Roman"/>
          <w:i/>
          <w:iCs/>
          <w:sz w:val="24"/>
          <w:szCs w:val="24"/>
        </w:rPr>
        <w:t xml:space="preserve"> </w:t>
      </w:r>
      <w:r>
        <w:rPr>
          <w:rFonts w:ascii="Times New Roman" w:hAnsi="Times New Roman" w:cs="Times New Roman"/>
          <w:i/>
          <w:iCs/>
          <w:sz w:val="24"/>
          <w:szCs w:val="24"/>
        </w:rPr>
        <w:t>km</w:t>
      </w:r>
      <w:r w:rsidRPr="00A75AC0">
        <w:rPr>
          <w:rFonts w:ascii="Times New Roman" w:hAnsi="Times New Roman" w:cs="Times New Roman"/>
          <w:i/>
          <w:iCs/>
          <w:sz w:val="24"/>
          <w:szCs w:val="24"/>
          <w:vertAlign w:val="superscript"/>
        </w:rPr>
        <w:t>2</w:t>
      </w:r>
      <w:r>
        <w:rPr>
          <w:rFonts w:ascii="Times New Roman" w:hAnsi="Times New Roman" w:cs="Times New Roman"/>
          <w:i/>
          <w:iCs/>
          <w:sz w:val="24"/>
          <w:szCs w:val="24"/>
        </w:rPr>
        <w:t>.</w:t>
      </w:r>
      <w:r w:rsidR="00D02D90">
        <w:rPr>
          <w:rFonts w:ascii="Times New Roman" w:hAnsi="Times New Roman" w:cs="Times New Roman"/>
          <w:i/>
          <w:iCs/>
          <w:sz w:val="24"/>
          <w:szCs w:val="24"/>
        </w:rPr>
        <w:t xml:space="preserve"> Note </w:t>
      </w:r>
      <w:r w:rsidR="00FA1757">
        <w:rPr>
          <w:rFonts w:ascii="Times New Roman" w:hAnsi="Times New Roman" w:cs="Times New Roman"/>
          <w:i/>
          <w:iCs/>
          <w:sz w:val="24"/>
          <w:szCs w:val="24"/>
        </w:rPr>
        <w:t>most of the</w:t>
      </w:r>
      <w:r w:rsidR="00D02D90">
        <w:rPr>
          <w:rFonts w:ascii="Times New Roman" w:hAnsi="Times New Roman" w:cs="Times New Roman"/>
          <w:i/>
          <w:iCs/>
          <w:sz w:val="24"/>
          <w:szCs w:val="24"/>
        </w:rPr>
        <w:t xml:space="preserve"> retreat is observed on the western edge of the ice cap. </w:t>
      </w:r>
    </w:p>
    <w:p w14:paraId="5EE28354" w14:textId="3E29FF6B" w:rsidR="0069413F" w:rsidRDefault="0069413F" w:rsidP="00461AAF">
      <w:pPr>
        <w:jc w:val="center"/>
        <w:rPr>
          <w:rFonts w:ascii="Times New Roman" w:hAnsi="Times New Roman" w:cs="Times New Roman"/>
          <w:i/>
          <w:iCs/>
          <w:sz w:val="24"/>
          <w:szCs w:val="24"/>
        </w:rPr>
      </w:pPr>
    </w:p>
    <w:p w14:paraId="73CAFCBC" w14:textId="77777777" w:rsidR="00B5449B" w:rsidRDefault="00B5449B" w:rsidP="00B5449B">
      <w:pPr>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1B2D91CA" wp14:editId="5A055EA9">
            <wp:extent cx="8666329" cy="6697673"/>
            <wp:effectExtent l="0" t="0" r="1905" b="8255"/>
            <wp:docPr id="1831240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672121" cy="6702150"/>
                    </a:xfrm>
                    <a:prstGeom prst="rect">
                      <a:avLst/>
                    </a:prstGeom>
                    <a:noFill/>
                    <a:ln>
                      <a:noFill/>
                    </a:ln>
                  </pic:spPr>
                </pic:pic>
              </a:graphicData>
            </a:graphic>
          </wp:inline>
        </w:drawing>
      </w:r>
    </w:p>
    <w:p w14:paraId="098CABC5" w14:textId="4D87F4E6" w:rsidR="00881602" w:rsidRDefault="00881602" w:rsidP="008D585A">
      <w:pPr>
        <w:rPr>
          <w:rFonts w:ascii="Times New Roman" w:hAnsi="Times New Roman" w:cs="Times New Roman"/>
          <w:i/>
          <w:iCs/>
          <w:sz w:val="24"/>
          <w:szCs w:val="24"/>
        </w:rPr>
      </w:pPr>
      <w:r>
        <w:rPr>
          <w:rFonts w:ascii="Times New Roman" w:hAnsi="Times New Roman" w:cs="Times New Roman"/>
          <w:i/>
          <w:iCs/>
          <w:sz w:val="24"/>
          <w:szCs w:val="24"/>
        </w:rPr>
        <w:t xml:space="preserve">Figure 3. Areas of high density of retreat between 1987 and 2024 on Devon ice cap. </w:t>
      </w:r>
      <w:r w:rsidR="00BF772C">
        <w:rPr>
          <w:rFonts w:ascii="Times New Roman" w:hAnsi="Times New Roman" w:cs="Times New Roman"/>
          <w:i/>
          <w:iCs/>
          <w:sz w:val="24"/>
          <w:szCs w:val="24"/>
        </w:rPr>
        <w:t xml:space="preserve">Calculated using a 5x5 majority window on the retreat data from Figure 2. Note the high density of retreat on the western edge of the ice cap. </w:t>
      </w:r>
    </w:p>
    <w:p w14:paraId="45C77081" w14:textId="39EED518" w:rsidR="00DF2A5D" w:rsidRDefault="007D4BAA" w:rsidP="00461AAF">
      <w:pPr>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643AC5C5" wp14:editId="17975216">
            <wp:extent cx="8529160" cy="6590714"/>
            <wp:effectExtent l="0" t="0" r="5715" b="635"/>
            <wp:docPr id="1472740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539945" cy="6599048"/>
                    </a:xfrm>
                    <a:prstGeom prst="rect">
                      <a:avLst/>
                    </a:prstGeom>
                    <a:noFill/>
                    <a:ln>
                      <a:noFill/>
                    </a:ln>
                  </pic:spPr>
                </pic:pic>
              </a:graphicData>
            </a:graphic>
          </wp:inline>
        </w:drawing>
      </w:r>
    </w:p>
    <w:p w14:paraId="20A7314C" w14:textId="361D86EE" w:rsidR="007461E5" w:rsidRDefault="007461E5" w:rsidP="008D585A">
      <w:pPr>
        <w:rPr>
          <w:rFonts w:ascii="Times New Roman" w:hAnsi="Times New Roman" w:cs="Times New Roman"/>
          <w:i/>
          <w:iCs/>
          <w:sz w:val="24"/>
          <w:szCs w:val="24"/>
        </w:rPr>
      </w:pPr>
      <w:r>
        <w:rPr>
          <w:rFonts w:ascii="Times New Roman" w:hAnsi="Times New Roman" w:cs="Times New Roman"/>
          <w:i/>
          <w:iCs/>
          <w:sz w:val="24"/>
          <w:szCs w:val="24"/>
        </w:rPr>
        <w:t xml:space="preserve">Figure 4. </w:t>
      </w:r>
      <w:r w:rsidR="00461AAF">
        <w:rPr>
          <w:rFonts w:ascii="Times New Roman" w:hAnsi="Times New Roman" w:cs="Times New Roman"/>
          <w:i/>
          <w:iCs/>
          <w:sz w:val="24"/>
          <w:szCs w:val="24"/>
        </w:rPr>
        <w:t>Change in velocity o</w:t>
      </w:r>
      <w:r w:rsidR="004B36B3">
        <w:rPr>
          <w:rFonts w:ascii="Times New Roman" w:hAnsi="Times New Roman" w:cs="Times New Roman"/>
          <w:i/>
          <w:iCs/>
          <w:sz w:val="24"/>
          <w:szCs w:val="24"/>
        </w:rPr>
        <w:t>f</w:t>
      </w:r>
      <w:r w:rsidR="00461AAF">
        <w:rPr>
          <w:rFonts w:ascii="Times New Roman" w:hAnsi="Times New Roman" w:cs="Times New Roman"/>
          <w:i/>
          <w:iCs/>
          <w:sz w:val="24"/>
          <w:szCs w:val="24"/>
        </w:rPr>
        <w:t xml:space="preserve"> Devon ice cap between 2000 and 2022. Blue areas indicate a decrease in velocity, while red areas indicate an increase in velocity. </w:t>
      </w:r>
      <w:r w:rsidR="002B7304">
        <w:rPr>
          <w:rFonts w:ascii="Times New Roman" w:hAnsi="Times New Roman" w:cs="Times New Roman"/>
          <w:i/>
          <w:iCs/>
          <w:sz w:val="24"/>
          <w:szCs w:val="24"/>
        </w:rPr>
        <w:t xml:space="preserve">In the interior, </w:t>
      </w:r>
      <w:r w:rsidR="007D4BAA">
        <w:rPr>
          <w:rFonts w:ascii="Times New Roman" w:hAnsi="Times New Roman" w:cs="Times New Roman"/>
          <w:i/>
          <w:iCs/>
          <w:sz w:val="24"/>
          <w:szCs w:val="24"/>
        </w:rPr>
        <w:t>the velocity</w:t>
      </w:r>
      <w:r w:rsidR="002B7304">
        <w:rPr>
          <w:rFonts w:ascii="Times New Roman" w:hAnsi="Times New Roman" w:cs="Times New Roman"/>
          <w:i/>
          <w:iCs/>
          <w:sz w:val="24"/>
          <w:szCs w:val="24"/>
        </w:rPr>
        <w:t xml:space="preserve"> has </w:t>
      </w:r>
      <w:r w:rsidR="00E93EAC">
        <w:rPr>
          <w:rFonts w:ascii="Times New Roman" w:hAnsi="Times New Roman" w:cs="Times New Roman"/>
          <w:i/>
          <w:iCs/>
          <w:sz w:val="24"/>
          <w:szCs w:val="24"/>
        </w:rPr>
        <w:t xml:space="preserve">remained stable or </w:t>
      </w:r>
      <w:r w:rsidR="007D4BAA">
        <w:rPr>
          <w:rFonts w:ascii="Times New Roman" w:hAnsi="Times New Roman" w:cs="Times New Roman"/>
          <w:i/>
          <w:iCs/>
          <w:sz w:val="24"/>
          <w:szCs w:val="24"/>
        </w:rPr>
        <w:t>increased</w:t>
      </w:r>
      <w:r w:rsidR="002B7304">
        <w:rPr>
          <w:rFonts w:ascii="Times New Roman" w:hAnsi="Times New Roman" w:cs="Times New Roman"/>
          <w:i/>
          <w:iCs/>
          <w:sz w:val="24"/>
          <w:szCs w:val="24"/>
        </w:rPr>
        <w:t xml:space="preserve"> slightly, while the margins have largely </w:t>
      </w:r>
      <w:r w:rsidR="00253BCE">
        <w:rPr>
          <w:rFonts w:ascii="Times New Roman" w:hAnsi="Times New Roman" w:cs="Times New Roman"/>
          <w:i/>
          <w:iCs/>
          <w:sz w:val="24"/>
          <w:szCs w:val="24"/>
        </w:rPr>
        <w:t>decreased</w:t>
      </w:r>
      <w:r w:rsidR="002B7304">
        <w:rPr>
          <w:rFonts w:ascii="Times New Roman" w:hAnsi="Times New Roman" w:cs="Times New Roman"/>
          <w:i/>
          <w:iCs/>
          <w:sz w:val="24"/>
          <w:szCs w:val="24"/>
        </w:rPr>
        <w:t xml:space="preserve"> in </w:t>
      </w:r>
      <w:r w:rsidR="00253BCE">
        <w:rPr>
          <w:rFonts w:ascii="Times New Roman" w:hAnsi="Times New Roman" w:cs="Times New Roman"/>
          <w:i/>
          <w:iCs/>
          <w:sz w:val="24"/>
          <w:szCs w:val="24"/>
        </w:rPr>
        <w:t>velocity. Note the drastic increase in velocity in the tidewater glaciers</w:t>
      </w:r>
      <w:r w:rsidR="004671D5">
        <w:rPr>
          <w:rFonts w:ascii="Times New Roman" w:hAnsi="Times New Roman" w:cs="Times New Roman"/>
          <w:i/>
          <w:iCs/>
          <w:sz w:val="24"/>
          <w:szCs w:val="24"/>
        </w:rPr>
        <w:t xml:space="preserve">. </w:t>
      </w:r>
      <w:r w:rsidR="00F3415D">
        <w:rPr>
          <w:rFonts w:ascii="Times New Roman" w:hAnsi="Times New Roman" w:cs="Times New Roman"/>
          <w:i/>
          <w:iCs/>
          <w:sz w:val="24"/>
          <w:szCs w:val="24"/>
        </w:rPr>
        <w:t>Data from Gardner et al. (2022) and GLIMS and NSDIC (2005, updated 2018)</w:t>
      </w:r>
      <w:r w:rsidR="00521757">
        <w:rPr>
          <w:rFonts w:ascii="Times New Roman" w:hAnsi="Times New Roman" w:cs="Times New Roman"/>
          <w:i/>
          <w:iCs/>
          <w:sz w:val="24"/>
          <w:szCs w:val="24"/>
        </w:rPr>
        <w:t>.</w:t>
      </w:r>
    </w:p>
    <w:p w14:paraId="56045944" w14:textId="4E863C30" w:rsidR="00DF2A5D" w:rsidRDefault="00521757" w:rsidP="00461AAF">
      <w:pPr>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099EEA99" wp14:editId="34FAE105">
            <wp:extent cx="8501851" cy="6569612"/>
            <wp:effectExtent l="0" t="0" r="0" b="3175"/>
            <wp:docPr id="713220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517115" cy="6581407"/>
                    </a:xfrm>
                    <a:prstGeom prst="rect">
                      <a:avLst/>
                    </a:prstGeom>
                    <a:noFill/>
                    <a:ln>
                      <a:noFill/>
                    </a:ln>
                  </pic:spPr>
                </pic:pic>
              </a:graphicData>
            </a:graphic>
          </wp:inline>
        </w:drawing>
      </w:r>
    </w:p>
    <w:p w14:paraId="2CF85E6D" w14:textId="77777777" w:rsidR="007461E5" w:rsidRDefault="007461E5" w:rsidP="008D585A">
      <w:pPr>
        <w:rPr>
          <w:rFonts w:ascii="Times New Roman" w:hAnsi="Times New Roman" w:cs="Times New Roman"/>
          <w:i/>
          <w:iCs/>
          <w:sz w:val="24"/>
          <w:szCs w:val="24"/>
        </w:rPr>
      </w:pPr>
      <w:r>
        <w:rPr>
          <w:rFonts w:ascii="Times New Roman" w:hAnsi="Times New Roman" w:cs="Times New Roman"/>
          <w:i/>
          <w:iCs/>
          <w:sz w:val="24"/>
          <w:szCs w:val="24"/>
        </w:rPr>
        <w:t xml:space="preserve">Figure 5. </w:t>
      </w:r>
      <w:r w:rsidR="00F3415D">
        <w:rPr>
          <w:rFonts w:ascii="Times New Roman" w:hAnsi="Times New Roman" w:cs="Times New Roman"/>
          <w:i/>
          <w:iCs/>
          <w:sz w:val="24"/>
          <w:szCs w:val="24"/>
        </w:rPr>
        <w:t>Change in elevation o</w:t>
      </w:r>
      <w:r w:rsidR="004B36B3">
        <w:rPr>
          <w:rFonts w:ascii="Times New Roman" w:hAnsi="Times New Roman" w:cs="Times New Roman"/>
          <w:i/>
          <w:iCs/>
          <w:sz w:val="24"/>
          <w:szCs w:val="24"/>
        </w:rPr>
        <w:t>f</w:t>
      </w:r>
      <w:r w:rsidR="00F3415D">
        <w:rPr>
          <w:rFonts w:ascii="Times New Roman" w:hAnsi="Times New Roman" w:cs="Times New Roman"/>
          <w:i/>
          <w:iCs/>
          <w:sz w:val="24"/>
          <w:szCs w:val="24"/>
        </w:rPr>
        <w:t xml:space="preserve"> Devon ice cap between 2000 and 2022</w:t>
      </w:r>
      <w:r w:rsidR="004B36B3">
        <w:rPr>
          <w:rFonts w:ascii="Times New Roman" w:hAnsi="Times New Roman" w:cs="Times New Roman"/>
          <w:i/>
          <w:iCs/>
          <w:sz w:val="24"/>
          <w:szCs w:val="24"/>
        </w:rPr>
        <w:t xml:space="preserve">. Red areas indicate a decrease in elevation, while blue areas indicate an increase in elevation. </w:t>
      </w:r>
      <w:r w:rsidR="00BD6676">
        <w:rPr>
          <w:rFonts w:ascii="Times New Roman" w:hAnsi="Times New Roman" w:cs="Times New Roman"/>
          <w:i/>
          <w:iCs/>
          <w:sz w:val="24"/>
          <w:szCs w:val="24"/>
        </w:rPr>
        <w:t xml:space="preserve">Note that increases in elevation are largely confined to the interior of the ice cap, whereas decreases in elevation are more common on the margins of the ice cap. </w:t>
      </w:r>
    </w:p>
    <w:p w14:paraId="1467C5E9" w14:textId="77777777" w:rsidR="00C504FB" w:rsidRDefault="00C504FB" w:rsidP="008D585A">
      <w:pPr>
        <w:rPr>
          <w:rFonts w:ascii="Times New Roman" w:hAnsi="Times New Roman" w:cs="Times New Roman"/>
          <w:i/>
          <w:iCs/>
          <w:sz w:val="24"/>
          <w:szCs w:val="24"/>
        </w:rPr>
      </w:pPr>
    </w:p>
    <w:p w14:paraId="2E821FFE" w14:textId="77777777" w:rsidR="00194CFD" w:rsidRDefault="00194CFD" w:rsidP="008D585A">
      <w:pPr>
        <w:rPr>
          <w:rFonts w:ascii="Times New Roman" w:hAnsi="Times New Roman" w:cs="Times New Roman"/>
          <w:i/>
          <w:iCs/>
          <w:sz w:val="24"/>
          <w:szCs w:val="24"/>
        </w:rPr>
      </w:pPr>
    </w:p>
    <w:tbl>
      <w:tblPr>
        <w:tblW w:w="8560" w:type="dxa"/>
        <w:tblBorders>
          <w:insideH w:val="single" w:sz="4" w:space="0" w:color="auto"/>
          <w:insideV w:val="single" w:sz="4" w:space="0" w:color="auto"/>
        </w:tblBorders>
        <w:tblLook w:val="04A0" w:firstRow="1" w:lastRow="0" w:firstColumn="1" w:lastColumn="0" w:noHBand="0" w:noVBand="1"/>
      </w:tblPr>
      <w:tblGrid>
        <w:gridCol w:w="1980"/>
        <w:gridCol w:w="960"/>
        <w:gridCol w:w="960"/>
        <w:gridCol w:w="1180"/>
        <w:gridCol w:w="960"/>
        <w:gridCol w:w="1700"/>
        <w:gridCol w:w="820"/>
      </w:tblGrid>
      <w:tr w:rsidR="00C504FB" w:rsidRPr="009E0856" w14:paraId="15BD3F72" w14:textId="77777777" w:rsidTr="005B735E">
        <w:trPr>
          <w:trHeight w:val="312"/>
        </w:trPr>
        <w:tc>
          <w:tcPr>
            <w:tcW w:w="1980" w:type="dxa"/>
            <w:shd w:val="clear" w:color="auto" w:fill="auto"/>
            <w:noWrap/>
            <w:vAlign w:val="bottom"/>
            <w:hideMark/>
          </w:tcPr>
          <w:p w14:paraId="01BF56BB" w14:textId="77777777" w:rsidR="00C504FB" w:rsidRPr="009E0856" w:rsidRDefault="00C504FB" w:rsidP="006B5EAD">
            <w:pPr>
              <w:spacing w:line="240" w:lineRule="auto"/>
              <w:rPr>
                <w:rFonts w:ascii="Times New Roman" w:eastAsia="Times New Roman" w:hAnsi="Times New Roman" w:cs="Times New Roman"/>
                <w:sz w:val="24"/>
                <w:szCs w:val="24"/>
                <w:lang w:val="en-US"/>
              </w:rPr>
            </w:pPr>
          </w:p>
        </w:tc>
        <w:tc>
          <w:tcPr>
            <w:tcW w:w="960" w:type="dxa"/>
            <w:shd w:val="clear" w:color="auto" w:fill="auto"/>
            <w:noWrap/>
            <w:vAlign w:val="bottom"/>
            <w:hideMark/>
          </w:tcPr>
          <w:p w14:paraId="246EF35D" w14:textId="77777777" w:rsidR="00C504FB" w:rsidRPr="009E0856" w:rsidRDefault="00C504FB" w:rsidP="006B5EAD">
            <w:pPr>
              <w:spacing w:line="240" w:lineRule="auto"/>
              <w:rPr>
                <w:rFonts w:ascii="Times New Roman" w:eastAsia="Times New Roman" w:hAnsi="Times New Roman" w:cs="Times New Roman"/>
                <w:b/>
                <w:bCs/>
                <w:color w:val="000000"/>
                <w:sz w:val="24"/>
                <w:szCs w:val="24"/>
                <w:lang w:val="en-US"/>
              </w:rPr>
            </w:pPr>
            <w:r w:rsidRPr="009E0856">
              <w:rPr>
                <w:rFonts w:ascii="Times New Roman" w:eastAsia="Times New Roman" w:hAnsi="Times New Roman" w:cs="Times New Roman"/>
                <w:b/>
                <w:bCs/>
                <w:color w:val="000000"/>
                <w:sz w:val="24"/>
                <w:szCs w:val="24"/>
                <w:lang w:val="en-US"/>
              </w:rPr>
              <w:t xml:space="preserve">Truth </w:t>
            </w:r>
          </w:p>
        </w:tc>
        <w:tc>
          <w:tcPr>
            <w:tcW w:w="960" w:type="dxa"/>
            <w:shd w:val="clear" w:color="auto" w:fill="auto"/>
            <w:noWrap/>
            <w:vAlign w:val="bottom"/>
            <w:hideMark/>
          </w:tcPr>
          <w:p w14:paraId="4F7B0FCD" w14:textId="77777777" w:rsidR="00C504FB" w:rsidRPr="009E0856" w:rsidRDefault="00C504FB" w:rsidP="006B5EAD">
            <w:pPr>
              <w:spacing w:line="240" w:lineRule="auto"/>
              <w:rPr>
                <w:rFonts w:ascii="Times New Roman" w:eastAsia="Times New Roman" w:hAnsi="Times New Roman" w:cs="Times New Roman"/>
                <w:b/>
                <w:bCs/>
                <w:color w:val="000000"/>
                <w:sz w:val="24"/>
                <w:szCs w:val="24"/>
                <w:lang w:val="en-US"/>
              </w:rPr>
            </w:pPr>
          </w:p>
        </w:tc>
        <w:tc>
          <w:tcPr>
            <w:tcW w:w="1180" w:type="dxa"/>
            <w:shd w:val="clear" w:color="auto" w:fill="auto"/>
            <w:noWrap/>
            <w:vAlign w:val="bottom"/>
            <w:hideMark/>
          </w:tcPr>
          <w:p w14:paraId="3F1A1439" w14:textId="77777777" w:rsidR="00C504FB" w:rsidRPr="009E0856" w:rsidRDefault="00C504FB" w:rsidP="006B5EAD">
            <w:pPr>
              <w:spacing w:line="240" w:lineRule="auto"/>
              <w:rPr>
                <w:rFonts w:ascii="Times New Roman" w:eastAsia="Times New Roman" w:hAnsi="Times New Roman" w:cs="Times New Roman"/>
                <w:sz w:val="20"/>
                <w:szCs w:val="20"/>
                <w:lang w:val="en-US"/>
              </w:rPr>
            </w:pPr>
          </w:p>
        </w:tc>
        <w:tc>
          <w:tcPr>
            <w:tcW w:w="960" w:type="dxa"/>
            <w:shd w:val="clear" w:color="auto" w:fill="auto"/>
            <w:noWrap/>
            <w:vAlign w:val="bottom"/>
            <w:hideMark/>
          </w:tcPr>
          <w:p w14:paraId="6686A5FF" w14:textId="77777777" w:rsidR="00C504FB" w:rsidRPr="009E0856" w:rsidRDefault="00C504FB" w:rsidP="006B5EAD">
            <w:pPr>
              <w:spacing w:line="240" w:lineRule="auto"/>
              <w:rPr>
                <w:rFonts w:ascii="Times New Roman" w:eastAsia="Times New Roman" w:hAnsi="Times New Roman" w:cs="Times New Roman"/>
                <w:sz w:val="20"/>
                <w:szCs w:val="20"/>
                <w:lang w:val="en-US"/>
              </w:rPr>
            </w:pPr>
          </w:p>
        </w:tc>
        <w:tc>
          <w:tcPr>
            <w:tcW w:w="1700" w:type="dxa"/>
            <w:shd w:val="clear" w:color="auto" w:fill="auto"/>
            <w:noWrap/>
            <w:vAlign w:val="bottom"/>
            <w:hideMark/>
          </w:tcPr>
          <w:p w14:paraId="569B18ED" w14:textId="77777777" w:rsidR="00C504FB" w:rsidRPr="009E0856" w:rsidRDefault="00C504FB" w:rsidP="006B5EAD">
            <w:pPr>
              <w:spacing w:line="240" w:lineRule="auto"/>
              <w:rPr>
                <w:rFonts w:ascii="Times New Roman" w:eastAsia="Times New Roman" w:hAnsi="Times New Roman" w:cs="Times New Roman"/>
                <w:sz w:val="20"/>
                <w:szCs w:val="20"/>
                <w:lang w:val="en-US"/>
              </w:rPr>
            </w:pPr>
          </w:p>
        </w:tc>
        <w:tc>
          <w:tcPr>
            <w:tcW w:w="820" w:type="dxa"/>
            <w:shd w:val="clear" w:color="auto" w:fill="auto"/>
            <w:noWrap/>
            <w:vAlign w:val="bottom"/>
            <w:hideMark/>
          </w:tcPr>
          <w:p w14:paraId="17182E84" w14:textId="77777777" w:rsidR="00C504FB" w:rsidRPr="009E0856" w:rsidRDefault="00C504FB" w:rsidP="006B5EAD">
            <w:pPr>
              <w:spacing w:line="240" w:lineRule="auto"/>
              <w:rPr>
                <w:rFonts w:ascii="Times New Roman" w:eastAsia="Times New Roman" w:hAnsi="Times New Roman" w:cs="Times New Roman"/>
                <w:sz w:val="20"/>
                <w:szCs w:val="20"/>
                <w:lang w:val="en-US"/>
              </w:rPr>
            </w:pPr>
          </w:p>
        </w:tc>
      </w:tr>
      <w:tr w:rsidR="00C504FB" w:rsidRPr="009E0856" w14:paraId="2E297E0D" w14:textId="77777777" w:rsidTr="006B5EAD">
        <w:trPr>
          <w:trHeight w:val="312"/>
        </w:trPr>
        <w:tc>
          <w:tcPr>
            <w:tcW w:w="1980" w:type="dxa"/>
            <w:shd w:val="clear" w:color="auto" w:fill="auto"/>
            <w:noWrap/>
            <w:vAlign w:val="bottom"/>
            <w:hideMark/>
          </w:tcPr>
          <w:p w14:paraId="1837A274" w14:textId="77777777" w:rsidR="00C504FB" w:rsidRPr="009E0856" w:rsidRDefault="00C504FB" w:rsidP="006B5EAD">
            <w:pPr>
              <w:spacing w:line="240" w:lineRule="auto"/>
              <w:rPr>
                <w:rFonts w:ascii="Times New Roman" w:eastAsia="Times New Roman" w:hAnsi="Times New Roman" w:cs="Times New Roman"/>
                <w:b/>
                <w:bCs/>
                <w:color w:val="000000"/>
                <w:sz w:val="24"/>
                <w:szCs w:val="24"/>
                <w:lang w:val="en-US"/>
              </w:rPr>
            </w:pPr>
            <w:r w:rsidRPr="009E0856">
              <w:rPr>
                <w:rFonts w:ascii="Times New Roman" w:eastAsia="Times New Roman" w:hAnsi="Times New Roman" w:cs="Times New Roman"/>
                <w:b/>
                <w:bCs/>
                <w:color w:val="000000"/>
                <w:sz w:val="24"/>
                <w:szCs w:val="24"/>
                <w:lang w:val="en-US"/>
              </w:rPr>
              <w:t>Classification</w:t>
            </w:r>
          </w:p>
        </w:tc>
        <w:tc>
          <w:tcPr>
            <w:tcW w:w="960" w:type="dxa"/>
            <w:shd w:val="clear" w:color="auto" w:fill="auto"/>
            <w:noWrap/>
            <w:vAlign w:val="bottom"/>
            <w:hideMark/>
          </w:tcPr>
          <w:p w14:paraId="295FEBCC" w14:textId="77777777" w:rsidR="00C504FB" w:rsidRPr="009E0856" w:rsidRDefault="00C504FB" w:rsidP="006B5EAD">
            <w:pPr>
              <w:spacing w:line="240" w:lineRule="auto"/>
              <w:rPr>
                <w:rFonts w:ascii="Times New Roman" w:eastAsia="Times New Roman" w:hAnsi="Times New Roman" w:cs="Times New Roman"/>
                <w:color w:val="000000"/>
                <w:sz w:val="24"/>
                <w:szCs w:val="24"/>
                <w:lang w:val="en-US"/>
              </w:rPr>
            </w:pPr>
            <w:r w:rsidRPr="009E0856">
              <w:rPr>
                <w:rFonts w:ascii="Times New Roman" w:eastAsia="Times New Roman" w:hAnsi="Times New Roman" w:cs="Times New Roman"/>
                <w:color w:val="000000"/>
                <w:sz w:val="24"/>
                <w:szCs w:val="24"/>
                <w:lang w:val="en-US"/>
              </w:rPr>
              <w:t>Retreat</w:t>
            </w:r>
          </w:p>
        </w:tc>
        <w:tc>
          <w:tcPr>
            <w:tcW w:w="960" w:type="dxa"/>
            <w:shd w:val="clear" w:color="auto" w:fill="auto"/>
            <w:noWrap/>
            <w:vAlign w:val="bottom"/>
            <w:hideMark/>
          </w:tcPr>
          <w:p w14:paraId="5FE5B8AA" w14:textId="77777777" w:rsidR="00C504FB" w:rsidRPr="009E0856" w:rsidRDefault="00C504FB" w:rsidP="006B5EAD">
            <w:pPr>
              <w:spacing w:line="240" w:lineRule="auto"/>
              <w:rPr>
                <w:rFonts w:ascii="Times New Roman" w:eastAsia="Times New Roman" w:hAnsi="Times New Roman" w:cs="Times New Roman"/>
                <w:color w:val="000000"/>
                <w:sz w:val="24"/>
                <w:szCs w:val="24"/>
                <w:lang w:val="en-US"/>
              </w:rPr>
            </w:pPr>
            <w:r w:rsidRPr="009E0856">
              <w:rPr>
                <w:rFonts w:ascii="Times New Roman" w:eastAsia="Times New Roman" w:hAnsi="Times New Roman" w:cs="Times New Roman"/>
                <w:color w:val="000000"/>
                <w:sz w:val="24"/>
                <w:szCs w:val="24"/>
                <w:lang w:val="en-US"/>
              </w:rPr>
              <w:t>Not ice</w:t>
            </w:r>
          </w:p>
        </w:tc>
        <w:tc>
          <w:tcPr>
            <w:tcW w:w="1180" w:type="dxa"/>
            <w:shd w:val="clear" w:color="auto" w:fill="auto"/>
            <w:noWrap/>
            <w:vAlign w:val="bottom"/>
            <w:hideMark/>
          </w:tcPr>
          <w:p w14:paraId="0AEA3D82" w14:textId="77777777" w:rsidR="00C504FB" w:rsidRPr="009E0856" w:rsidRDefault="00C504FB" w:rsidP="006B5EAD">
            <w:pPr>
              <w:spacing w:line="240" w:lineRule="auto"/>
              <w:rPr>
                <w:rFonts w:ascii="Times New Roman" w:eastAsia="Times New Roman" w:hAnsi="Times New Roman" w:cs="Times New Roman"/>
                <w:color w:val="000000"/>
                <w:sz w:val="24"/>
                <w:szCs w:val="24"/>
                <w:lang w:val="en-US"/>
              </w:rPr>
            </w:pPr>
            <w:r w:rsidRPr="009E0856">
              <w:rPr>
                <w:rFonts w:ascii="Times New Roman" w:eastAsia="Times New Roman" w:hAnsi="Times New Roman" w:cs="Times New Roman"/>
                <w:color w:val="000000"/>
                <w:sz w:val="24"/>
                <w:szCs w:val="24"/>
                <w:lang w:val="en-US"/>
              </w:rPr>
              <w:t>Stable ice</w:t>
            </w:r>
          </w:p>
        </w:tc>
        <w:tc>
          <w:tcPr>
            <w:tcW w:w="960" w:type="dxa"/>
            <w:shd w:val="clear" w:color="auto" w:fill="auto"/>
            <w:noWrap/>
            <w:vAlign w:val="bottom"/>
            <w:hideMark/>
          </w:tcPr>
          <w:p w14:paraId="57465F58" w14:textId="77777777" w:rsidR="00C504FB" w:rsidRPr="009E0856" w:rsidRDefault="00C504FB" w:rsidP="006B5EAD">
            <w:pPr>
              <w:spacing w:line="240" w:lineRule="auto"/>
              <w:rPr>
                <w:rFonts w:ascii="Times New Roman" w:eastAsia="Times New Roman" w:hAnsi="Times New Roman" w:cs="Times New Roman"/>
                <w:color w:val="000000"/>
                <w:sz w:val="24"/>
                <w:szCs w:val="24"/>
                <w:lang w:val="en-US"/>
              </w:rPr>
            </w:pPr>
            <w:r w:rsidRPr="009E0856">
              <w:rPr>
                <w:rFonts w:ascii="Times New Roman" w:eastAsia="Times New Roman" w:hAnsi="Times New Roman" w:cs="Times New Roman"/>
                <w:color w:val="000000"/>
                <w:sz w:val="24"/>
                <w:szCs w:val="24"/>
                <w:lang w:val="en-US"/>
              </w:rPr>
              <w:t xml:space="preserve">Total </w:t>
            </w:r>
          </w:p>
        </w:tc>
        <w:tc>
          <w:tcPr>
            <w:tcW w:w="2520" w:type="dxa"/>
            <w:gridSpan w:val="2"/>
            <w:shd w:val="clear" w:color="auto" w:fill="auto"/>
            <w:noWrap/>
            <w:vAlign w:val="bottom"/>
            <w:hideMark/>
          </w:tcPr>
          <w:p w14:paraId="41C498DF" w14:textId="77777777" w:rsidR="00C504FB" w:rsidRPr="009E0856" w:rsidRDefault="00C504FB" w:rsidP="006B5EAD">
            <w:pPr>
              <w:spacing w:line="240" w:lineRule="auto"/>
              <w:rPr>
                <w:rFonts w:ascii="Times New Roman" w:eastAsia="Times New Roman" w:hAnsi="Times New Roman" w:cs="Times New Roman"/>
                <w:color w:val="000000"/>
                <w:sz w:val="24"/>
                <w:szCs w:val="24"/>
                <w:lang w:val="en-US"/>
              </w:rPr>
            </w:pPr>
            <w:r w:rsidRPr="009E0856">
              <w:rPr>
                <w:rFonts w:ascii="Times New Roman" w:eastAsia="Times New Roman" w:hAnsi="Times New Roman" w:cs="Times New Roman"/>
                <w:color w:val="000000"/>
                <w:sz w:val="24"/>
                <w:szCs w:val="24"/>
                <w:lang w:val="en-US"/>
              </w:rPr>
              <w:t>User's accuracy</w:t>
            </w:r>
          </w:p>
        </w:tc>
      </w:tr>
      <w:tr w:rsidR="00C504FB" w:rsidRPr="009E0856" w14:paraId="3F96C48A" w14:textId="77777777" w:rsidTr="005B735E">
        <w:trPr>
          <w:trHeight w:val="312"/>
        </w:trPr>
        <w:tc>
          <w:tcPr>
            <w:tcW w:w="1980" w:type="dxa"/>
            <w:shd w:val="clear" w:color="auto" w:fill="auto"/>
            <w:noWrap/>
            <w:vAlign w:val="bottom"/>
            <w:hideMark/>
          </w:tcPr>
          <w:p w14:paraId="08D586CD" w14:textId="77777777" w:rsidR="00C504FB" w:rsidRPr="009E0856" w:rsidRDefault="00C504FB" w:rsidP="006B5EAD">
            <w:pPr>
              <w:spacing w:line="240" w:lineRule="auto"/>
              <w:rPr>
                <w:rFonts w:ascii="Times New Roman" w:eastAsia="Times New Roman" w:hAnsi="Times New Roman" w:cs="Times New Roman"/>
                <w:color w:val="000000"/>
                <w:sz w:val="24"/>
                <w:szCs w:val="24"/>
                <w:lang w:val="en-US"/>
              </w:rPr>
            </w:pPr>
            <w:r w:rsidRPr="009E0856">
              <w:rPr>
                <w:rFonts w:ascii="Times New Roman" w:eastAsia="Times New Roman" w:hAnsi="Times New Roman" w:cs="Times New Roman"/>
                <w:color w:val="000000"/>
                <w:sz w:val="24"/>
                <w:szCs w:val="24"/>
                <w:lang w:val="en-US"/>
              </w:rPr>
              <w:t>Retreat</w:t>
            </w:r>
          </w:p>
        </w:tc>
        <w:tc>
          <w:tcPr>
            <w:tcW w:w="960" w:type="dxa"/>
            <w:shd w:val="clear" w:color="auto" w:fill="auto"/>
            <w:noWrap/>
            <w:vAlign w:val="bottom"/>
            <w:hideMark/>
          </w:tcPr>
          <w:p w14:paraId="02A1244B" w14:textId="77777777" w:rsidR="00C504FB" w:rsidRPr="009E0856" w:rsidRDefault="00C504FB" w:rsidP="006B5EAD">
            <w:pPr>
              <w:spacing w:line="240" w:lineRule="auto"/>
              <w:jc w:val="right"/>
              <w:rPr>
                <w:rFonts w:ascii="Times New Roman" w:eastAsia="Times New Roman" w:hAnsi="Times New Roman" w:cs="Times New Roman"/>
                <w:color w:val="000000"/>
                <w:sz w:val="24"/>
                <w:szCs w:val="24"/>
                <w:lang w:val="en-US"/>
              </w:rPr>
            </w:pPr>
            <w:r w:rsidRPr="009E0856">
              <w:rPr>
                <w:rFonts w:ascii="Times New Roman" w:eastAsia="Times New Roman" w:hAnsi="Times New Roman" w:cs="Times New Roman"/>
                <w:color w:val="000000"/>
                <w:sz w:val="24"/>
                <w:szCs w:val="24"/>
                <w:lang w:val="en-US"/>
              </w:rPr>
              <w:t>19</w:t>
            </w:r>
          </w:p>
        </w:tc>
        <w:tc>
          <w:tcPr>
            <w:tcW w:w="960" w:type="dxa"/>
            <w:shd w:val="clear" w:color="auto" w:fill="auto"/>
            <w:noWrap/>
            <w:vAlign w:val="bottom"/>
            <w:hideMark/>
          </w:tcPr>
          <w:p w14:paraId="7AF9FF19" w14:textId="77777777" w:rsidR="00C504FB" w:rsidRPr="009E0856" w:rsidRDefault="00C504FB" w:rsidP="006B5EAD">
            <w:pPr>
              <w:spacing w:line="240" w:lineRule="auto"/>
              <w:jc w:val="right"/>
              <w:rPr>
                <w:rFonts w:ascii="Times New Roman" w:eastAsia="Times New Roman" w:hAnsi="Times New Roman" w:cs="Times New Roman"/>
                <w:color w:val="000000"/>
                <w:sz w:val="24"/>
                <w:szCs w:val="24"/>
                <w:lang w:val="en-US"/>
              </w:rPr>
            </w:pPr>
            <w:r w:rsidRPr="009E0856">
              <w:rPr>
                <w:rFonts w:ascii="Times New Roman" w:eastAsia="Times New Roman" w:hAnsi="Times New Roman" w:cs="Times New Roman"/>
                <w:color w:val="000000"/>
                <w:sz w:val="24"/>
                <w:szCs w:val="24"/>
                <w:lang w:val="en-US"/>
              </w:rPr>
              <w:t>2</w:t>
            </w:r>
          </w:p>
        </w:tc>
        <w:tc>
          <w:tcPr>
            <w:tcW w:w="1180" w:type="dxa"/>
            <w:shd w:val="clear" w:color="auto" w:fill="auto"/>
            <w:noWrap/>
            <w:vAlign w:val="bottom"/>
            <w:hideMark/>
          </w:tcPr>
          <w:p w14:paraId="63BC6894" w14:textId="77777777" w:rsidR="00C504FB" w:rsidRPr="009E0856" w:rsidRDefault="00C504FB" w:rsidP="006B5EAD">
            <w:pPr>
              <w:spacing w:line="240" w:lineRule="auto"/>
              <w:jc w:val="right"/>
              <w:rPr>
                <w:rFonts w:ascii="Times New Roman" w:eastAsia="Times New Roman" w:hAnsi="Times New Roman" w:cs="Times New Roman"/>
                <w:color w:val="000000"/>
                <w:sz w:val="24"/>
                <w:szCs w:val="24"/>
                <w:lang w:val="en-US"/>
              </w:rPr>
            </w:pPr>
            <w:r w:rsidRPr="009E0856">
              <w:rPr>
                <w:rFonts w:ascii="Times New Roman" w:eastAsia="Times New Roman" w:hAnsi="Times New Roman" w:cs="Times New Roman"/>
                <w:color w:val="000000"/>
                <w:sz w:val="24"/>
                <w:szCs w:val="24"/>
                <w:lang w:val="en-US"/>
              </w:rPr>
              <w:t>5</w:t>
            </w:r>
          </w:p>
        </w:tc>
        <w:tc>
          <w:tcPr>
            <w:tcW w:w="960" w:type="dxa"/>
            <w:shd w:val="clear" w:color="auto" w:fill="auto"/>
            <w:noWrap/>
            <w:vAlign w:val="bottom"/>
            <w:hideMark/>
          </w:tcPr>
          <w:p w14:paraId="4E04E855" w14:textId="77777777" w:rsidR="00C504FB" w:rsidRPr="009E0856" w:rsidRDefault="00C504FB" w:rsidP="006B5EAD">
            <w:pPr>
              <w:spacing w:line="240" w:lineRule="auto"/>
              <w:jc w:val="right"/>
              <w:rPr>
                <w:rFonts w:ascii="Times New Roman" w:eastAsia="Times New Roman" w:hAnsi="Times New Roman" w:cs="Times New Roman"/>
                <w:color w:val="000000"/>
                <w:sz w:val="24"/>
                <w:szCs w:val="24"/>
                <w:lang w:val="en-US"/>
              </w:rPr>
            </w:pPr>
            <w:r w:rsidRPr="009E0856">
              <w:rPr>
                <w:rFonts w:ascii="Times New Roman" w:eastAsia="Times New Roman" w:hAnsi="Times New Roman" w:cs="Times New Roman"/>
                <w:color w:val="000000"/>
                <w:sz w:val="24"/>
                <w:szCs w:val="24"/>
                <w:lang w:val="en-US"/>
              </w:rPr>
              <w:t>26</w:t>
            </w:r>
          </w:p>
        </w:tc>
        <w:tc>
          <w:tcPr>
            <w:tcW w:w="1700" w:type="dxa"/>
            <w:shd w:val="clear" w:color="auto" w:fill="auto"/>
            <w:noWrap/>
            <w:vAlign w:val="bottom"/>
            <w:hideMark/>
          </w:tcPr>
          <w:p w14:paraId="2D51D44E" w14:textId="77777777" w:rsidR="00C504FB" w:rsidRPr="009E0856" w:rsidRDefault="00C504FB" w:rsidP="006B5EAD">
            <w:pPr>
              <w:spacing w:line="240" w:lineRule="auto"/>
              <w:jc w:val="right"/>
              <w:rPr>
                <w:rFonts w:ascii="Times New Roman" w:eastAsia="Times New Roman" w:hAnsi="Times New Roman" w:cs="Times New Roman"/>
                <w:color w:val="000000"/>
                <w:sz w:val="24"/>
                <w:szCs w:val="24"/>
                <w:lang w:val="en-US"/>
              </w:rPr>
            </w:pPr>
            <w:r w:rsidRPr="009E0856">
              <w:rPr>
                <w:rFonts w:ascii="Times New Roman" w:eastAsia="Times New Roman" w:hAnsi="Times New Roman" w:cs="Times New Roman"/>
                <w:color w:val="000000"/>
                <w:sz w:val="24"/>
                <w:szCs w:val="24"/>
                <w:lang w:val="en-US"/>
              </w:rPr>
              <w:t>0.73</w:t>
            </w:r>
          </w:p>
        </w:tc>
        <w:tc>
          <w:tcPr>
            <w:tcW w:w="820" w:type="dxa"/>
            <w:shd w:val="clear" w:color="auto" w:fill="auto"/>
            <w:noWrap/>
            <w:vAlign w:val="bottom"/>
            <w:hideMark/>
          </w:tcPr>
          <w:p w14:paraId="374A7C7E" w14:textId="77777777" w:rsidR="00C504FB" w:rsidRPr="009E0856" w:rsidRDefault="00C504FB" w:rsidP="006B5EAD">
            <w:pPr>
              <w:spacing w:line="240" w:lineRule="auto"/>
              <w:jc w:val="right"/>
              <w:rPr>
                <w:rFonts w:ascii="Times New Roman" w:eastAsia="Times New Roman" w:hAnsi="Times New Roman" w:cs="Times New Roman"/>
                <w:color w:val="000000"/>
                <w:sz w:val="24"/>
                <w:szCs w:val="24"/>
                <w:lang w:val="en-US"/>
              </w:rPr>
            </w:pPr>
          </w:p>
        </w:tc>
      </w:tr>
      <w:tr w:rsidR="00C504FB" w:rsidRPr="009E0856" w14:paraId="25FEF887" w14:textId="77777777" w:rsidTr="005B735E">
        <w:trPr>
          <w:trHeight w:val="312"/>
        </w:trPr>
        <w:tc>
          <w:tcPr>
            <w:tcW w:w="1980" w:type="dxa"/>
            <w:shd w:val="clear" w:color="auto" w:fill="auto"/>
            <w:noWrap/>
            <w:vAlign w:val="bottom"/>
            <w:hideMark/>
          </w:tcPr>
          <w:p w14:paraId="15FEC903" w14:textId="77777777" w:rsidR="00C504FB" w:rsidRPr="009E0856" w:rsidRDefault="00C504FB" w:rsidP="006B5EAD">
            <w:pPr>
              <w:spacing w:line="240" w:lineRule="auto"/>
              <w:rPr>
                <w:rFonts w:ascii="Times New Roman" w:eastAsia="Times New Roman" w:hAnsi="Times New Roman" w:cs="Times New Roman"/>
                <w:color w:val="000000"/>
                <w:sz w:val="24"/>
                <w:szCs w:val="24"/>
                <w:lang w:val="en-US"/>
              </w:rPr>
            </w:pPr>
            <w:r w:rsidRPr="009E0856">
              <w:rPr>
                <w:rFonts w:ascii="Times New Roman" w:eastAsia="Times New Roman" w:hAnsi="Times New Roman" w:cs="Times New Roman"/>
                <w:color w:val="000000"/>
                <w:sz w:val="24"/>
                <w:szCs w:val="24"/>
                <w:lang w:val="en-US"/>
              </w:rPr>
              <w:t xml:space="preserve">Not ice </w:t>
            </w:r>
          </w:p>
        </w:tc>
        <w:tc>
          <w:tcPr>
            <w:tcW w:w="960" w:type="dxa"/>
            <w:shd w:val="clear" w:color="auto" w:fill="auto"/>
            <w:noWrap/>
            <w:vAlign w:val="bottom"/>
            <w:hideMark/>
          </w:tcPr>
          <w:p w14:paraId="6A723AA0" w14:textId="77777777" w:rsidR="00C504FB" w:rsidRPr="009E0856" w:rsidRDefault="00C504FB" w:rsidP="006B5EAD">
            <w:pPr>
              <w:spacing w:line="240" w:lineRule="auto"/>
              <w:jc w:val="right"/>
              <w:rPr>
                <w:rFonts w:ascii="Times New Roman" w:eastAsia="Times New Roman" w:hAnsi="Times New Roman" w:cs="Times New Roman"/>
                <w:color w:val="000000"/>
                <w:sz w:val="24"/>
                <w:szCs w:val="24"/>
                <w:lang w:val="en-US"/>
              </w:rPr>
            </w:pPr>
            <w:r w:rsidRPr="009E0856">
              <w:rPr>
                <w:rFonts w:ascii="Times New Roman" w:eastAsia="Times New Roman" w:hAnsi="Times New Roman" w:cs="Times New Roman"/>
                <w:color w:val="000000"/>
                <w:sz w:val="24"/>
                <w:szCs w:val="24"/>
                <w:lang w:val="en-US"/>
              </w:rPr>
              <w:t>1</w:t>
            </w:r>
          </w:p>
        </w:tc>
        <w:tc>
          <w:tcPr>
            <w:tcW w:w="960" w:type="dxa"/>
            <w:shd w:val="clear" w:color="auto" w:fill="auto"/>
            <w:noWrap/>
            <w:vAlign w:val="bottom"/>
            <w:hideMark/>
          </w:tcPr>
          <w:p w14:paraId="3B3FF15B" w14:textId="77777777" w:rsidR="00C504FB" w:rsidRPr="009E0856" w:rsidRDefault="00C504FB" w:rsidP="006B5EAD">
            <w:pPr>
              <w:spacing w:line="240" w:lineRule="auto"/>
              <w:jc w:val="right"/>
              <w:rPr>
                <w:rFonts w:ascii="Times New Roman" w:eastAsia="Times New Roman" w:hAnsi="Times New Roman" w:cs="Times New Roman"/>
                <w:color w:val="000000"/>
                <w:sz w:val="24"/>
                <w:szCs w:val="24"/>
                <w:lang w:val="en-US"/>
              </w:rPr>
            </w:pPr>
            <w:r w:rsidRPr="009E0856">
              <w:rPr>
                <w:rFonts w:ascii="Times New Roman" w:eastAsia="Times New Roman" w:hAnsi="Times New Roman" w:cs="Times New Roman"/>
                <w:color w:val="000000"/>
                <w:sz w:val="24"/>
                <w:szCs w:val="24"/>
                <w:lang w:val="en-US"/>
              </w:rPr>
              <w:t>21</w:t>
            </w:r>
          </w:p>
        </w:tc>
        <w:tc>
          <w:tcPr>
            <w:tcW w:w="1180" w:type="dxa"/>
            <w:shd w:val="clear" w:color="auto" w:fill="auto"/>
            <w:noWrap/>
            <w:vAlign w:val="bottom"/>
            <w:hideMark/>
          </w:tcPr>
          <w:p w14:paraId="1F1AF2BF" w14:textId="77777777" w:rsidR="00C504FB" w:rsidRPr="009E0856" w:rsidRDefault="00C504FB" w:rsidP="006B5EAD">
            <w:pPr>
              <w:spacing w:line="240" w:lineRule="auto"/>
              <w:jc w:val="right"/>
              <w:rPr>
                <w:rFonts w:ascii="Times New Roman" w:eastAsia="Times New Roman" w:hAnsi="Times New Roman" w:cs="Times New Roman"/>
                <w:color w:val="000000"/>
                <w:sz w:val="24"/>
                <w:szCs w:val="24"/>
                <w:lang w:val="en-US"/>
              </w:rPr>
            </w:pPr>
            <w:r w:rsidRPr="009E0856">
              <w:rPr>
                <w:rFonts w:ascii="Times New Roman" w:eastAsia="Times New Roman" w:hAnsi="Times New Roman" w:cs="Times New Roman"/>
                <w:color w:val="000000"/>
                <w:sz w:val="24"/>
                <w:szCs w:val="24"/>
                <w:lang w:val="en-US"/>
              </w:rPr>
              <w:t>4</w:t>
            </w:r>
          </w:p>
        </w:tc>
        <w:tc>
          <w:tcPr>
            <w:tcW w:w="960" w:type="dxa"/>
            <w:shd w:val="clear" w:color="auto" w:fill="auto"/>
            <w:noWrap/>
            <w:vAlign w:val="bottom"/>
            <w:hideMark/>
          </w:tcPr>
          <w:p w14:paraId="67DF5630" w14:textId="77777777" w:rsidR="00C504FB" w:rsidRPr="009E0856" w:rsidRDefault="00C504FB" w:rsidP="006B5EAD">
            <w:pPr>
              <w:spacing w:line="240" w:lineRule="auto"/>
              <w:jc w:val="right"/>
              <w:rPr>
                <w:rFonts w:ascii="Times New Roman" w:eastAsia="Times New Roman" w:hAnsi="Times New Roman" w:cs="Times New Roman"/>
                <w:color w:val="000000"/>
                <w:sz w:val="24"/>
                <w:szCs w:val="24"/>
                <w:lang w:val="en-US"/>
              </w:rPr>
            </w:pPr>
            <w:r w:rsidRPr="009E0856">
              <w:rPr>
                <w:rFonts w:ascii="Times New Roman" w:eastAsia="Times New Roman" w:hAnsi="Times New Roman" w:cs="Times New Roman"/>
                <w:color w:val="000000"/>
                <w:sz w:val="24"/>
                <w:szCs w:val="24"/>
                <w:lang w:val="en-US"/>
              </w:rPr>
              <w:t>26</w:t>
            </w:r>
          </w:p>
        </w:tc>
        <w:tc>
          <w:tcPr>
            <w:tcW w:w="1700" w:type="dxa"/>
            <w:shd w:val="clear" w:color="auto" w:fill="auto"/>
            <w:noWrap/>
            <w:vAlign w:val="bottom"/>
            <w:hideMark/>
          </w:tcPr>
          <w:p w14:paraId="7DFA503E" w14:textId="77777777" w:rsidR="00C504FB" w:rsidRPr="009E0856" w:rsidRDefault="00C504FB" w:rsidP="006B5EAD">
            <w:pPr>
              <w:spacing w:line="240" w:lineRule="auto"/>
              <w:jc w:val="right"/>
              <w:rPr>
                <w:rFonts w:ascii="Times New Roman" w:eastAsia="Times New Roman" w:hAnsi="Times New Roman" w:cs="Times New Roman"/>
                <w:color w:val="000000"/>
                <w:sz w:val="24"/>
                <w:szCs w:val="24"/>
                <w:lang w:val="en-US"/>
              </w:rPr>
            </w:pPr>
            <w:r w:rsidRPr="009E0856">
              <w:rPr>
                <w:rFonts w:ascii="Times New Roman" w:eastAsia="Times New Roman" w:hAnsi="Times New Roman" w:cs="Times New Roman"/>
                <w:color w:val="000000"/>
                <w:sz w:val="24"/>
                <w:szCs w:val="24"/>
                <w:lang w:val="en-US"/>
              </w:rPr>
              <w:t>0.807</w:t>
            </w:r>
          </w:p>
        </w:tc>
        <w:tc>
          <w:tcPr>
            <w:tcW w:w="820" w:type="dxa"/>
            <w:shd w:val="clear" w:color="auto" w:fill="auto"/>
            <w:noWrap/>
            <w:vAlign w:val="bottom"/>
            <w:hideMark/>
          </w:tcPr>
          <w:p w14:paraId="06E54E71" w14:textId="77777777" w:rsidR="00C504FB" w:rsidRPr="009E0856" w:rsidRDefault="00C504FB" w:rsidP="006B5EAD">
            <w:pPr>
              <w:spacing w:line="240" w:lineRule="auto"/>
              <w:jc w:val="right"/>
              <w:rPr>
                <w:rFonts w:ascii="Times New Roman" w:eastAsia="Times New Roman" w:hAnsi="Times New Roman" w:cs="Times New Roman"/>
                <w:color w:val="000000"/>
                <w:sz w:val="24"/>
                <w:szCs w:val="24"/>
                <w:lang w:val="en-US"/>
              </w:rPr>
            </w:pPr>
          </w:p>
        </w:tc>
      </w:tr>
      <w:tr w:rsidR="00C504FB" w:rsidRPr="009E0856" w14:paraId="38580946" w14:textId="77777777" w:rsidTr="005B735E">
        <w:trPr>
          <w:trHeight w:val="312"/>
        </w:trPr>
        <w:tc>
          <w:tcPr>
            <w:tcW w:w="1980" w:type="dxa"/>
            <w:shd w:val="clear" w:color="auto" w:fill="auto"/>
            <w:noWrap/>
            <w:vAlign w:val="bottom"/>
            <w:hideMark/>
          </w:tcPr>
          <w:p w14:paraId="419124B7" w14:textId="77777777" w:rsidR="00C504FB" w:rsidRPr="009E0856" w:rsidRDefault="00C504FB" w:rsidP="006B5EAD">
            <w:pPr>
              <w:spacing w:line="240" w:lineRule="auto"/>
              <w:rPr>
                <w:rFonts w:ascii="Times New Roman" w:eastAsia="Times New Roman" w:hAnsi="Times New Roman" w:cs="Times New Roman"/>
                <w:color w:val="000000"/>
                <w:sz w:val="24"/>
                <w:szCs w:val="24"/>
                <w:lang w:val="en-US"/>
              </w:rPr>
            </w:pPr>
            <w:r w:rsidRPr="009E0856">
              <w:rPr>
                <w:rFonts w:ascii="Times New Roman" w:eastAsia="Times New Roman" w:hAnsi="Times New Roman" w:cs="Times New Roman"/>
                <w:color w:val="000000"/>
                <w:sz w:val="24"/>
                <w:szCs w:val="24"/>
                <w:lang w:val="en-US"/>
              </w:rPr>
              <w:t xml:space="preserve">Stable ice </w:t>
            </w:r>
          </w:p>
        </w:tc>
        <w:tc>
          <w:tcPr>
            <w:tcW w:w="960" w:type="dxa"/>
            <w:shd w:val="clear" w:color="auto" w:fill="auto"/>
            <w:noWrap/>
            <w:vAlign w:val="bottom"/>
            <w:hideMark/>
          </w:tcPr>
          <w:p w14:paraId="783A59DE" w14:textId="77777777" w:rsidR="00C504FB" w:rsidRPr="009E0856" w:rsidRDefault="00C504FB" w:rsidP="006B5EAD">
            <w:pPr>
              <w:spacing w:line="240" w:lineRule="auto"/>
              <w:jc w:val="right"/>
              <w:rPr>
                <w:rFonts w:ascii="Times New Roman" w:eastAsia="Times New Roman" w:hAnsi="Times New Roman" w:cs="Times New Roman"/>
                <w:color w:val="000000"/>
                <w:sz w:val="24"/>
                <w:szCs w:val="24"/>
                <w:lang w:val="en-US"/>
              </w:rPr>
            </w:pPr>
            <w:r w:rsidRPr="009E0856">
              <w:rPr>
                <w:rFonts w:ascii="Times New Roman" w:eastAsia="Times New Roman" w:hAnsi="Times New Roman" w:cs="Times New Roman"/>
                <w:color w:val="000000"/>
                <w:sz w:val="24"/>
                <w:szCs w:val="24"/>
                <w:lang w:val="en-US"/>
              </w:rPr>
              <w:t>3</w:t>
            </w:r>
          </w:p>
        </w:tc>
        <w:tc>
          <w:tcPr>
            <w:tcW w:w="960" w:type="dxa"/>
            <w:shd w:val="clear" w:color="auto" w:fill="auto"/>
            <w:noWrap/>
            <w:vAlign w:val="bottom"/>
            <w:hideMark/>
          </w:tcPr>
          <w:p w14:paraId="71968E3C" w14:textId="77777777" w:rsidR="00C504FB" w:rsidRPr="009E0856" w:rsidRDefault="00C504FB" w:rsidP="006B5EAD">
            <w:pPr>
              <w:spacing w:line="240" w:lineRule="auto"/>
              <w:jc w:val="right"/>
              <w:rPr>
                <w:rFonts w:ascii="Times New Roman" w:eastAsia="Times New Roman" w:hAnsi="Times New Roman" w:cs="Times New Roman"/>
                <w:color w:val="000000"/>
                <w:sz w:val="24"/>
                <w:szCs w:val="24"/>
                <w:lang w:val="en-US"/>
              </w:rPr>
            </w:pPr>
            <w:r w:rsidRPr="009E0856">
              <w:rPr>
                <w:rFonts w:ascii="Times New Roman" w:eastAsia="Times New Roman" w:hAnsi="Times New Roman" w:cs="Times New Roman"/>
                <w:color w:val="000000"/>
                <w:sz w:val="24"/>
                <w:szCs w:val="24"/>
                <w:lang w:val="en-US"/>
              </w:rPr>
              <w:t>4</w:t>
            </w:r>
          </w:p>
        </w:tc>
        <w:tc>
          <w:tcPr>
            <w:tcW w:w="1180" w:type="dxa"/>
            <w:shd w:val="clear" w:color="auto" w:fill="auto"/>
            <w:noWrap/>
            <w:vAlign w:val="bottom"/>
            <w:hideMark/>
          </w:tcPr>
          <w:p w14:paraId="37DB85EA" w14:textId="77777777" w:rsidR="00C504FB" w:rsidRPr="009E0856" w:rsidRDefault="00C504FB" w:rsidP="006B5EAD">
            <w:pPr>
              <w:spacing w:line="240" w:lineRule="auto"/>
              <w:jc w:val="right"/>
              <w:rPr>
                <w:rFonts w:ascii="Times New Roman" w:eastAsia="Times New Roman" w:hAnsi="Times New Roman" w:cs="Times New Roman"/>
                <w:color w:val="000000"/>
                <w:sz w:val="24"/>
                <w:szCs w:val="24"/>
                <w:lang w:val="en-US"/>
              </w:rPr>
            </w:pPr>
            <w:r w:rsidRPr="009E0856">
              <w:rPr>
                <w:rFonts w:ascii="Times New Roman" w:eastAsia="Times New Roman" w:hAnsi="Times New Roman" w:cs="Times New Roman"/>
                <w:color w:val="000000"/>
                <w:sz w:val="24"/>
                <w:szCs w:val="24"/>
                <w:lang w:val="en-US"/>
              </w:rPr>
              <w:t>19</w:t>
            </w:r>
          </w:p>
        </w:tc>
        <w:tc>
          <w:tcPr>
            <w:tcW w:w="960" w:type="dxa"/>
            <w:shd w:val="clear" w:color="auto" w:fill="auto"/>
            <w:noWrap/>
            <w:vAlign w:val="bottom"/>
            <w:hideMark/>
          </w:tcPr>
          <w:p w14:paraId="7BAD2E0F" w14:textId="77777777" w:rsidR="00C504FB" w:rsidRPr="009E0856" w:rsidRDefault="00C504FB" w:rsidP="006B5EAD">
            <w:pPr>
              <w:spacing w:line="240" w:lineRule="auto"/>
              <w:jc w:val="right"/>
              <w:rPr>
                <w:rFonts w:ascii="Times New Roman" w:eastAsia="Times New Roman" w:hAnsi="Times New Roman" w:cs="Times New Roman"/>
                <w:color w:val="000000"/>
                <w:sz w:val="24"/>
                <w:szCs w:val="24"/>
                <w:lang w:val="en-US"/>
              </w:rPr>
            </w:pPr>
            <w:r w:rsidRPr="009E0856">
              <w:rPr>
                <w:rFonts w:ascii="Times New Roman" w:eastAsia="Times New Roman" w:hAnsi="Times New Roman" w:cs="Times New Roman"/>
                <w:color w:val="000000"/>
                <w:sz w:val="24"/>
                <w:szCs w:val="24"/>
                <w:lang w:val="en-US"/>
              </w:rPr>
              <w:t>26</w:t>
            </w:r>
          </w:p>
        </w:tc>
        <w:tc>
          <w:tcPr>
            <w:tcW w:w="1700" w:type="dxa"/>
            <w:shd w:val="clear" w:color="auto" w:fill="auto"/>
            <w:noWrap/>
            <w:vAlign w:val="bottom"/>
            <w:hideMark/>
          </w:tcPr>
          <w:p w14:paraId="3DCCDD4D" w14:textId="77777777" w:rsidR="00C504FB" w:rsidRPr="009E0856" w:rsidRDefault="00C504FB" w:rsidP="006B5EAD">
            <w:pPr>
              <w:spacing w:line="240" w:lineRule="auto"/>
              <w:jc w:val="right"/>
              <w:rPr>
                <w:rFonts w:ascii="Times New Roman" w:eastAsia="Times New Roman" w:hAnsi="Times New Roman" w:cs="Times New Roman"/>
                <w:color w:val="000000"/>
                <w:sz w:val="24"/>
                <w:szCs w:val="24"/>
                <w:lang w:val="en-US"/>
              </w:rPr>
            </w:pPr>
            <w:r w:rsidRPr="009E0856">
              <w:rPr>
                <w:rFonts w:ascii="Times New Roman" w:eastAsia="Times New Roman" w:hAnsi="Times New Roman" w:cs="Times New Roman"/>
                <w:color w:val="000000"/>
                <w:sz w:val="24"/>
                <w:szCs w:val="24"/>
                <w:lang w:val="en-US"/>
              </w:rPr>
              <w:t>0.73</w:t>
            </w:r>
          </w:p>
        </w:tc>
        <w:tc>
          <w:tcPr>
            <w:tcW w:w="820" w:type="dxa"/>
            <w:shd w:val="clear" w:color="auto" w:fill="auto"/>
            <w:noWrap/>
            <w:vAlign w:val="bottom"/>
            <w:hideMark/>
          </w:tcPr>
          <w:p w14:paraId="7752A384" w14:textId="77777777" w:rsidR="00C504FB" w:rsidRPr="009E0856" w:rsidRDefault="00C504FB" w:rsidP="006B5EAD">
            <w:pPr>
              <w:spacing w:line="240" w:lineRule="auto"/>
              <w:jc w:val="right"/>
              <w:rPr>
                <w:rFonts w:ascii="Times New Roman" w:eastAsia="Times New Roman" w:hAnsi="Times New Roman" w:cs="Times New Roman"/>
                <w:color w:val="000000"/>
                <w:sz w:val="24"/>
                <w:szCs w:val="24"/>
                <w:lang w:val="en-US"/>
              </w:rPr>
            </w:pPr>
          </w:p>
        </w:tc>
      </w:tr>
      <w:tr w:rsidR="00C504FB" w:rsidRPr="009E0856" w14:paraId="18B644E1" w14:textId="77777777" w:rsidTr="005B735E">
        <w:trPr>
          <w:trHeight w:val="312"/>
        </w:trPr>
        <w:tc>
          <w:tcPr>
            <w:tcW w:w="1980" w:type="dxa"/>
            <w:shd w:val="clear" w:color="auto" w:fill="auto"/>
            <w:noWrap/>
            <w:vAlign w:val="bottom"/>
            <w:hideMark/>
          </w:tcPr>
          <w:p w14:paraId="246881E5" w14:textId="77777777" w:rsidR="00C504FB" w:rsidRPr="009E0856" w:rsidRDefault="00C504FB" w:rsidP="006B5EAD">
            <w:pPr>
              <w:spacing w:line="240" w:lineRule="auto"/>
              <w:rPr>
                <w:rFonts w:ascii="Times New Roman" w:eastAsia="Times New Roman" w:hAnsi="Times New Roman" w:cs="Times New Roman"/>
                <w:color w:val="000000"/>
                <w:sz w:val="24"/>
                <w:szCs w:val="24"/>
                <w:lang w:val="en-US"/>
              </w:rPr>
            </w:pPr>
            <w:r w:rsidRPr="009E0856">
              <w:rPr>
                <w:rFonts w:ascii="Times New Roman" w:eastAsia="Times New Roman" w:hAnsi="Times New Roman" w:cs="Times New Roman"/>
                <w:color w:val="000000"/>
                <w:sz w:val="24"/>
                <w:szCs w:val="24"/>
                <w:lang w:val="en-US"/>
              </w:rPr>
              <w:t xml:space="preserve">Total </w:t>
            </w:r>
          </w:p>
        </w:tc>
        <w:tc>
          <w:tcPr>
            <w:tcW w:w="960" w:type="dxa"/>
            <w:shd w:val="clear" w:color="auto" w:fill="auto"/>
            <w:noWrap/>
            <w:vAlign w:val="bottom"/>
            <w:hideMark/>
          </w:tcPr>
          <w:p w14:paraId="584C0243" w14:textId="77777777" w:rsidR="00C504FB" w:rsidRPr="009E0856" w:rsidRDefault="00C504FB" w:rsidP="006B5EAD">
            <w:pPr>
              <w:spacing w:line="240" w:lineRule="auto"/>
              <w:jc w:val="right"/>
              <w:rPr>
                <w:rFonts w:ascii="Times New Roman" w:eastAsia="Times New Roman" w:hAnsi="Times New Roman" w:cs="Times New Roman"/>
                <w:color w:val="000000"/>
                <w:sz w:val="24"/>
                <w:szCs w:val="24"/>
                <w:lang w:val="en-US"/>
              </w:rPr>
            </w:pPr>
            <w:r w:rsidRPr="009E0856">
              <w:rPr>
                <w:rFonts w:ascii="Times New Roman" w:eastAsia="Times New Roman" w:hAnsi="Times New Roman" w:cs="Times New Roman"/>
                <w:color w:val="000000"/>
                <w:sz w:val="24"/>
                <w:szCs w:val="24"/>
                <w:lang w:val="en-US"/>
              </w:rPr>
              <w:t>23</w:t>
            </w:r>
          </w:p>
        </w:tc>
        <w:tc>
          <w:tcPr>
            <w:tcW w:w="960" w:type="dxa"/>
            <w:shd w:val="clear" w:color="auto" w:fill="auto"/>
            <w:noWrap/>
            <w:vAlign w:val="bottom"/>
            <w:hideMark/>
          </w:tcPr>
          <w:p w14:paraId="76FF9688" w14:textId="77777777" w:rsidR="00C504FB" w:rsidRPr="009E0856" w:rsidRDefault="00C504FB" w:rsidP="006B5EAD">
            <w:pPr>
              <w:spacing w:line="240" w:lineRule="auto"/>
              <w:jc w:val="right"/>
              <w:rPr>
                <w:rFonts w:ascii="Times New Roman" w:eastAsia="Times New Roman" w:hAnsi="Times New Roman" w:cs="Times New Roman"/>
                <w:color w:val="000000"/>
                <w:sz w:val="24"/>
                <w:szCs w:val="24"/>
                <w:lang w:val="en-US"/>
              </w:rPr>
            </w:pPr>
            <w:r w:rsidRPr="009E0856">
              <w:rPr>
                <w:rFonts w:ascii="Times New Roman" w:eastAsia="Times New Roman" w:hAnsi="Times New Roman" w:cs="Times New Roman"/>
                <w:color w:val="000000"/>
                <w:sz w:val="24"/>
                <w:szCs w:val="24"/>
                <w:lang w:val="en-US"/>
              </w:rPr>
              <w:t>27</w:t>
            </w:r>
          </w:p>
        </w:tc>
        <w:tc>
          <w:tcPr>
            <w:tcW w:w="1180" w:type="dxa"/>
            <w:shd w:val="clear" w:color="auto" w:fill="auto"/>
            <w:noWrap/>
            <w:vAlign w:val="bottom"/>
            <w:hideMark/>
          </w:tcPr>
          <w:p w14:paraId="463EE993" w14:textId="77777777" w:rsidR="00C504FB" w:rsidRPr="009E0856" w:rsidRDefault="00C504FB" w:rsidP="006B5EAD">
            <w:pPr>
              <w:spacing w:line="240" w:lineRule="auto"/>
              <w:jc w:val="right"/>
              <w:rPr>
                <w:rFonts w:ascii="Times New Roman" w:eastAsia="Times New Roman" w:hAnsi="Times New Roman" w:cs="Times New Roman"/>
                <w:color w:val="000000"/>
                <w:sz w:val="24"/>
                <w:szCs w:val="24"/>
                <w:lang w:val="en-US"/>
              </w:rPr>
            </w:pPr>
            <w:r w:rsidRPr="009E0856">
              <w:rPr>
                <w:rFonts w:ascii="Times New Roman" w:eastAsia="Times New Roman" w:hAnsi="Times New Roman" w:cs="Times New Roman"/>
                <w:color w:val="000000"/>
                <w:sz w:val="24"/>
                <w:szCs w:val="24"/>
                <w:lang w:val="en-US"/>
              </w:rPr>
              <w:t>28</w:t>
            </w:r>
          </w:p>
        </w:tc>
        <w:tc>
          <w:tcPr>
            <w:tcW w:w="960" w:type="dxa"/>
            <w:shd w:val="clear" w:color="auto" w:fill="auto"/>
            <w:noWrap/>
            <w:vAlign w:val="bottom"/>
            <w:hideMark/>
          </w:tcPr>
          <w:p w14:paraId="76938424" w14:textId="77777777" w:rsidR="00C504FB" w:rsidRPr="009E0856" w:rsidRDefault="00C504FB" w:rsidP="006B5EAD">
            <w:pPr>
              <w:spacing w:line="240" w:lineRule="auto"/>
              <w:jc w:val="right"/>
              <w:rPr>
                <w:rFonts w:ascii="Times New Roman" w:eastAsia="Times New Roman" w:hAnsi="Times New Roman" w:cs="Times New Roman"/>
                <w:color w:val="000000"/>
                <w:sz w:val="24"/>
                <w:szCs w:val="24"/>
                <w:lang w:val="en-US"/>
              </w:rPr>
            </w:pPr>
            <w:r w:rsidRPr="009E0856">
              <w:rPr>
                <w:rFonts w:ascii="Times New Roman" w:eastAsia="Times New Roman" w:hAnsi="Times New Roman" w:cs="Times New Roman"/>
                <w:color w:val="000000"/>
                <w:sz w:val="24"/>
                <w:szCs w:val="24"/>
                <w:lang w:val="en-US"/>
              </w:rPr>
              <w:t>78</w:t>
            </w:r>
          </w:p>
        </w:tc>
        <w:tc>
          <w:tcPr>
            <w:tcW w:w="1700" w:type="dxa"/>
            <w:shd w:val="clear" w:color="auto" w:fill="auto"/>
            <w:noWrap/>
            <w:vAlign w:val="bottom"/>
            <w:hideMark/>
          </w:tcPr>
          <w:p w14:paraId="14414DD2" w14:textId="77777777" w:rsidR="00C504FB" w:rsidRPr="009E0856" w:rsidRDefault="00C504FB" w:rsidP="006B5EAD">
            <w:pPr>
              <w:spacing w:line="240" w:lineRule="auto"/>
              <w:jc w:val="right"/>
              <w:rPr>
                <w:rFonts w:ascii="Times New Roman" w:eastAsia="Times New Roman" w:hAnsi="Times New Roman" w:cs="Times New Roman"/>
                <w:color w:val="000000"/>
                <w:sz w:val="24"/>
                <w:szCs w:val="24"/>
                <w:lang w:val="en-US"/>
              </w:rPr>
            </w:pPr>
          </w:p>
        </w:tc>
        <w:tc>
          <w:tcPr>
            <w:tcW w:w="820" w:type="dxa"/>
            <w:shd w:val="clear" w:color="auto" w:fill="auto"/>
            <w:noWrap/>
            <w:vAlign w:val="bottom"/>
            <w:hideMark/>
          </w:tcPr>
          <w:p w14:paraId="285324C4" w14:textId="77777777" w:rsidR="00C504FB" w:rsidRPr="009E0856" w:rsidRDefault="00C504FB" w:rsidP="006B5EAD">
            <w:pPr>
              <w:spacing w:line="240" w:lineRule="auto"/>
              <w:rPr>
                <w:rFonts w:ascii="Times New Roman" w:eastAsia="Times New Roman" w:hAnsi="Times New Roman" w:cs="Times New Roman"/>
                <w:sz w:val="20"/>
                <w:szCs w:val="20"/>
                <w:lang w:val="en-US"/>
              </w:rPr>
            </w:pPr>
          </w:p>
        </w:tc>
      </w:tr>
      <w:tr w:rsidR="00C504FB" w:rsidRPr="009E0856" w14:paraId="0B6D008D" w14:textId="77777777" w:rsidTr="005B735E">
        <w:trPr>
          <w:trHeight w:val="312"/>
        </w:trPr>
        <w:tc>
          <w:tcPr>
            <w:tcW w:w="1980" w:type="dxa"/>
            <w:shd w:val="clear" w:color="auto" w:fill="auto"/>
            <w:noWrap/>
            <w:vAlign w:val="bottom"/>
            <w:hideMark/>
          </w:tcPr>
          <w:p w14:paraId="237D1EC4" w14:textId="77777777" w:rsidR="00C504FB" w:rsidRPr="009E0856" w:rsidRDefault="00C504FB" w:rsidP="006B5EAD">
            <w:pPr>
              <w:spacing w:line="240" w:lineRule="auto"/>
              <w:rPr>
                <w:rFonts w:ascii="Times New Roman" w:eastAsia="Times New Roman" w:hAnsi="Times New Roman" w:cs="Times New Roman"/>
                <w:color w:val="000000"/>
                <w:sz w:val="24"/>
                <w:szCs w:val="24"/>
                <w:lang w:val="en-US"/>
              </w:rPr>
            </w:pPr>
            <w:r w:rsidRPr="009E0856">
              <w:rPr>
                <w:rFonts w:ascii="Times New Roman" w:eastAsia="Times New Roman" w:hAnsi="Times New Roman" w:cs="Times New Roman"/>
                <w:color w:val="000000"/>
                <w:sz w:val="24"/>
                <w:szCs w:val="24"/>
                <w:lang w:val="en-US"/>
              </w:rPr>
              <w:t>Producer's accuracy</w:t>
            </w:r>
          </w:p>
        </w:tc>
        <w:tc>
          <w:tcPr>
            <w:tcW w:w="960" w:type="dxa"/>
            <w:shd w:val="clear" w:color="auto" w:fill="auto"/>
            <w:noWrap/>
            <w:vAlign w:val="bottom"/>
            <w:hideMark/>
          </w:tcPr>
          <w:p w14:paraId="1212136E" w14:textId="77777777" w:rsidR="00C504FB" w:rsidRPr="009E0856" w:rsidRDefault="00C504FB" w:rsidP="006B5EAD">
            <w:pPr>
              <w:spacing w:line="240" w:lineRule="auto"/>
              <w:jc w:val="right"/>
              <w:rPr>
                <w:rFonts w:ascii="Times New Roman" w:eastAsia="Times New Roman" w:hAnsi="Times New Roman" w:cs="Times New Roman"/>
                <w:color w:val="000000"/>
                <w:sz w:val="24"/>
                <w:szCs w:val="24"/>
                <w:lang w:val="en-US"/>
              </w:rPr>
            </w:pPr>
            <w:r w:rsidRPr="009E0856">
              <w:rPr>
                <w:rFonts w:ascii="Times New Roman" w:eastAsia="Times New Roman" w:hAnsi="Times New Roman" w:cs="Times New Roman"/>
                <w:color w:val="000000"/>
                <w:sz w:val="24"/>
                <w:szCs w:val="24"/>
                <w:lang w:val="en-US"/>
              </w:rPr>
              <w:t>0.826</w:t>
            </w:r>
          </w:p>
        </w:tc>
        <w:tc>
          <w:tcPr>
            <w:tcW w:w="960" w:type="dxa"/>
            <w:shd w:val="clear" w:color="auto" w:fill="auto"/>
            <w:noWrap/>
            <w:vAlign w:val="bottom"/>
            <w:hideMark/>
          </w:tcPr>
          <w:p w14:paraId="5A802EB6" w14:textId="77777777" w:rsidR="00C504FB" w:rsidRPr="009E0856" w:rsidRDefault="00C504FB" w:rsidP="006B5EAD">
            <w:pPr>
              <w:spacing w:line="240" w:lineRule="auto"/>
              <w:jc w:val="right"/>
              <w:rPr>
                <w:rFonts w:ascii="Times New Roman" w:eastAsia="Times New Roman" w:hAnsi="Times New Roman" w:cs="Times New Roman"/>
                <w:color w:val="000000"/>
                <w:sz w:val="24"/>
                <w:szCs w:val="24"/>
                <w:lang w:val="en-US"/>
              </w:rPr>
            </w:pPr>
            <w:r w:rsidRPr="009E0856">
              <w:rPr>
                <w:rFonts w:ascii="Times New Roman" w:eastAsia="Times New Roman" w:hAnsi="Times New Roman" w:cs="Times New Roman"/>
                <w:color w:val="000000"/>
                <w:sz w:val="24"/>
                <w:szCs w:val="24"/>
                <w:lang w:val="en-US"/>
              </w:rPr>
              <w:t>0.777</w:t>
            </w:r>
          </w:p>
        </w:tc>
        <w:tc>
          <w:tcPr>
            <w:tcW w:w="1180" w:type="dxa"/>
            <w:shd w:val="clear" w:color="auto" w:fill="auto"/>
            <w:noWrap/>
            <w:vAlign w:val="bottom"/>
            <w:hideMark/>
          </w:tcPr>
          <w:p w14:paraId="028CEE76" w14:textId="77777777" w:rsidR="00C504FB" w:rsidRPr="009E0856" w:rsidRDefault="00C504FB" w:rsidP="006B5EAD">
            <w:pPr>
              <w:spacing w:line="240" w:lineRule="auto"/>
              <w:jc w:val="right"/>
              <w:rPr>
                <w:rFonts w:ascii="Times New Roman" w:eastAsia="Times New Roman" w:hAnsi="Times New Roman" w:cs="Times New Roman"/>
                <w:color w:val="000000"/>
                <w:sz w:val="24"/>
                <w:szCs w:val="24"/>
                <w:lang w:val="en-US"/>
              </w:rPr>
            </w:pPr>
            <w:r w:rsidRPr="009E0856">
              <w:rPr>
                <w:rFonts w:ascii="Times New Roman" w:eastAsia="Times New Roman" w:hAnsi="Times New Roman" w:cs="Times New Roman"/>
                <w:color w:val="000000"/>
                <w:sz w:val="24"/>
                <w:szCs w:val="24"/>
                <w:lang w:val="en-US"/>
              </w:rPr>
              <w:t>0.678</w:t>
            </w:r>
          </w:p>
        </w:tc>
        <w:tc>
          <w:tcPr>
            <w:tcW w:w="960" w:type="dxa"/>
            <w:shd w:val="clear" w:color="auto" w:fill="auto"/>
            <w:noWrap/>
            <w:vAlign w:val="bottom"/>
            <w:hideMark/>
          </w:tcPr>
          <w:p w14:paraId="73A4DF62" w14:textId="77777777" w:rsidR="00C504FB" w:rsidRPr="009E0856" w:rsidRDefault="00C504FB" w:rsidP="006B5EAD">
            <w:pPr>
              <w:spacing w:line="240" w:lineRule="auto"/>
              <w:jc w:val="right"/>
              <w:rPr>
                <w:rFonts w:ascii="Times New Roman" w:eastAsia="Times New Roman" w:hAnsi="Times New Roman" w:cs="Times New Roman"/>
                <w:color w:val="000000"/>
                <w:sz w:val="24"/>
                <w:szCs w:val="24"/>
                <w:lang w:val="en-US"/>
              </w:rPr>
            </w:pPr>
          </w:p>
        </w:tc>
        <w:tc>
          <w:tcPr>
            <w:tcW w:w="1700" w:type="dxa"/>
            <w:shd w:val="clear" w:color="auto" w:fill="auto"/>
            <w:noWrap/>
            <w:vAlign w:val="bottom"/>
            <w:hideMark/>
          </w:tcPr>
          <w:p w14:paraId="171AAD7D" w14:textId="77777777" w:rsidR="00C504FB" w:rsidRPr="009E0856" w:rsidRDefault="00C504FB" w:rsidP="006B5EAD">
            <w:pPr>
              <w:spacing w:line="240" w:lineRule="auto"/>
              <w:jc w:val="right"/>
              <w:rPr>
                <w:rFonts w:ascii="Times New Roman" w:eastAsia="Times New Roman" w:hAnsi="Times New Roman" w:cs="Times New Roman"/>
                <w:color w:val="000000"/>
                <w:sz w:val="24"/>
                <w:szCs w:val="24"/>
                <w:lang w:val="en-US"/>
              </w:rPr>
            </w:pPr>
            <w:r w:rsidRPr="009E0856">
              <w:rPr>
                <w:rFonts w:ascii="Times New Roman" w:eastAsia="Times New Roman" w:hAnsi="Times New Roman" w:cs="Times New Roman"/>
                <w:color w:val="000000"/>
                <w:sz w:val="24"/>
                <w:szCs w:val="24"/>
                <w:lang w:val="en-US"/>
              </w:rPr>
              <w:t>0.756</w:t>
            </w:r>
          </w:p>
        </w:tc>
        <w:tc>
          <w:tcPr>
            <w:tcW w:w="820" w:type="dxa"/>
            <w:shd w:val="clear" w:color="auto" w:fill="auto"/>
            <w:noWrap/>
            <w:vAlign w:val="bottom"/>
            <w:hideMark/>
          </w:tcPr>
          <w:p w14:paraId="757E5AC4" w14:textId="77777777" w:rsidR="00C504FB" w:rsidRPr="009E0856" w:rsidRDefault="00C504FB" w:rsidP="006B5EAD">
            <w:pPr>
              <w:spacing w:line="240" w:lineRule="auto"/>
              <w:jc w:val="right"/>
              <w:rPr>
                <w:rFonts w:ascii="Times New Roman" w:eastAsia="Times New Roman" w:hAnsi="Times New Roman" w:cs="Times New Roman"/>
                <w:color w:val="000000"/>
                <w:sz w:val="24"/>
                <w:szCs w:val="24"/>
                <w:lang w:val="en-US"/>
              </w:rPr>
            </w:pPr>
          </w:p>
        </w:tc>
      </w:tr>
      <w:tr w:rsidR="00C504FB" w:rsidRPr="009E0856" w14:paraId="10AD858E" w14:textId="77777777" w:rsidTr="005B735E">
        <w:trPr>
          <w:trHeight w:val="312"/>
        </w:trPr>
        <w:tc>
          <w:tcPr>
            <w:tcW w:w="1980" w:type="dxa"/>
            <w:shd w:val="clear" w:color="auto" w:fill="auto"/>
            <w:noWrap/>
            <w:vAlign w:val="bottom"/>
            <w:hideMark/>
          </w:tcPr>
          <w:p w14:paraId="6FBAD1B3" w14:textId="77777777" w:rsidR="00C504FB" w:rsidRPr="009E0856" w:rsidRDefault="00C504FB" w:rsidP="006B5EAD">
            <w:pPr>
              <w:spacing w:line="240" w:lineRule="auto"/>
              <w:rPr>
                <w:rFonts w:ascii="Times New Roman" w:eastAsia="Times New Roman" w:hAnsi="Times New Roman" w:cs="Times New Roman"/>
                <w:color w:val="000000"/>
                <w:sz w:val="24"/>
                <w:szCs w:val="24"/>
                <w:lang w:val="en-US"/>
              </w:rPr>
            </w:pPr>
            <w:r w:rsidRPr="009E0856">
              <w:rPr>
                <w:rFonts w:ascii="Times New Roman" w:eastAsia="Times New Roman" w:hAnsi="Times New Roman" w:cs="Times New Roman"/>
                <w:color w:val="000000"/>
                <w:sz w:val="24"/>
                <w:szCs w:val="24"/>
                <w:lang w:val="en-US"/>
              </w:rPr>
              <w:t>Kappa</w:t>
            </w:r>
          </w:p>
        </w:tc>
        <w:tc>
          <w:tcPr>
            <w:tcW w:w="960" w:type="dxa"/>
            <w:shd w:val="clear" w:color="auto" w:fill="auto"/>
            <w:noWrap/>
            <w:vAlign w:val="bottom"/>
            <w:hideMark/>
          </w:tcPr>
          <w:p w14:paraId="6D0BADDF" w14:textId="77777777" w:rsidR="00C504FB" w:rsidRPr="009E0856" w:rsidRDefault="00C504FB" w:rsidP="006B5EAD">
            <w:pPr>
              <w:spacing w:line="240" w:lineRule="auto"/>
              <w:rPr>
                <w:rFonts w:ascii="Times New Roman" w:eastAsia="Times New Roman" w:hAnsi="Times New Roman" w:cs="Times New Roman"/>
                <w:color w:val="000000"/>
                <w:sz w:val="24"/>
                <w:szCs w:val="24"/>
                <w:lang w:val="en-US"/>
              </w:rPr>
            </w:pPr>
          </w:p>
        </w:tc>
        <w:tc>
          <w:tcPr>
            <w:tcW w:w="960" w:type="dxa"/>
            <w:shd w:val="clear" w:color="auto" w:fill="auto"/>
            <w:noWrap/>
            <w:vAlign w:val="bottom"/>
            <w:hideMark/>
          </w:tcPr>
          <w:p w14:paraId="741A28F0" w14:textId="77777777" w:rsidR="00C504FB" w:rsidRPr="009E0856" w:rsidRDefault="00C504FB" w:rsidP="006B5EAD">
            <w:pPr>
              <w:spacing w:line="240" w:lineRule="auto"/>
              <w:rPr>
                <w:rFonts w:ascii="Times New Roman" w:eastAsia="Times New Roman" w:hAnsi="Times New Roman" w:cs="Times New Roman"/>
                <w:sz w:val="20"/>
                <w:szCs w:val="20"/>
                <w:lang w:val="en-US"/>
              </w:rPr>
            </w:pPr>
          </w:p>
        </w:tc>
        <w:tc>
          <w:tcPr>
            <w:tcW w:w="1180" w:type="dxa"/>
            <w:shd w:val="clear" w:color="auto" w:fill="auto"/>
            <w:noWrap/>
            <w:vAlign w:val="bottom"/>
            <w:hideMark/>
          </w:tcPr>
          <w:p w14:paraId="2AA172CE" w14:textId="77777777" w:rsidR="00C504FB" w:rsidRPr="009E0856" w:rsidRDefault="00C504FB" w:rsidP="006B5EAD">
            <w:pPr>
              <w:spacing w:line="240" w:lineRule="auto"/>
              <w:rPr>
                <w:rFonts w:ascii="Times New Roman" w:eastAsia="Times New Roman" w:hAnsi="Times New Roman" w:cs="Times New Roman"/>
                <w:sz w:val="20"/>
                <w:szCs w:val="20"/>
                <w:lang w:val="en-US"/>
              </w:rPr>
            </w:pPr>
          </w:p>
        </w:tc>
        <w:tc>
          <w:tcPr>
            <w:tcW w:w="960" w:type="dxa"/>
            <w:shd w:val="clear" w:color="auto" w:fill="auto"/>
            <w:noWrap/>
            <w:vAlign w:val="bottom"/>
            <w:hideMark/>
          </w:tcPr>
          <w:p w14:paraId="0EBE06CE" w14:textId="77777777" w:rsidR="00C504FB" w:rsidRPr="009E0856" w:rsidRDefault="00C504FB" w:rsidP="006B5EAD">
            <w:pPr>
              <w:spacing w:line="240" w:lineRule="auto"/>
              <w:rPr>
                <w:rFonts w:ascii="Times New Roman" w:eastAsia="Times New Roman" w:hAnsi="Times New Roman" w:cs="Times New Roman"/>
                <w:sz w:val="20"/>
                <w:szCs w:val="20"/>
                <w:lang w:val="en-US"/>
              </w:rPr>
            </w:pPr>
          </w:p>
        </w:tc>
        <w:tc>
          <w:tcPr>
            <w:tcW w:w="1700" w:type="dxa"/>
            <w:shd w:val="clear" w:color="auto" w:fill="auto"/>
            <w:noWrap/>
            <w:vAlign w:val="bottom"/>
            <w:hideMark/>
          </w:tcPr>
          <w:p w14:paraId="2B17C8A1" w14:textId="77777777" w:rsidR="00C504FB" w:rsidRPr="009E0856" w:rsidRDefault="00C504FB" w:rsidP="006B5EAD">
            <w:pPr>
              <w:spacing w:line="240" w:lineRule="auto"/>
              <w:rPr>
                <w:rFonts w:ascii="Times New Roman" w:eastAsia="Times New Roman" w:hAnsi="Times New Roman" w:cs="Times New Roman"/>
                <w:sz w:val="20"/>
                <w:szCs w:val="20"/>
                <w:lang w:val="en-US"/>
              </w:rPr>
            </w:pPr>
          </w:p>
        </w:tc>
        <w:tc>
          <w:tcPr>
            <w:tcW w:w="820" w:type="dxa"/>
            <w:shd w:val="clear" w:color="auto" w:fill="auto"/>
            <w:noWrap/>
            <w:vAlign w:val="bottom"/>
            <w:hideMark/>
          </w:tcPr>
          <w:p w14:paraId="4A78A061" w14:textId="77777777" w:rsidR="00C504FB" w:rsidRPr="009E0856" w:rsidRDefault="00C504FB" w:rsidP="006B5EAD">
            <w:pPr>
              <w:spacing w:line="240" w:lineRule="auto"/>
              <w:jc w:val="right"/>
              <w:rPr>
                <w:rFonts w:ascii="Times New Roman" w:eastAsia="Times New Roman" w:hAnsi="Times New Roman" w:cs="Times New Roman"/>
                <w:color w:val="000000"/>
                <w:sz w:val="24"/>
                <w:szCs w:val="24"/>
                <w:lang w:val="en-US"/>
              </w:rPr>
            </w:pPr>
            <w:r w:rsidRPr="009E0856">
              <w:rPr>
                <w:rFonts w:ascii="Times New Roman" w:eastAsia="Times New Roman" w:hAnsi="Times New Roman" w:cs="Times New Roman"/>
                <w:color w:val="000000"/>
                <w:sz w:val="24"/>
                <w:szCs w:val="24"/>
                <w:lang w:val="en-US"/>
              </w:rPr>
              <w:t>0.634</w:t>
            </w:r>
          </w:p>
        </w:tc>
      </w:tr>
    </w:tbl>
    <w:p w14:paraId="6BE943AB" w14:textId="77777777" w:rsidR="00C504FB" w:rsidRDefault="00C504FB" w:rsidP="00C504FB">
      <w:pPr>
        <w:rPr>
          <w:rFonts w:ascii="Times New Roman" w:hAnsi="Times New Roman" w:cs="Times New Roman"/>
          <w:i/>
          <w:iCs/>
          <w:sz w:val="24"/>
          <w:szCs w:val="24"/>
        </w:rPr>
      </w:pPr>
    </w:p>
    <w:p w14:paraId="6ED5E1F7" w14:textId="77777777" w:rsidR="00C504FB" w:rsidRDefault="00C504FB" w:rsidP="00C504FB">
      <w:pPr>
        <w:rPr>
          <w:rFonts w:ascii="Times New Roman" w:hAnsi="Times New Roman" w:cs="Times New Roman"/>
          <w:i/>
          <w:iCs/>
          <w:sz w:val="24"/>
          <w:szCs w:val="24"/>
        </w:rPr>
      </w:pPr>
    </w:p>
    <w:p w14:paraId="3C7FBB14" w14:textId="77777777" w:rsidR="00C504FB" w:rsidRDefault="00C504FB" w:rsidP="00C504FB">
      <w:pPr>
        <w:rPr>
          <w:rFonts w:ascii="Times New Roman" w:hAnsi="Times New Roman" w:cs="Times New Roman"/>
          <w:i/>
          <w:iCs/>
          <w:sz w:val="24"/>
          <w:szCs w:val="24"/>
        </w:rPr>
      </w:pPr>
      <w:r>
        <w:rPr>
          <w:rFonts w:ascii="Times New Roman" w:hAnsi="Times New Roman" w:cs="Times New Roman"/>
          <w:i/>
          <w:iCs/>
          <w:sz w:val="24"/>
          <w:szCs w:val="24"/>
        </w:rPr>
        <w:t>Table 1. Accuracy assessment confusion matrix for SWIR 1 band differencing (figure 2).</w:t>
      </w:r>
    </w:p>
    <w:p w14:paraId="18E66D93" w14:textId="77777777" w:rsidR="00194CFD" w:rsidRDefault="00194CFD" w:rsidP="00C504FB">
      <w:pPr>
        <w:rPr>
          <w:rFonts w:ascii="Times New Roman" w:hAnsi="Times New Roman" w:cs="Times New Roman"/>
          <w:i/>
          <w:iCs/>
          <w:sz w:val="24"/>
          <w:szCs w:val="24"/>
        </w:rPr>
      </w:pPr>
    </w:p>
    <w:p w14:paraId="1E761D46" w14:textId="77777777" w:rsidR="00194CFD" w:rsidRDefault="00194CFD" w:rsidP="00C504FB">
      <w:pPr>
        <w:rPr>
          <w:rFonts w:ascii="Times New Roman" w:hAnsi="Times New Roman" w:cs="Times New Roman"/>
          <w:i/>
          <w:iCs/>
          <w:sz w:val="24"/>
          <w:szCs w:val="24"/>
        </w:rPr>
      </w:pPr>
    </w:p>
    <w:p w14:paraId="1DA4DEAF" w14:textId="7740B4B3" w:rsidR="00194CFD" w:rsidRPr="006E162A" w:rsidRDefault="006E162A" w:rsidP="00C504FB">
      <w:pPr>
        <w:rPr>
          <w:rFonts w:ascii="Times New Roman" w:hAnsi="Times New Roman" w:cs="Times New Roman"/>
          <w:sz w:val="24"/>
          <w:szCs w:val="24"/>
        </w:rPr>
        <w:sectPr w:rsidR="00194CFD" w:rsidRPr="006E162A" w:rsidSect="00514199">
          <w:endnotePr>
            <w:numFmt w:val="decimal"/>
          </w:endnotePr>
          <w:pgSz w:w="15840" w:h="12240" w:orient="landscape"/>
          <w:pgMar w:top="432" w:right="432" w:bottom="432" w:left="432" w:header="720" w:footer="720" w:gutter="0"/>
          <w:pgNumType w:start="1"/>
          <w:cols w:space="720"/>
        </w:sectPr>
      </w:pPr>
      <w:r w:rsidRPr="006E162A">
        <w:rPr>
          <w:rFonts w:ascii="Times New Roman" w:hAnsi="Times New Roman" w:cs="Times New Roman"/>
          <w:sz w:val="24"/>
          <w:szCs w:val="24"/>
        </w:rPr>
        <w:t>GEE code link</w:t>
      </w:r>
      <w:r w:rsidR="004E0ECB">
        <w:rPr>
          <w:rFonts w:ascii="Times New Roman" w:hAnsi="Times New Roman" w:cs="Times New Roman"/>
          <w:sz w:val="24"/>
          <w:szCs w:val="24"/>
        </w:rPr>
        <w:t xml:space="preserve"> for SWIR 1 band differencing</w:t>
      </w:r>
      <w:r w:rsidRPr="006E162A">
        <w:rPr>
          <w:rFonts w:ascii="Times New Roman" w:hAnsi="Times New Roman" w:cs="Times New Roman"/>
          <w:sz w:val="24"/>
          <w:szCs w:val="24"/>
        </w:rPr>
        <w:t xml:space="preserve">: </w:t>
      </w:r>
      <w:hyperlink r:id="rId13" w:history="1">
        <w:r w:rsidRPr="006E162A">
          <w:rPr>
            <w:rStyle w:val="Hyperlink"/>
            <w:rFonts w:ascii="Times New Roman" w:hAnsi="Times New Roman" w:cs="Times New Roman"/>
            <w:sz w:val="24"/>
            <w:szCs w:val="24"/>
          </w:rPr>
          <w:t>https://code.earthengine.google.com/6366a95d81a5ebc52e3a54cb3bcc44b3</w:t>
        </w:r>
      </w:hyperlink>
      <w:r w:rsidRPr="006E162A">
        <w:rPr>
          <w:rFonts w:ascii="Times New Roman" w:hAnsi="Times New Roman" w:cs="Times New Roman"/>
          <w:sz w:val="24"/>
          <w:szCs w:val="24"/>
        </w:rPr>
        <w:t xml:space="preserve"> </w:t>
      </w:r>
    </w:p>
    <w:p w14:paraId="6CCAA754" w14:textId="77777777" w:rsidR="003244CA" w:rsidRDefault="003244CA" w:rsidP="00574E02"/>
    <w:sectPr w:rsidR="003244CA">
      <w:endnotePr>
        <w:numFmt w:val="decimal"/>
      </w:endnotePr>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8B749F" w14:textId="77777777" w:rsidR="00541EDD" w:rsidRDefault="00541EDD" w:rsidP="003244CA">
      <w:pPr>
        <w:spacing w:line="240" w:lineRule="auto"/>
      </w:pPr>
      <w:r>
        <w:separator/>
      </w:r>
    </w:p>
  </w:endnote>
  <w:endnote w:type="continuationSeparator" w:id="0">
    <w:p w14:paraId="77BA7B7B" w14:textId="77777777" w:rsidR="00541EDD" w:rsidRDefault="00541EDD" w:rsidP="003244CA">
      <w:pPr>
        <w:spacing w:line="240" w:lineRule="auto"/>
      </w:pPr>
      <w:r>
        <w:continuationSeparator/>
      </w:r>
    </w:p>
  </w:endnote>
  <w:endnote w:id="1">
    <w:p w14:paraId="76D142BD" w14:textId="77777777" w:rsidR="00BC08B7" w:rsidRPr="00574E02" w:rsidRDefault="00BC08B7" w:rsidP="00BC08B7">
      <w:pPr>
        <w:pStyle w:val="EndnoteText"/>
        <w:rPr>
          <w:rFonts w:ascii="Times New Roman" w:hAnsi="Times New Roman" w:cs="Times New Roman"/>
          <w:sz w:val="24"/>
          <w:szCs w:val="24"/>
        </w:rPr>
      </w:pPr>
      <w:r w:rsidRPr="00574E02">
        <w:rPr>
          <w:rStyle w:val="EndnoteReference"/>
          <w:rFonts w:ascii="Times New Roman" w:hAnsi="Times New Roman" w:cs="Times New Roman"/>
          <w:sz w:val="24"/>
          <w:szCs w:val="24"/>
        </w:rPr>
        <w:endnoteRef/>
      </w:r>
      <w:r w:rsidRPr="00574E02">
        <w:rPr>
          <w:rFonts w:ascii="Times New Roman" w:hAnsi="Times New Roman" w:cs="Times New Roman"/>
          <w:sz w:val="24"/>
          <w:szCs w:val="24"/>
        </w:rPr>
        <w:t xml:space="preserve"> Serreze, M. C., A. P. Barrett, J. C. Stroeve, D. N. Kindig, and M. M. Holland. “The Emergence of Surface-Based Arctic Amplification.” </w:t>
      </w:r>
      <w:r w:rsidRPr="00574E02">
        <w:rPr>
          <w:rFonts w:ascii="Times New Roman" w:hAnsi="Times New Roman" w:cs="Times New Roman"/>
          <w:i/>
          <w:iCs/>
          <w:sz w:val="24"/>
          <w:szCs w:val="24"/>
        </w:rPr>
        <w:t>The Cryosphere</w:t>
      </w:r>
      <w:r w:rsidRPr="00574E02">
        <w:rPr>
          <w:rFonts w:ascii="Times New Roman" w:hAnsi="Times New Roman" w:cs="Times New Roman"/>
          <w:sz w:val="24"/>
          <w:szCs w:val="24"/>
        </w:rPr>
        <w:t xml:space="preserve"> 3, no. 1 (February 4, 2009): 11–19. </w:t>
      </w:r>
      <w:hyperlink r:id="rId1" w:history="1">
        <w:r w:rsidRPr="00574E02">
          <w:rPr>
            <w:rStyle w:val="Hyperlink"/>
            <w:rFonts w:ascii="Times New Roman" w:hAnsi="Times New Roman" w:cs="Times New Roman"/>
            <w:sz w:val="24"/>
            <w:szCs w:val="24"/>
          </w:rPr>
          <w:t>https://doi.org/10.5194/tc-3-11-2009</w:t>
        </w:r>
      </w:hyperlink>
      <w:r w:rsidRPr="00574E02">
        <w:rPr>
          <w:rFonts w:ascii="Times New Roman" w:hAnsi="Times New Roman" w:cs="Times New Roman"/>
          <w:sz w:val="24"/>
          <w:szCs w:val="24"/>
        </w:rPr>
        <w:t>.</w:t>
      </w:r>
    </w:p>
    <w:p w14:paraId="4F8FD984" w14:textId="54FA4046" w:rsidR="00BC08B7" w:rsidRPr="00574E02" w:rsidRDefault="00BC08B7">
      <w:pPr>
        <w:pStyle w:val="EndnoteText"/>
        <w:rPr>
          <w:rFonts w:ascii="Times New Roman" w:hAnsi="Times New Roman" w:cs="Times New Roman"/>
          <w:sz w:val="24"/>
          <w:szCs w:val="24"/>
          <w:lang w:val="en-US"/>
        </w:rPr>
      </w:pPr>
    </w:p>
  </w:endnote>
  <w:endnote w:id="2">
    <w:p w14:paraId="6C8C1791" w14:textId="77777777" w:rsidR="00A25DF1" w:rsidRPr="00574E02" w:rsidRDefault="00A25DF1" w:rsidP="00A25DF1">
      <w:pPr>
        <w:pStyle w:val="EndnoteText"/>
        <w:rPr>
          <w:rFonts w:ascii="Times New Roman" w:hAnsi="Times New Roman" w:cs="Times New Roman"/>
          <w:sz w:val="24"/>
          <w:szCs w:val="24"/>
          <w:lang w:val="en-US"/>
        </w:rPr>
      </w:pPr>
      <w:r w:rsidRPr="00574E02">
        <w:rPr>
          <w:rStyle w:val="EndnoteReference"/>
          <w:rFonts w:ascii="Times New Roman" w:hAnsi="Times New Roman" w:cs="Times New Roman"/>
          <w:sz w:val="24"/>
          <w:szCs w:val="24"/>
        </w:rPr>
        <w:endnoteRef/>
      </w:r>
      <w:r w:rsidRPr="00574E02">
        <w:rPr>
          <w:rFonts w:ascii="Times New Roman" w:hAnsi="Times New Roman" w:cs="Times New Roman"/>
          <w:sz w:val="24"/>
          <w:szCs w:val="24"/>
        </w:rPr>
        <w:t xml:space="preserve"> </w:t>
      </w:r>
      <w:r w:rsidRPr="00574E02">
        <w:rPr>
          <w:rFonts w:ascii="Times New Roman" w:hAnsi="Times New Roman" w:cs="Times New Roman"/>
          <w:sz w:val="24"/>
          <w:szCs w:val="24"/>
          <w:lang w:val="en-US"/>
        </w:rPr>
        <w:t xml:space="preserve">Zemp, Michael, Holger Frey, Isabelle Gärtner-Roer, Samuel U. Nussbaumer, Martin Hoelzle, Frank Paul, Wilfried Haeberli, et al. “Historically Unprecedented Global Glacier Decline in the Early 21st Century.” </w:t>
      </w:r>
      <w:r w:rsidRPr="00574E02">
        <w:rPr>
          <w:rFonts w:ascii="Times New Roman" w:hAnsi="Times New Roman" w:cs="Times New Roman"/>
          <w:i/>
          <w:iCs/>
          <w:sz w:val="24"/>
          <w:szCs w:val="24"/>
          <w:lang w:val="en-US"/>
        </w:rPr>
        <w:t>Journal of Glaciology</w:t>
      </w:r>
      <w:r w:rsidRPr="00574E02">
        <w:rPr>
          <w:rFonts w:ascii="Times New Roman" w:hAnsi="Times New Roman" w:cs="Times New Roman"/>
          <w:sz w:val="24"/>
          <w:szCs w:val="24"/>
          <w:lang w:val="en-US"/>
        </w:rPr>
        <w:t xml:space="preserve"> 61, no. 228 (January 2015): 745–62. </w:t>
      </w:r>
      <w:hyperlink r:id="rId2" w:history="1">
        <w:r w:rsidRPr="00574E02">
          <w:rPr>
            <w:rStyle w:val="Hyperlink"/>
            <w:rFonts w:ascii="Times New Roman" w:hAnsi="Times New Roman" w:cs="Times New Roman"/>
            <w:sz w:val="24"/>
            <w:szCs w:val="24"/>
            <w:lang w:val="en-US"/>
          </w:rPr>
          <w:t>https://doi.org/10.3189/2015JoG15J017</w:t>
        </w:r>
      </w:hyperlink>
      <w:r w:rsidRPr="00574E02">
        <w:rPr>
          <w:rFonts w:ascii="Times New Roman" w:hAnsi="Times New Roman" w:cs="Times New Roman"/>
          <w:sz w:val="24"/>
          <w:szCs w:val="24"/>
          <w:lang w:val="en-US"/>
        </w:rPr>
        <w:t>.</w:t>
      </w:r>
    </w:p>
    <w:p w14:paraId="7D6C6D7A" w14:textId="55710325" w:rsidR="00A25DF1" w:rsidRPr="00574E02" w:rsidRDefault="00A25DF1">
      <w:pPr>
        <w:pStyle w:val="EndnoteText"/>
        <w:rPr>
          <w:rFonts w:ascii="Times New Roman" w:hAnsi="Times New Roman" w:cs="Times New Roman"/>
          <w:sz w:val="24"/>
          <w:szCs w:val="24"/>
          <w:lang w:val="en-US"/>
        </w:rPr>
      </w:pPr>
    </w:p>
  </w:endnote>
  <w:endnote w:id="3">
    <w:p w14:paraId="5B797F5B" w14:textId="77777777" w:rsidR="00DF60B5" w:rsidRPr="00574E02" w:rsidRDefault="00DF60B5" w:rsidP="00DF60B5">
      <w:pPr>
        <w:pStyle w:val="EndnoteText"/>
        <w:rPr>
          <w:rFonts w:ascii="Times New Roman" w:hAnsi="Times New Roman" w:cs="Times New Roman"/>
          <w:sz w:val="24"/>
          <w:szCs w:val="24"/>
          <w:lang w:val="en-US"/>
        </w:rPr>
      </w:pPr>
      <w:r w:rsidRPr="00574E02">
        <w:rPr>
          <w:rStyle w:val="EndnoteReference"/>
          <w:rFonts w:ascii="Times New Roman" w:hAnsi="Times New Roman" w:cs="Times New Roman"/>
          <w:sz w:val="24"/>
          <w:szCs w:val="24"/>
        </w:rPr>
        <w:endnoteRef/>
      </w:r>
      <w:r w:rsidRPr="00574E02">
        <w:rPr>
          <w:rFonts w:ascii="Times New Roman" w:hAnsi="Times New Roman" w:cs="Times New Roman"/>
          <w:sz w:val="24"/>
          <w:szCs w:val="24"/>
        </w:rPr>
        <w:t xml:space="preserve"> </w:t>
      </w:r>
      <w:r w:rsidRPr="00574E02">
        <w:rPr>
          <w:rFonts w:ascii="Times New Roman" w:hAnsi="Times New Roman" w:cs="Times New Roman"/>
          <w:sz w:val="24"/>
          <w:szCs w:val="24"/>
          <w:lang w:val="en-US"/>
        </w:rPr>
        <w:t xml:space="preserve">Davies, Bethan. “Observing Glacier Change from Space.” </w:t>
      </w:r>
      <w:r w:rsidRPr="00574E02">
        <w:rPr>
          <w:rFonts w:ascii="Times New Roman" w:hAnsi="Times New Roman" w:cs="Times New Roman"/>
          <w:i/>
          <w:iCs/>
          <w:sz w:val="24"/>
          <w:szCs w:val="24"/>
          <w:lang w:val="en-US"/>
        </w:rPr>
        <w:t>AntarcticGlaciers.Org</w:t>
      </w:r>
      <w:r w:rsidRPr="00574E02">
        <w:rPr>
          <w:rFonts w:ascii="Times New Roman" w:hAnsi="Times New Roman" w:cs="Times New Roman"/>
          <w:sz w:val="24"/>
          <w:szCs w:val="24"/>
          <w:lang w:val="en-US"/>
        </w:rPr>
        <w:t xml:space="preserve"> (blog), November 28, 2023. </w:t>
      </w:r>
      <w:hyperlink r:id="rId3" w:history="1">
        <w:r w:rsidRPr="00574E02">
          <w:rPr>
            <w:rStyle w:val="Hyperlink"/>
            <w:rFonts w:ascii="Times New Roman" w:hAnsi="Times New Roman" w:cs="Times New Roman"/>
            <w:sz w:val="24"/>
            <w:szCs w:val="24"/>
            <w:lang w:val="en-US"/>
          </w:rPr>
          <w:t>https://www.antarcticglaciers.org/glaciers-and-climate/observing-and-monitoring-glaciers-and-ice-sheets/observing-glacier-change-space/</w:t>
        </w:r>
      </w:hyperlink>
      <w:r w:rsidRPr="00574E02">
        <w:rPr>
          <w:rFonts w:ascii="Times New Roman" w:hAnsi="Times New Roman" w:cs="Times New Roman"/>
          <w:sz w:val="24"/>
          <w:szCs w:val="24"/>
          <w:lang w:val="en-US"/>
        </w:rPr>
        <w:t>.</w:t>
      </w:r>
    </w:p>
    <w:p w14:paraId="129C6E41" w14:textId="5F179AA7" w:rsidR="00DF60B5" w:rsidRPr="00574E02" w:rsidRDefault="00DF60B5">
      <w:pPr>
        <w:pStyle w:val="EndnoteText"/>
        <w:rPr>
          <w:rFonts w:ascii="Times New Roman" w:hAnsi="Times New Roman" w:cs="Times New Roman"/>
          <w:sz w:val="24"/>
          <w:szCs w:val="24"/>
          <w:lang w:val="en-US"/>
        </w:rPr>
      </w:pPr>
    </w:p>
  </w:endnote>
  <w:endnote w:id="4">
    <w:p w14:paraId="253BE6BA" w14:textId="77777777" w:rsidR="00C83B7C" w:rsidRPr="00574E02" w:rsidRDefault="00C83B7C" w:rsidP="00C83B7C">
      <w:pPr>
        <w:pStyle w:val="EndnoteText"/>
        <w:rPr>
          <w:rFonts w:ascii="Times New Roman" w:hAnsi="Times New Roman" w:cs="Times New Roman"/>
          <w:sz w:val="24"/>
          <w:szCs w:val="24"/>
          <w:lang w:val="en-US"/>
        </w:rPr>
      </w:pPr>
      <w:r w:rsidRPr="00574E02">
        <w:rPr>
          <w:rStyle w:val="EndnoteReference"/>
          <w:rFonts w:ascii="Times New Roman" w:hAnsi="Times New Roman" w:cs="Times New Roman"/>
          <w:sz w:val="24"/>
          <w:szCs w:val="24"/>
        </w:rPr>
        <w:endnoteRef/>
      </w:r>
      <w:r w:rsidRPr="00574E02">
        <w:rPr>
          <w:rFonts w:ascii="Times New Roman" w:hAnsi="Times New Roman" w:cs="Times New Roman"/>
          <w:sz w:val="24"/>
          <w:szCs w:val="24"/>
        </w:rPr>
        <w:t xml:space="preserve"> </w:t>
      </w:r>
      <w:r w:rsidRPr="00574E02">
        <w:rPr>
          <w:rFonts w:ascii="Times New Roman" w:hAnsi="Times New Roman" w:cs="Times New Roman"/>
          <w:sz w:val="24"/>
          <w:szCs w:val="24"/>
          <w:lang w:val="en-US"/>
        </w:rPr>
        <w:t xml:space="preserve">Boon, Sarah, David O. Burgess, Roy M. Koerner, and Martin J. Sharp. “Forty-Seven Years of Research on the Devon Island Ice Cap, Arctic Canada.” </w:t>
      </w:r>
      <w:r w:rsidRPr="00574E02">
        <w:rPr>
          <w:rFonts w:ascii="Times New Roman" w:hAnsi="Times New Roman" w:cs="Times New Roman"/>
          <w:i/>
          <w:iCs/>
          <w:sz w:val="24"/>
          <w:szCs w:val="24"/>
          <w:lang w:val="en-US"/>
        </w:rPr>
        <w:t>ARCTIC</w:t>
      </w:r>
      <w:r w:rsidRPr="00574E02">
        <w:rPr>
          <w:rFonts w:ascii="Times New Roman" w:hAnsi="Times New Roman" w:cs="Times New Roman"/>
          <w:sz w:val="24"/>
          <w:szCs w:val="24"/>
          <w:lang w:val="en-US"/>
        </w:rPr>
        <w:t xml:space="preserve"> 63, no. 1 (March 22, 2010). </w:t>
      </w:r>
      <w:hyperlink r:id="rId4" w:history="1">
        <w:r w:rsidRPr="00574E02">
          <w:rPr>
            <w:rStyle w:val="Hyperlink"/>
            <w:rFonts w:ascii="Times New Roman" w:hAnsi="Times New Roman" w:cs="Times New Roman"/>
            <w:sz w:val="24"/>
            <w:szCs w:val="24"/>
            <w:lang w:val="en-US"/>
          </w:rPr>
          <w:t>https://doi.org/10.14430/arctic643</w:t>
        </w:r>
      </w:hyperlink>
      <w:r w:rsidRPr="00574E02">
        <w:rPr>
          <w:rFonts w:ascii="Times New Roman" w:hAnsi="Times New Roman" w:cs="Times New Roman"/>
          <w:sz w:val="24"/>
          <w:szCs w:val="24"/>
          <w:lang w:val="en-US"/>
        </w:rPr>
        <w:t>.</w:t>
      </w:r>
    </w:p>
    <w:p w14:paraId="71627243" w14:textId="060F2E3D" w:rsidR="00C83B7C" w:rsidRPr="00574E02" w:rsidRDefault="00C83B7C">
      <w:pPr>
        <w:pStyle w:val="EndnoteText"/>
        <w:rPr>
          <w:rFonts w:ascii="Times New Roman" w:hAnsi="Times New Roman" w:cs="Times New Roman"/>
          <w:sz w:val="24"/>
          <w:szCs w:val="24"/>
          <w:lang w:val="en-US"/>
        </w:rPr>
      </w:pPr>
    </w:p>
  </w:endnote>
  <w:endnote w:id="5">
    <w:p w14:paraId="552A64BB" w14:textId="77777777" w:rsidR="00E209AC" w:rsidRPr="00574E02" w:rsidRDefault="00E209AC" w:rsidP="00E209AC">
      <w:pPr>
        <w:pStyle w:val="EndnoteText"/>
        <w:rPr>
          <w:rFonts w:ascii="Times New Roman" w:hAnsi="Times New Roman" w:cs="Times New Roman"/>
          <w:sz w:val="24"/>
          <w:szCs w:val="24"/>
          <w:lang w:val="en-US"/>
        </w:rPr>
      </w:pPr>
      <w:r w:rsidRPr="00574E02">
        <w:rPr>
          <w:rStyle w:val="EndnoteReference"/>
          <w:rFonts w:ascii="Times New Roman" w:hAnsi="Times New Roman" w:cs="Times New Roman"/>
          <w:sz w:val="24"/>
          <w:szCs w:val="24"/>
        </w:rPr>
        <w:endnoteRef/>
      </w:r>
      <w:r w:rsidRPr="00574E02">
        <w:rPr>
          <w:rFonts w:ascii="Times New Roman" w:hAnsi="Times New Roman" w:cs="Times New Roman"/>
          <w:sz w:val="24"/>
          <w:szCs w:val="24"/>
        </w:rPr>
        <w:t xml:space="preserve"> </w:t>
      </w:r>
      <w:r w:rsidRPr="00574E02">
        <w:rPr>
          <w:rFonts w:ascii="Times New Roman" w:hAnsi="Times New Roman" w:cs="Times New Roman"/>
          <w:sz w:val="24"/>
          <w:szCs w:val="24"/>
          <w:lang w:val="en-US"/>
        </w:rPr>
        <w:t xml:space="preserve">Mair, Douglas, David Burgess, and Martin Sharp. “Thirty-Seven Year Mass Balance of Devon Ice Cap, Nunavut, Canada, Determined by Shallow Ice Coring and Melt Modeling.” </w:t>
      </w:r>
      <w:r w:rsidRPr="00574E02">
        <w:rPr>
          <w:rFonts w:ascii="Times New Roman" w:hAnsi="Times New Roman" w:cs="Times New Roman"/>
          <w:i/>
          <w:iCs/>
          <w:sz w:val="24"/>
          <w:szCs w:val="24"/>
          <w:lang w:val="en-US"/>
        </w:rPr>
        <w:t>Journal of Geophysical Research: Earth Surface</w:t>
      </w:r>
      <w:r w:rsidRPr="00574E02">
        <w:rPr>
          <w:rFonts w:ascii="Times New Roman" w:hAnsi="Times New Roman" w:cs="Times New Roman"/>
          <w:sz w:val="24"/>
          <w:szCs w:val="24"/>
          <w:lang w:val="en-US"/>
        </w:rPr>
        <w:t xml:space="preserve"> 110, no. F1 (2005). </w:t>
      </w:r>
      <w:hyperlink r:id="rId5" w:history="1">
        <w:r w:rsidRPr="00574E02">
          <w:rPr>
            <w:rStyle w:val="Hyperlink"/>
            <w:rFonts w:ascii="Times New Roman" w:hAnsi="Times New Roman" w:cs="Times New Roman"/>
            <w:sz w:val="24"/>
            <w:szCs w:val="24"/>
            <w:lang w:val="en-US"/>
          </w:rPr>
          <w:t>https://doi.org/10.1029/2003JF000099</w:t>
        </w:r>
      </w:hyperlink>
      <w:r w:rsidRPr="00574E02">
        <w:rPr>
          <w:rFonts w:ascii="Times New Roman" w:hAnsi="Times New Roman" w:cs="Times New Roman"/>
          <w:sz w:val="24"/>
          <w:szCs w:val="24"/>
          <w:lang w:val="en-US"/>
        </w:rPr>
        <w:t>.</w:t>
      </w:r>
    </w:p>
    <w:p w14:paraId="28009EA3" w14:textId="56674621" w:rsidR="00E209AC" w:rsidRPr="00574E02" w:rsidRDefault="00E209AC">
      <w:pPr>
        <w:pStyle w:val="EndnoteText"/>
        <w:rPr>
          <w:rFonts w:ascii="Times New Roman" w:hAnsi="Times New Roman" w:cs="Times New Roman"/>
          <w:sz w:val="24"/>
          <w:szCs w:val="24"/>
          <w:lang w:val="en-US"/>
        </w:rPr>
      </w:pPr>
    </w:p>
  </w:endnote>
  <w:endnote w:id="6">
    <w:p w14:paraId="4C8101F8" w14:textId="141B3A47" w:rsidR="004C31A6" w:rsidRPr="00574E02" w:rsidRDefault="004C31A6">
      <w:pPr>
        <w:pStyle w:val="EndnoteText"/>
        <w:rPr>
          <w:rFonts w:ascii="Times New Roman" w:hAnsi="Times New Roman" w:cs="Times New Roman"/>
          <w:sz w:val="24"/>
          <w:szCs w:val="24"/>
          <w:lang w:val="en-US"/>
        </w:rPr>
      </w:pPr>
      <w:r w:rsidRPr="00574E02">
        <w:rPr>
          <w:rStyle w:val="EndnoteReference"/>
          <w:rFonts w:ascii="Times New Roman" w:hAnsi="Times New Roman" w:cs="Times New Roman"/>
          <w:sz w:val="24"/>
          <w:szCs w:val="24"/>
        </w:rPr>
        <w:endnoteRef/>
      </w:r>
      <w:r w:rsidRPr="00574E02">
        <w:rPr>
          <w:rFonts w:ascii="Times New Roman" w:hAnsi="Times New Roman" w:cs="Times New Roman"/>
          <w:sz w:val="24"/>
          <w:szCs w:val="24"/>
        </w:rPr>
        <w:t xml:space="preserve"> </w:t>
      </w:r>
      <w:r w:rsidRPr="00574E02">
        <w:rPr>
          <w:rFonts w:ascii="Times New Roman" w:hAnsi="Times New Roman" w:cs="Times New Roman"/>
          <w:sz w:val="24"/>
          <w:szCs w:val="24"/>
          <w:lang w:val="en-US"/>
        </w:rPr>
        <w:t xml:space="preserve">Rinne, Eero, Andrew Shepherd, Alan Muir, and Duncan Wingham. “A Comparison of Recent Elevation Change Estimates of the Devon Ice Cap as Measured by the ICESat and EnviSAT Satellite Altimeters.” </w:t>
      </w:r>
      <w:r w:rsidRPr="00574E02">
        <w:rPr>
          <w:rFonts w:ascii="Times New Roman" w:hAnsi="Times New Roman" w:cs="Times New Roman"/>
          <w:i/>
          <w:iCs/>
          <w:sz w:val="24"/>
          <w:szCs w:val="24"/>
          <w:lang w:val="en-US"/>
        </w:rPr>
        <w:t>IEEE Transactions on Geoscience and Remote Sensing</w:t>
      </w:r>
      <w:r w:rsidRPr="00574E02">
        <w:rPr>
          <w:rFonts w:ascii="Times New Roman" w:hAnsi="Times New Roman" w:cs="Times New Roman"/>
          <w:sz w:val="24"/>
          <w:szCs w:val="24"/>
          <w:lang w:val="en-US"/>
        </w:rPr>
        <w:t xml:space="preserve"> 49, no. 6 (June 2011): 1902–10. </w:t>
      </w:r>
      <w:hyperlink r:id="rId6" w:history="1">
        <w:r w:rsidRPr="00574E02">
          <w:rPr>
            <w:rStyle w:val="Hyperlink"/>
            <w:rFonts w:ascii="Times New Roman" w:hAnsi="Times New Roman" w:cs="Times New Roman"/>
            <w:sz w:val="24"/>
            <w:szCs w:val="24"/>
            <w:lang w:val="en-US"/>
          </w:rPr>
          <w:t>https://doi.org/10.1109/TGRS.2010.2096472</w:t>
        </w:r>
      </w:hyperlink>
      <w:r w:rsidRPr="00574E02">
        <w:rPr>
          <w:rFonts w:ascii="Times New Roman" w:hAnsi="Times New Roman" w:cs="Times New Roman"/>
          <w:sz w:val="24"/>
          <w:szCs w:val="24"/>
          <w:lang w:val="en-US"/>
        </w:rPr>
        <w:t>.</w:t>
      </w:r>
    </w:p>
    <w:p w14:paraId="122FD36F" w14:textId="77777777" w:rsidR="004C31A6" w:rsidRPr="00574E02" w:rsidRDefault="004C31A6">
      <w:pPr>
        <w:pStyle w:val="EndnoteText"/>
        <w:rPr>
          <w:rFonts w:ascii="Times New Roman" w:hAnsi="Times New Roman" w:cs="Times New Roman"/>
          <w:sz w:val="24"/>
          <w:szCs w:val="24"/>
          <w:lang w:val="en-US"/>
        </w:rPr>
      </w:pPr>
    </w:p>
  </w:endnote>
  <w:endnote w:id="7">
    <w:p w14:paraId="3F0DA501" w14:textId="77777777" w:rsidR="00474958" w:rsidRPr="00574E02" w:rsidRDefault="00474958" w:rsidP="00474958">
      <w:pPr>
        <w:pStyle w:val="EndnoteText"/>
        <w:rPr>
          <w:rFonts w:ascii="Times New Roman" w:hAnsi="Times New Roman" w:cs="Times New Roman"/>
          <w:sz w:val="24"/>
          <w:szCs w:val="24"/>
          <w:lang w:val="en-US"/>
        </w:rPr>
      </w:pPr>
      <w:r w:rsidRPr="00574E02">
        <w:rPr>
          <w:rStyle w:val="EndnoteReference"/>
          <w:rFonts w:ascii="Times New Roman" w:hAnsi="Times New Roman" w:cs="Times New Roman"/>
          <w:sz w:val="24"/>
          <w:szCs w:val="24"/>
        </w:rPr>
        <w:endnoteRef/>
      </w:r>
      <w:r w:rsidRPr="00574E02">
        <w:rPr>
          <w:rFonts w:ascii="Times New Roman" w:hAnsi="Times New Roman" w:cs="Times New Roman"/>
          <w:sz w:val="24"/>
          <w:szCs w:val="24"/>
        </w:rPr>
        <w:t xml:space="preserve"> </w:t>
      </w:r>
      <w:r w:rsidRPr="00574E02">
        <w:rPr>
          <w:rFonts w:ascii="Times New Roman" w:hAnsi="Times New Roman" w:cs="Times New Roman"/>
          <w:sz w:val="24"/>
          <w:szCs w:val="24"/>
          <w:lang w:val="en-US"/>
        </w:rPr>
        <w:t xml:space="preserve">Wychen, Wesley Van, Luke Copland, Laurence Gray, Dave Burgess, Brad Danielson, and Martin Sharp. “Spatial and Temporal Variation of Ice Motion and Ice Flux from Devon Ice Cap, Nunavut, Canada.” </w:t>
      </w:r>
      <w:r w:rsidRPr="00574E02">
        <w:rPr>
          <w:rFonts w:ascii="Times New Roman" w:hAnsi="Times New Roman" w:cs="Times New Roman"/>
          <w:i/>
          <w:iCs/>
          <w:sz w:val="24"/>
          <w:szCs w:val="24"/>
          <w:lang w:val="en-US"/>
        </w:rPr>
        <w:t>Journal of Glaciology</w:t>
      </w:r>
      <w:r w:rsidRPr="00574E02">
        <w:rPr>
          <w:rFonts w:ascii="Times New Roman" w:hAnsi="Times New Roman" w:cs="Times New Roman"/>
          <w:sz w:val="24"/>
          <w:szCs w:val="24"/>
          <w:lang w:val="en-US"/>
        </w:rPr>
        <w:t xml:space="preserve"> 58, no. 210 (January 2012): 657–64. </w:t>
      </w:r>
      <w:hyperlink r:id="rId7" w:history="1">
        <w:r w:rsidRPr="00574E02">
          <w:rPr>
            <w:rStyle w:val="Hyperlink"/>
            <w:rFonts w:ascii="Times New Roman" w:hAnsi="Times New Roman" w:cs="Times New Roman"/>
            <w:sz w:val="24"/>
            <w:szCs w:val="24"/>
            <w:lang w:val="en-US"/>
          </w:rPr>
          <w:t>https://doi.org/10.3189/2012JoG11J164</w:t>
        </w:r>
      </w:hyperlink>
      <w:r w:rsidRPr="00574E02">
        <w:rPr>
          <w:rFonts w:ascii="Times New Roman" w:hAnsi="Times New Roman" w:cs="Times New Roman"/>
          <w:sz w:val="24"/>
          <w:szCs w:val="24"/>
          <w:lang w:val="en-US"/>
        </w:rPr>
        <w:t>.</w:t>
      </w:r>
    </w:p>
    <w:p w14:paraId="12F5BF67" w14:textId="097FE957" w:rsidR="00474958" w:rsidRPr="00574E02" w:rsidRDefault="00474958">
      <w:pPr>
        <w:pStyle w:val="EndnoteText"/>
        <w:rPr>
          <w:rFonts w:ascii="Times New Roman" w:hAnsi="Times New Roman" w:cs="Times New Roman"/>
          <w:sz w:val="24"/>
          <w:szCs w:val="24"/>
          <w:lang w:val="en-US"/>
        </w:rPr>
      </w:pPr>
    </w:p>
  </w:endnote>
  <w:endnote w:id="8">
    <w:p w14:paraId="7FE72A87" w14:textId="77777777" w:rsidR="00B22BE6" w:rsidRPr="00574E02" w:rsidRDefault="00B22BE6" w:rsidP="00B22BE6">
      <w:pPr>
        <w:pStyle w:val="EndnoteText"/>
        <w:rPr>
          <w:rFonts w:ascii="Times New Roman" w:hAnsi="Times New Roman" w:cs="Times New Roman"/>
          <w:sz w:val="24"/>
          <w:szCs w:val="24"/>
          <w:lang w:val="en-US"/>
        </w:rPr>
      </w:pPr>
      <w:r w:rsidRPr="00574E02">
        <w:rPr>
          <w:rStyle w:val="EndnoteReference"/>
          <w:rFonts w:ascii="Times New Roman" w:hAnsi="Times New Roman" w:cs="Times New Roman"/>
          <w:sz w:val="24"/>
          <w:szCs w:val="24"/>
        </w:rPr>
        <w:endnoteRef/>
      </w:r>
      <w:r w:rsidRPr="00574E02">
        <w:rPr>
          <w:rFonts w:ascii="Times New Roman" w:hAnsi="Times New Roman" w:cs="Times New Roman"/>
          <w:sz w:val="24"/>
          <w:szCs w:val="24"/>
        </w:rPr>
        <w:t xml:space="preserve"> </w:t>
      </w:r>
      <w:r w:rsidRPr="00574E02">
        <w:rPr>
          <w:rFonts w:ascii="Times New Roman" w:hAnsi="Times New Roman" w:cs="Times New Roman"/>
          <w:sz w:val="24"/>
          <w:szCs w:val="24"/>
          <w:lang w:val="en-US"/>
        </w:rPr>
        <w:t xml:space="preserve">Colgan, William, James Davis, and Martin Sharp. “Is the High-Elevation Region of Devon Ice Cap Thickening?” </w:t>
      </w:r>
      <w:r w:rsidRPr="00574E02">
        <w:rPr>
          <w:rFonts w:ascii="Times New Roman" w:hAnsi="Times New Roman" w:cs="Times New Roman"/>
          <w:i/>
          <w:iCs/>
          <w:sz w:val="24"/>
          <w:szCs w:val="24"/>
          <w:lang w:val="en-US"/>
        </w:rPr>
        <w:t>JOURNAL OF GLACIOLOGY</w:t>
      </w:r>
      <w:r w:rsidRPr="00574E02">
        <w:rPr>
          <w:rFonts w:ascii="Times New Roman" w:hAnsi="Times New Roman" w:cs="Times New Roman"/>
          <w:sz w:val="24"/>
          <w:szCs w:val="24"/>
          <w:lang w:val="en-US"/>
        </w:rPr>
        <w:t xml:space="preserve"> 54, no. 186 (2008): 428–36. </w:t>
      </w:r>
      <w:hyperlink r:id="rId8" w:history="1">
        <w:r w:rsidRPr="00574E02">
          <w:rPr>
            <w:rStyle w:val="Hyperlink"/>
            <w:rFonts w:ascii="Times New Roman" w:hAnsi="Times New Roman" w:cs="Times New Roman"/>
            <w:sz w:val="24"/>
            <w:szCs w:val="24"/>
            <w:lang w:val="en-US"/>
          </w:rPr>
          <w:t>https://doi.org/10.3189/002214308785837084</w:t>
        </w:r>
      </w:hyperlink>
      <w:r w:rsidRPr="00574E02">
        <w:rPr>
          <w:rFonts w:ascii="Times New Roman" w:hAnsi="Times New Roman" w:cs="Times New Roman"/>
          <w:sz w:val="24"/>
          <w:szCs w:val="24"/>
          <w:lang w:val="en-US"/>
        </w:rPr>
        <w:t>.</w:t>
      </w:r>
    </w:p>
    <w:p w14:paraId="6667ADB2" w14:textId="62576950" w:rsidR="00B22BE6" w:rsidRPr="00574E02" w:rsidRDefault="00B22BE6">
      <w:pPr>
        <w:pStyle w:val="EndnoteText"/>
        <w:rPr>
          <w:rFonts w:ascii="Times New Roman" w:hAnsi="Times New Roman" w:cs="Times New Roman"/>
          <w:sz w:val="24"/>
          <w:szCs w:val="24"/>
          <w:lang w:val="en-US"/>
        </w:rPr>
      </w:pPr>
    </w:p>
  </w:endnote>
  <w:endnote w:id="9">
    <w:p w14:paraId="621EAF3F" w14:textId="058731CE" w:rsidR="004C31A6" w:rsidRPr="00574E02" w:rsidRDefault="004C31A6">
      <w:pPr>
        <w:pStyle w:val="EndnoteText"/>
        <w:rPr>
          <w:rFonts w:ascii="Times New Roman" w:hAnsi="Times New Roman" w:cs="Times New Roman"/>
          <w:sz w:val="24"/>
          <w:szCs w:val="24"/>
          <w:lang w:val="en-US"/>
        </w:rPr>
      </w:pPr>
      <w:r w:rsidRPr="00574E02">
        <w:rPr>
          <w:rStyle w:val="EndnoteReference"/>
          <w:rFonts w:ascii="Times New Roman" w:hAnsi="Times New Roman" w:cs="Times New Roman"/>
          <w:sz w:val="24"/>
          <w:szCs w:val="24"/>
        </w:rPr>
        <w:endnoteRef/>
      </w:r>
      <w:r w:rsidRPr="00574E02">
        <w:rPr>
          <w:rFonts w:ascii="Times New Roman" w:hAnsi="Times New Roman" w:cs="Times New Roman"/>
          <w:sz w:val="24"/>
          <w:szCs w:val="24"/>
        </w:rPr>
        <w:t xml:space="preserve"> </w:t>
      </w:r>
      <w:r w:rsidRPr="00574E02">
        <w:rPr>
          <w:rFonts w:ascii="Times New Roman" w:hAnsi="Times New Roman" w:cs="Times New Roman"/>
          <w:sz w:val="24"/>
          <w:szCs w:val="24"/>
          <w:lang w:val="en-US"/>
        </w:rPr>
        <w:t xml:space="preserve">Hugonnet, R., McNabb, R., Berthier, E., Menounos, B., Nuth, C., Girod, L., Farinotti, D., Huss, M., Dussaillant, I., Brun, F. &amp; Kääb, A. (2021).  Accelerated global glacier mass loss in the early twenty-first century - Dataset. Arctic Canada North,  Jan 2000 - Dec 2019.  Theia.  </w:t>
      </w:r>
      <w:hyperlink r:id="rId9" w:history="1">
        <w:r w:rsidRPr="00574E02">
          <w:rPr>
            <w:rStyle w:val="Hyperlink"/>
            <w:rFonts w:ascii="Times New Roman" w:hAnsi="Times New Roman" w:cs="Times New Roman"/>
            <w:sz w:val="24"/>
            <w:szCs w:val="24"/>
            <w:lang w:val="en-US"/>
          </w:rPr>
          <w:t>https://doi.org/10.6096/13</w:t>
        </w:r>
      </w:hyperlink>
    </w:p>
    <w:p w14:paraId="4B7A863F" w14:textId="77777777" w:rsidR="004C31A6" w:rsidRPr="00574E02" w:rsidRDefault="004C31A6">
      <w:pPr>
        <w:pStyle w:val="EndnoteText"/>
        <w:rPr>
          <w:rFonts w:ascii="Times New Roman" w:hAnsi="Times New Roman" w:cs="Times New Roman"/>
          <w:sz w:val="24"/>
          <w:szCs w:val="24"/>
          <w:lang w:val="en-US"/>
        </w:rPr>
      </w:pPr>
    </w:p>
  </w:endnote>
  <w:endnote w:id="10">
    <w:p w14:paraId="7DBA8600" w14:textId="77777777" w:rsidR="004C31A6" w:rsidRPr="00574E02" w:rsidRDefault="004C31A6" w:rsidP="004C31A6">
      <w:pPr>
        <w:pStyle w:val="EndnoteText"/>
        <w:rPr>
          <w:rFonts w:ascii="Times New Roman" w:hAnsi="Times New Roman" w:cs="Times New Roman"/>
          <w:sz w:val="24"/>
          <w:szCs w:val="24"/>
          <w:lang w:val="en-US"/>
        </w:rPr>
      </w:pPr>
      <w:r w:rsidRPr="00574E02">
        <w:rPr>
          <w:rStyle w:val="EndnoteReference"/>
          <w:rFonts w:ascii="Times New Roman" w:hAnsi="Times New Roman" w:cs="Times New Roman"/>
          <w:sz w:val="24"/>
          <w:szCs w:val="24"/>
        </w:rPr>
        <w:endnoteRef/>
      </w:r>
      <w:r w:rsidRPr="00574E02">
        <w:rPr>
          <w:rFonts w:ascii="Times New Roman" w:hAnsi="Times New Roman" w:cs="Times New Roman"/>
          <w:sz w:val="24"/>
          <w:szCs w:val="24"/>
        </w:rPr>
        <w:t xml:space="preserve"> </w:t>
      </w:r>
      <w:r w:rsidRPr="00574E02">
        <w:rPr>
          <w:rFonts w:ascii="Times New Roman" w:hAnsi="Times New Roman" w:cs="Times New Roman"/>
          <w:sz w:val="24"/>
          <w:szCs w:val="24"/>
          <w:lang w:val="en-US"/>
        </w:rPr>
        <w:t>Gardner, A. S., Fahnestock, M. &amp; Scambos, T. (2022). MEaSUREs ITS_LIVE Regional Glacier and Ice Sheet Surface Velocities. (NSIDC-0776, Version 1). Global Image-pair Velocities. Boulder, Colorado USA. NASA National Snow and Ice Data Center Distributed Active Archive Center. https://doi.org/10.5067/6II6VW8LLWJ7. Date Accessed 12-12-2024</w:t>
      </w:r>
    </w:p>
    <w:p w14:paraId="1305306C" w14:textId="77B3A32F" w:rsidR="004C31A6" w:rsidRPr="00574E02" w:rsidRDefault="004C31A6">
      <w:pPr>
        <w:pStyle w:val="EndnoteText"/>
        <w:rPr>
          <w:rFonts w:ascii="Times New Roman" w:hAnsi="Times New Roman" w:cs="Times New Roman"/>
          <w:sz w:val="24"/>
          <w:szCs w:val="24"/>
          <w:lang w:val="en-US"/>
        </w:rPr>
      </w:pPr>
    </w:p>
  </w:endnote>
  <w:endnote w:id="11">
    <w:p w14:paraId="0481902D" w14:textId="77777777" w:rsidR="00805471" w:rsidRPr="00574E02" w:rsidRDefault="00805471" w:rsidP="00805471">
      <w:pPr>
        <w:pStyle w:val="EndnoteText"/>
        <w:rPr>
          <w:rFonts w:ascii="Times New Roman" w:hAnsi="Times New Roman" w:cs="Times New Roman"/>
          <w:sz w:val="24"/>
          <w:szCs w:val="24"/>
          <w:lang w:val="en-US"/>
        </w:rPr>
      </w:pPr>
      <w:r w:rsidRPr="00574E02">
        <w:rPr>
          <w:rStyle w:val="EndnoteReference"/>
          <w:rFonts w:ascii="Times New Roman" w:hAnsi="Times New Roman" w:cs="Times New Roman"/>
          <w:sz w:val="24"/>
          <w:szCs w:val="24"/>
        </w:rPr>
        <w:endnoteRef/>
      </w:r>
      <w:r w:rsidRPr="00574E02">
        <w:rPr>
          <w:rFonts w:ascii="Times New Roman" w:hAnsi="Times New Roman" w:cs="Times New Roman"/>
          <w:sz w:val="24"/>
          <w:szCs w:val="24"/>
        </w:rPr>
        <w:t xml:space="preserve"> </w:t>
      </w:r>
      <w:r w:rsidRPr="00574E02">
        <w:rPr>
          <w:rFonts w:ascii="Times New Roman" w:hAnsi="Times New Roman" w:cs="Times New Roman"/>
          <w:sz w:val="24"/>
          <w:szCs w:val="24"/>
          <w:lang w:val="en-US"/>
        </w:rPr>
        <w:t xml:space="preserve">Davies, Bethan. “Surging Glaciers.” Accessed December 19, 2024. </w:t>
      </w:r>
      <w:hyperlink r:id="rId10" w:history="1">
        <w:r w:rsidRPr="00574E02">
          <w:rPr>
            <w:rStyle w:val="Hyperlink"/>
            <w:rFonts w:ascii="Times New Roman" w:hAnsi="Times New Roman" w:cs="Times New Roman"/>
            <w:sz w:val="24"/>
            <w:szCs w:val="24"/>
            <w:lang w:val="en-US"/>
          </w:rPr>
          <w:t>https://www.antarcticglaciers.org/glacier-processes/glacier-flow-2/surging-glaciers/</w:t>
        </w:r>
      </w:hyperlink>
      <w:r w:rsidRPr="00574E02">
        <w:rPr>
          <w:rFonts w:ascii="Times New Roman" w:hAnsi="Times New Roman" w:cs="Times New Roman"/>
          <w:sz w:val="24"/>
          <w:szCs w:val="24"/>
          <w:lang w:val="en-US"/>
        </w:rPr>
        <w:t>.</w:t>
      </w:r>
    </w:p>
    <w:p w14:paraId="31AF8468" w14:textId="7984CE1C" w:rsidR="00805471" w:rsidRPr="00574E02" w:rsidRDefault="00805471">
      <w:pPr>
        <w:pStyle w:val="EndnoteText"/>
        <w:rPr>
          <w:rFonts w:ascii="Times New Roman" w:hAnsi="Times New Roman" w:cs="Times New Roman"/>
          <w:sz w:val="24"/>
          <w:szCs w:val="24"/>
          <w:lang w:val="en-US"/>
        </w:rPr>
      </w:pPr>
    </w:p>
  </w:endnote>
  <w:endnote w:id="12">
    <w:p w14:paraId="5F4DB95B" w14:textId="77777777" w:rsidR="006C7A6D" w:rsidRPr="00574E02" w:rsidRDefault="006C7A6D" w:rsidP="006C7A6D">
      <w:pPr>
        <w:pStyle w:val="EndnoteText"/>
        <w:rPr>
          <w:rFonts w:ascii="Times New Roman" w:hAnsi="Times New Roman" w:cs="Times New Roman"/>
          <w:sz w:val="24"/>
          <w:szCs w:val="24"/>
          <w:lang w:val="en-US"/>
        </w:rPr>
      </w:pPr>
      <w:r w:rsidRPr="00574E02">
        <w:rPr>
          <w:rStyle w:val="EndnoteReference"/>
          <w:rFonts w:ascii="Times New Roman" w:hAnsi="Times New Roman" w:cs="Times New Roman"/>
          <w:sz w:val="24"/>
          <w:szCs w:val="24"/>
        </w:rPr>
        <w:endnoteRef/>
      </w:r>
      <w:r w:rsidRPr="00574E02">
        <w:rPr>
          <w:rFonts w:ascii="Times New Roman" w:hAnsi="Times New Roman" w:cs="Times New Roman"/>
          <w:sz w:val="24"/>
          <w:szCs w:val="24"/>
        </w:rPr>
        <w:t xml:space="preserve"> </w:t>
      </w:r>
      <w:r w:rsidRPr="00574E02">
        <w:rPr>
          <w:rFonts w:ascii="Times New Roman" w:hAnsi="Times New Roman" w:cs="Times New Roman"/>
          <w:sz w:val="24"/>
          <w:szCs w:val="24"/>
          <w:lang w:val="en-US"/>
        </w:rPr>
        <w:t xml:space="preserve">Boon, Sarah, David O. Burgess, Roy M. Koerner, and Martin J. Sharp. “Forty-Seven Years of Research on the Devon Island Ice Cap, Arctic Canada.” </w:t>
      </w:r>
      <w:r w:rsidRPr="00574E02">
        <w:rPr>
          <w:rFonts w:ascii="Times New Roman" w:hAnsi="Times New Roman" w:cs="Times New Roman"/>
          <w:i/>
          <w:iCs/>
          <w:sz w:val="24"/>
          <w:szCs w:val="24"/>
          <w:lang w:val="en-US"/>
        </w:rPr>
        <w:t>ARCTIC</w:t>
      </w:r>
      <w:r w:rsidRPr="00574E02">
        <w:rPr>
          <w:rFonts w:ascii="Times New Roman" w:hAnsi="Times New Roman" w:cs="Times New Roman"/>
          <w:sz w:val="24"/>
          <w:szCs w:val="24"/>
          <w:lang w:val="en-US"/>
        </w:rPr>
        <w:t xml:space="preserve"> 63, no. 1 (March 22, 2010). </w:t>
      </w:r>
      <w:hyperlink r:id="rId11" w:history="1">
        <w:r w:rsidRPr="00574E02">
          <w:rPr>
            <w:rStyle w:val="Hyperlink"/>
            <w:rFonts w:ascii="Times New Roman" w:hAnsi="Times New Roman" w:cs="Times New Roman"/>
            <w:sz w:val="24"/>
            <w:szCs w:val="24"/>
            <w:lang w:val="en-US"/>
          </w:rPr>
          <w:t>https://doi.org/10.14430/arctic643</w:t>
        </w:r>
      </w:hyperlink>
      <w:r w:rsidRPr="00574E02">
        <w:rPr>
          <w:rFonts w:ascii="Times New Roman" w:hAnsi="Times New Roman" w:cs="Times New Roman"/>
          <w:sz w:val="24"/>
          <w:szCs w:val="24"/>
          <w:lang w:val="en-US"/>
        </w:rPr>
        <w:t>.</w:t>
      </w:r>
    </w:p>
    <w:p w14:paraId="43CCB2CC" w14:textId="77777777" w:rsidR="006C7A6D" w:rsidRPr="00574E02" w:rsidRDefault="006C7A6D" w:rsidP="006C7A6D">
      <w:pPr>
        <w:pStyle w:val="EndnoteText"/>
        <w:rPr>
          <w:rFonts w:ascii="Times New Roman" w:hAnsi="Times New Roman" w:cs="Times New Roman"/>
          <w:sz w:val="24"/>
          <w:szCs w:val="24"/>
          <w:lang w:val="en-US"/>
        </w:rPr>
      </w:pPr>
    </w:p>
  </w:endnote>
  <w:endnote w:id="13">
    <w:p w14:paraId="2153279F" w14:textId="77777777" w:rsidR="008E7BEA" w:rsidRPr="008E7BEA" w:rsidRDefault="008E7BEA" w:rsidP="008E7BEA">
      <w:pPr>
        <w:pStyle w:val="EndnoteText"/>
        <w:rPr>
          <w:rFonts w:ascii="Times New Roman" w:hAnsi="Times New Roman" w:cs="Times New Roman"/>
          <w:sz w:val="24"/>
          <w:szCs w:val="24"/>
          <w:lang w:val="en-US"/>
        </w:rPr>
      </w:pPr>
      <w:r w:rsidRPr="008E7BEA">
        <w:rPr>
          <w:rStyle w:val="EndnoteReference"/>
          <w:rFonts w:ascii="Times New Roman" w:hAnsi="Times New Roman" w:cs="Times New Roman"/>
          <w:sz w:val="24"/>
          <w:szCs w:val="24"/>
        </w:rPr>
        <w:endnoteRef/>
      </w:r>
      <w:r w:rsidRPr="008E7BEA">
        <w:rPr>
          <w:rFonts w:ascii="Times New Roman" w:hAnsi="Times New Roman" w:cs="Times New Roman"/>
          <w:sz w:val="24"/>
          <w:szCs w:val="24"/>
        </w:rPr>
        <w:t xml:space="preserve"> </w:t>
      </w:r>
      <w:r w:rsidRPr="008E7BEA">
        <w:rPr>
          <w:rFonts w:ascii="Times New Roman" w:hAnsi="Times New Roman" w:cs="Times New Roman"/>
          <w:sz w:val="24"/>
          <w:szCs w:val="24"/>
          <w:lang w:val="en-US"/>
        </w:rPr>
        <w:t xml:space="preserve">Burgess, David O., and Martin J. Sharp. “Recent Changes in Areal Extent of the Devon Ice Cap, Nunavut, Canada.” </w:t>
      </w:r>
      <w:r w:rsidRPr="008E7BEA">
        <w:rPr>
          <w:rFonts w:ascii="Times New Roman" w:hAnsi="Times New Roman" w:cs="Times New Roman"/>
          <w:i/>
          <w:iCs/>
          <w:sz w:val="24"/>
          <w:szCs w:val="24"/>
          <w:lang w:val="en-US"/>
        </w:rPr>
        <w:t>Arctic, Antarctic, and Alpine Research</w:t>
      </w:r>
      <w:r w:rsidRPr="008E7BEA">
        <w:rPr>
          <w:rFonts w:ascii="Times New Roman" w:hAnsi="Times New Roman" w:cs="Times New Roman"/>
          <w:sz w:val="24"/>
          <w:szCs w:val="24"/>
          <w:lang w:val="en-US"/>
        </w:rPr>
        <w:t xml:space="preserve"> 36, no. 2 (May 2004): 261–71. </w:t>
      </w:r>
      <w:hyperlink r:id="rId12" w:history="1">
        <w:r w:rsidRPr="008E7BEA">
          <w:rPr>
            <w:rStyle w:val="Hyperlink"/>
            <w:rFonts w:ascii="Times New Roman" w:hAnsi="Times New Roman" w:cs="Times New Roman"/>
            <w:sz w:val="24"/>
            <w:szCs w:val="24"/>
            <w:lang w:val="en-US"/>
          </w:rPr>
          <w:t>https://doi.org/10.1657/1523-0430(2004)036[0261:RCIAEO]2.0.CO;2</w:t>
        </w:r>
      </w:hyperlink>
      <w:r w:rsidRPr="008E7BEA">
        <w:rPr>
          <w:rFonts w:ascii="Times New Roman" w:hAnsi="Times New Roman" w:cs="Times New Roman"/>
          <w:sz w:val="24"/>
          <w:szCs w:val="24"/>
          <w:lang w:val="en-US"/>
        </w:rPr>
        <w:t>.</w:t>
      </w:r>
    </w:p>
    <w:p w14:paraId="65DD0CF0" w14:textId="0E23D289" w:rsidR="008E7BEA" w:rsidRPr="008E7BEA" w:rsidRDefault="008E7BEA">
      <w:pPr>
        <w:pStyle w:val="EndnoteText"/>
        <w:rPr>
          <w:lang w:val="en-US"/>
        </w:rPr>
      </w:pPr>
    </w:p>
  </w:endnote>
  <w:endnote w:id="14">
    <w:p w14:paraId="30F67738" w14:textId="77777777" w:rsidR="0006459B" w:rsidRDefault="0006459B" w:rsidP="0006459B">
      <w:pPr>
        <w:pStyle w:val="EndnoteText"/>
      </w:pPr>
      <w:r w:rsidRPr="00574E02">
        <w:rPr>
          <w:rStyle w:val="EndnoteReference"/>
          <w:rFonts w:ascii="Times New Roman" w:hAnsi="Times New Roman" w:cs="Times New Roman"/>
          <w:sz w:val="24"/>
          <w:szCs w:val="24"/>
        </w:rPr>
        <w:endnoteRef/>
      </w:r>
      <w:r w:rsidRPr="00574E02">
        <w:rPr>
          <w:rFonts w:ascii="Times New Roman" w:hAnsi="Times New Roman" w:cs="Times New Roman"/>
          <w:sz w:val="24"/>
          <w:szCs w:val="24"/>
        </w:rPr>
        <w:t xml:space="preserve"> GLIMS and NSIDC (2005, updated 2018): Global Land Ice Measurements from Space glacier database. Compiled and made available by the international GLIMS community and the National Snow and Ice Data Center, Boulder CO, U.S.A</w:t>
      </w:r>
      <w:r w:rsidRPr="00D34AB6">
        <w:t>. DOI:10.7265/N5V98602</w:t>
      </w:r>
    </w:p>
    <w:p w14:paraId="7A4862B3" w14:textId="77777777" w:rsidR="0006459B" w:rsidRDefault="0006459B" w:rsidP="0006459B">
      <w:pPr>
        <w:pStyle w:val="EndnoteText"/>
      </w:pPr>
    </w:p>
    <w:p w14:paraId="45FF788B" w14:textId="77777777" w:rsidR="0006459B" w:rsidRDefault="0006459B" w:rsidP="0006459B">
      <w:pPr>
        <w:pStyle w:val="EndnoteText"/>
      </w:pPr>
    </w:p>
    <w:p w14:paraId="74C04EB9" w14:textId="77777777" w:rsidR="0006459B" w:rsidRDefault="0006459B" w:rsidP="0006459B">
      <w:pPr>
        <w:pStyle w:val="EndnoteText"/>
      </w:pPr>
    </w:p>
    <w:p w14:paraId="1099146F" w14:textId="77777777" w:rsidR="0006459B" w:rsidRDefault="0006459B" w:rsidP="0006459B">
      <w:pPr>
        <w:pStyle w:val="EndnoteText"/>
      </w:pPr>
    </w:p>
    <w:p w14:paraId="5BB1984D" w14:textId="77777777" w:rsidR="0006459B" w:rsidRDefault="0006459B" w:rsidP="0006459B">
      <w:pPr>
        <w:pStyle w:val="EndnoteText"/>
        <w:rPr>
          <w:lang w:val="en-US"/>
        </w:rPr>
      </w:pPr>
    </w:p>
    <w:p w14:paraId="472CA1BB" w14:textId="77777777" w:rsidR="0006459B" w:rsidRPr="00D34AB6" w:rsidRDefault="0006459B" w:rsidP="0006459B">
      <w:pPr>
        <w:pStyle w:val="EndnoteText"/>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3DED97" w14:textId="77777777" w:rsidR="00541EDD" w:rsidRDefault="00541EDD" w:rsidP="003244CA">
      <w:pPr>
        <w:spacing w:line="240" w:lineRule="auto"/>
      </w:pPr>
      <w:r>
        <w:separator/>
      </w:r>
    </w:p>
  </w:footnote>
  <w:footnote w:type="continuationSeparator" w:id="0">
    <w:p w14:paraId="59D0A717" w14:textId="77777777" w:rsidR="00541EDD" w:rsidRDefault="00541EDD" w:rsidP="003244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E104CB"/>
    <w:multiLevelType w:val="multilevel"/>
    <w:tmpl w:val="8A008A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i/>
        <w:i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5C3942A3"/>
    <w:multiLevelType w:val="multilevel"/>
    <w:tmpl w:val="4E9ACB8E"/>
    <w:lvl w:ilvl="0">
      <w:start w:val="1"/>
      <w:numFmt w:val="decimal"/>
      <w:lvlText w:val="%1."/>
      <w:lvlJc w:val="left"/>
      <w:pPr>
        <w:ind w:left="270" w:hanging="27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07161442">
    <w:abstractNumId w:val="1"/>
  </w:num>
  <w:num w:numId="2" w16cid:durableId="20712710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B8F"/>
    <w:rsid w:val="0000095F"/>
    <w:rsid w:val="00002454"/>
    <w:rsid w:val="00016488"/>
    <w:rsid w:val="00030306"/>
    <w:rsid w:val="000323AD"/>
    <w:rsid w:val="000448BE"/>
    <w:rsid w:val="000601C1"/>
    <w:rsid w:val="0006459B"/>
    <w:rsid w:val="0007537F"/>
    <w:rsid w:val="00076D59"/>
    <w:rsid w:val="000A13B0"/>
    <w:rsid w:val="000C3BD4"/>
    <w:rsid w:val="000F4FD5"/>
    <w:rsid w:val="001225A2"/>
    <w:rsid w:val="00164C74"/>
    <w:rsid w:val="00176962"/>
    <w:rsid w:val="00194CFD"/>
    <w:rsid w:val="001C285F"/>
    <w:rsid w:val="001D1E9A"/>
    <w:rsid w:val="00204F23"/>
    <w:rsid w:val="0021161F"/>
    <w:rsid w:val="00226BAD"/>
    <w:rsid w:val="00245266"/>
    <w:rsid w:val="00253BCE"/>
    <w:rsid w:val="002670C7"/>
    <w:rsid w:val="002907C0"/>
    <w:rsid w:val="002A50DB"/>
    <w:rsid w:val="002B7304"/>
    <w:rsid w:val="002E7A87"/>
    <w:rsid w:val="002F2213"/>
    <w:rsid w:val="003244CA"/>
    <w:rsid w:val="003707A2"/>
    <w:rsid w:val="00371541"/>
    <w:rsid w:val="003B4F0C"/>
    <w:rsid w:val="003B6DC2"/>
    <w:rsid w:val="003C4E04"/>
    <w:rsid w:val="00461AAF"/>
    <w:rsid w:val="004671D5"/>
    <w:rsid w:val="00474958"/>
    <w:rsid w:val="00487F6C"/>
    <w:rsid w:val="004B1E23"/>
    <w:rsid w:val="004B36B3"/>
    <w:rsid w:val="004B6C8E"/>
    <w:rsid w:val="004C31A6"/>
    <w:rsid w:val="004E0ECB"/>
    <w:rsid w:val="004E1822"/>
    <w:rsid w:val="0050506B"/>
    <w:rsid w:val="00514199"/>
    <w:rsid w:val="00521757"/>
    <w:rsid w:val="00541EDD"/>
    <w:rsid w:val="00560BBD"/>
    <w:rsid w:val="00570444"/>
    <w:rsid w:val="00574E02"/>
    <w:rsid w:val="0058039E"/>
    <w:rsid w:val="00597ADE"/>
    <w:rsid w:val="005B2C78"/>
    <w:rsid w:val="005B735E"/>
    <w:rsid w:val="005D1265"/>
    <w:rsid w:val="005D4489"/>
    <w:rsid w:val="006504C6"/>
    <w:rsid w:val="00662EBF"/>
    <w:rsid w:val="0069413F"/>
    <w:rsid w:val="006B56F0"/>
    <w:rsid w:val="006C4D1E"/>
    <w:rsid w:val="006C7A6D"/>
    <w:rsid w:val="006C7DE4"/>
    <w:rsid w:val="006D10D1"/>
    <w:rsid w:val="006D744C"/>
    <w:rsid w:val="006E09C2"/>
    <w:rsid w:val="006E162A"/>
    <w:rsid w:val="006E678C"/>
    <w:rsid w:val="006F233A"/>
    <w:rsid w:val="006F3B11"/>
    <w:rsid w:val="00724646"/>
    <w:rsid w:val="00743719"/>
    <w:rsid w:val="007461E5"/>
    <w:rsid w:val="00795E40"/>
    <w:rsid w:val="007B2A32"/>
    <w:rsid w:val="007D4BAA"/>
    <w:rsid w:val="007F021D"/>
    <w:rsid w:val="00803D52"/>
    <w:rsid w:val="00805471"/>
    <w:rsid w:val="00807280"/>
    <w:rsid w:val="00811B0D"/>
    <w:rsid w:val="008263FA"/>
    <w:rsid w:val="00826ABC"/>
    <w:rsid w:val="0083440D"/>
    <w:rsid w:val="00881602"/>
    <w:rsid w:val="008912D8"/>
    <w:rsid w:val="008A2BD4"/>
    <w:rsid w:val="008B75D8"/>
    <w:rsid w:val="008D585A"/>
    <w:rsid w:val="008E3CCC"/>
    <w:rsid w:val="008E7BEA"/>
    <w:rsid w:val="00901655"/>
    <w:rsid w:val="00913891"/>
    <w:rsid w:val="0093783F"/>
    <w:rsid w:val="0095374C"/>
    <w:rsid w:val="00966B39"/>
    <w:rsid w:val="009B626A"/>
    <w:rsid w:val="009E0856"/>
    <w:rsid w:val="00A15B8F"/>
    <w:rsid w:val="00A25DF1"/>
    <w:rsid w:val="00A75AC0"/>
    <w:rsid w:val="00AC4DD3"/>
    <w:rsid w:val="00AD074C"/>
    <w:rsid w:val="00B22BE6"/>
    <w:rsid w:val="00B53CCD"/>
    <w:rsid w:val="00B5449B"/>
    <w:rsid w:val="00B5550F"/>
    <w:rsid w:val="00B7483C"/>
    <w:rsid w:val="00BB3C9D"/>
    <w:rsid w:val="00BB6A92"/>
    <w:rsid w:val="00BC08B7"/>
    <w:rsid w:val="00BC389A"/>
    <w:rsid w:val="00BD2777"/>
    <w:rsid w:val="00BD50EF"/>
    <w:rsid w:val="00BD6676"/>
    <w:rsid w:val="00BD6C2D"/>
    <w:rsid w:val="00BE0A68"/>
    <w:rsid w:val="00BF3BB2"/>
    <w:rsid w:val="00BF772C"/>
    <w:rsid w:val="00C21DA4"/>
    <w:rsid w:val="00C4795B"/>
    <w:rsid w:val="00C504FB"/>
    <w:rsid w:val="00C521A7"/>
    <w:rsid w:val="00C576AE"/>
    <w:rsid w:val="00C65254"/>
    <w:rsid w:val="00C70B6B"/>
    <w:rsid w:val="00C81AC1"/>
    <w:rsid w:val="00C83B7C"/>
    <w:rsid w:val="00CA65D4"/>
    <w:rsid w:val="00CB1D7A"/>
    <w:rsid w:val="00CD691E"/>
    <w:rsid w:val="00D02D90"/>
    <w:rsid w:val="00D25429"/>
    <w:rsid w:val="00D325B2"/>
    <w:rsid w:val="00D33A16"/>
    <w:rsid w:val="00D34AB6"/>
    <w:rsid w:val="00D706D9"/>
    <w:rsid w:val="00D8515A"/>
    <w:rsid w:val="00DA3D36"/>
    <w:rsid w:val="00DB36BF"/>
    <w:rsid w:val="00DB4DD6"/>
    <w:rsid w:val="00DB7743"/>
    <w:rsid w:val="00DF2A5D"/>
    <w:rsid w:val="00DF60B5"/>
    <w:rsid w:val="00E04326"/>
    <w:rsid w:val="00E209AC"/>
    <w:rsid w:val="00E40CA6"/>
    <w:rsid w:val="00E42B1E"/>
    <w:rsid w:val="00E678F5"/>
    <w:rsid w:val="00E84F57"/>
    <w:rsid w:val="00E864C2"/>
    <w:rsid w:val="00E9164D"/>
    <w:rsid w:val="00E93EAC"/>
    <w:rsid w:val="00EA17DD"/>
    <w:rsid w:val="00EC13A0"/>
    <w:rsid w:val="00EC1B05"/>
    <w:rsid w:val="00EC2400"/>
    <w:rsid w:val="00EE4D31"/>
    <w:rsid w:val="00EE6F3E"/>
    <w:rsid w:val="00F07DDD"/>
    <w:rsid w:val="00F3415D"/>
    <w:rsid w:val="00F353CC"/>
    <w:rsid w:val="00F826FD"/>
    <w:rsid w:val="00F828B9"/>
    <w:rsid w:val="00FA1757"/>
    <w:rsid w:val="00FA6883"/>
    <w:rsid w:val="00FB58A6"/>
    <w:rsid w:val="00FD3E4C"/>
    <w:rsid w:val="00FE020A"/>
    <w:rsid w:val="00FE486B"/>
    <w:rsid w:val="00FE65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18C9E"/>
  <w15:docId w15:val="{1078728C-44FF-4972-BB25-D00F207DC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EndnoteText">
    <w:name w:val="endnote text"/>
    <w:basedOn w:val="Normal"/>
    <w:link w:val="EndnoteTextChar"/>
    <w:uiPriority w:val="99"/>
    <w:semiHidden/>
    <w:unhideWhenUsed/>
    <w:rsid w:val="003244CA"/>
    <w:pPr>
      <w:spacing w:line="240" w:lineRule="auto"/>
    </w:pPr>
    <w:rPr>
      <w:sz w:val="20"/>
      <w:szCs w:val="20"/>
    </w:rPr>
  </w:style>
  <w:style w:type="character" w:customStyle="1" w:styleId="EndnoteTextChar">
    <w:name w:val="Endnote Text Char"/>
    <w:basedOn w:val="DefaultParagraphFont"/>
    <w:link w:val="EndnoteText"/>
    <w:uiPriority w:val="99"/>
    <w:semiHidden/>
    <w:rsid w:val="003244CA"/>
    <w:rPr>
      <w:sz w:val="20"/>
      <w:szCs w:val="20"/>
    </w:rPr>
  </w:style>
  <w:style w:type="character" w:styleId="EndnoteReference">
    <w:name w:val="endnote reference"/>
    <w:basedOn w:val="DefaultParagraphFont"/>
    <w:uiPriority w:val="99"/>
    <w:semiHidden/>
    <w:unhideWhenUsed/>
    <w:rsid w:val="003244CA"/>
    <w:rPr>
      <w:vertAlign w:val="superscript"/>
    </w:rPr>
  </w:style>
  <w:style w:type="character" w:styleId="Hyperlink">
    <w:name w:val="Hyperlink"/>
    <w:basedOn w:val="DefaultParagraphFont"/>
    <w:uiPriority w:val="99"/>
    <w:unhideWhenUsed/>
    <w:rsid w:val="003244CA"/>
    <w:rPr>
      <w:color w:val="0000FF" w:themeColor="hyperlink"/>
      <w:u w:val="single"/>
    </w:rPr>
  </w:style>
  <w:style w:type="character" w:styleId="UnresolvedMention">
    <w:name w:val="Unresolved Mention"/>
    <w:basedOn w:val="DefaultParagraphFont"/>
    <w:uiPriority w:val="99"/>
    <w:semiHidden/>
    <w:unhideWhenUsed/>
    <w:rsid w:val="003244CA"/>
    <w:rPr>
      <w:color w:val="605E5C"/>
      <w:shd w:val="clear" w:color="auto" w:fill="E1DFDD"/>
    </w:rPr>
  </w:style>
  <w:style w:type="paragraph" w:styleId="ListParagraph">
    <w:name w:val="List Paragraph"/>
    <w:basedOn w:val="Normal"/>
    <w:uiPriority w:val="34"/>
    <w:qFormat/>
    <w:rsid w:val="005803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391580">
      <w:bodyDiv w:val="1"/>
      <w:marLeft w:val="0"/>
      <w:marRight w:val="0"/>
      <w:marTop w:val="0"/>
      <w:marBottom w:val="0"/>
      <w:divBdr>
        <w:top w:val="none" w:sz="0" w:space="0" w:color="auto"/>
        <w:left w:val="none" w:sz="0" w:space="0" w:color="auto"/>
        <w:bottom w:val="none" w:sz="0" w:space="0" w:color="auto"/>
        <w:right w:val="none" w:sz="0" w:space="0" w:color="auto"/>
      </w:divBdr>
      <w:divsChild>
        <w:div w:id="1267497279">
          <w:marLeft w:val="480"/>
          <w:marRight w:val="0"/>
          <w:marTop w:val="0"/>
          <w:marBottom w:val="0"/>
          <w:divBdr>
            <w:top w:val="none" w:sz="0" w:space="0" w:color="auto"/>
            <w:left w:val="none" w:sz="0" w:space="0" w:color="auto"/>
            <w:bottom w:val="none" w:sz="0" w:space="0" w:color="auto"/>
            <w:right w:val="none" w:sz="0" w:space="0" w:color="auto"/>
          </w:divBdr>
          <w:divsChild>
            <w:div w:id="52868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3519">
      <w:bodyDiv w:val="1"/>
      <w:marLeft w:val="0"/>
      <w:marRight w:val="0"/>
      <w:marTop w:val="0"/>
      <w:marBottom w:val="0"/>
      <w:divBdr>
        <w:top w:val="none" w:sz="0" w:space="0" w:color="auto"/>
        <w:left w:val="none" w:sz="0" w:space="0" w:color="auto"/>
        <w:bottom w:val="none" w:sz="0" w:space="0" w:color="auto"/>
        <w:right w:val="none" w:sz="0" w:space="0" w:color="auto"/>
      </w:divBdr>
      <w:divsChild>
        <w:div w:id="1787390520">
          <w:marLeft w:val="480"/>
          <w:marRight w:val="0"/>
          <w:marTop w:val="0"/>
          <w:marBottom w:val="0"/>
          <w:divBdr>
            <w:top w:val="none" w:sz="0" w:space="0" w:color="auto"/>
            <w:left w:val="none" w:sz="0" w:space="0" w:color="auto"/>
            <w:bottom w:val="none" w:sz="0" w:space="0" w:color="auto"/>
            <w:right w:val="none" w:sz="0" w:space="0" w:color="auto"/>
          </w:divBdr>
          <w:divsChild>
            <w:div w:id="60531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3920">
      <w:bodyDiv w:val="1"/>
      <w:marLeft w:val="0"/>
      <w:marRight w:val="0"/>
      <w:marTop w:val="0"/>
      <w:marBottom w:val="0"/>
      <w:divBdr>
        <w:top w:val="none" w:sz="0" w:space="0" w:color="auto"/>
        <w:left w:val="none" w:sz="0" w:space="0" w:color="auto"/>
        <w:bottom w:val="none" w:sz="0" w:space="0" w:color="auto"/>
        <w:right w:val="none" w:sz="0" w:space="0" w:color="auto"/>
      </w:divBdr>
      <w:divsChild>
        <w:div w:id="1151365258">
          <w:marLeft w:val="480"/>
          <w:marRight w:val="0"/>
          <w:marTop w:val="0"/>
          <w:marBottom w:val="0"/>
          <w:divBdr>
            <w:top w:val="none" w:sz="0" w:space="0" w:color="auto"/>
            <w:left w:val="none" w:sz="0" w:space="0" w:color="auto"/>
            <w:bottom w:val="none" w:sz="0" w:space="0" w:color="auto"/>
            <w:right w:val="none" w:sz="0" w:space="0" w:color="auto"/>
          </w:divBdr>
          <w:divsChild>
            <w:div w:id="175612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70540">
      <w:bodyDiv w:val="1"/>
      <w:marLeft w:val="0"/>
      <w:marRight w:val="0"/>
      <w:marTop w:val="0"/>
      <w:marBottom w:val="0"/>
      <w:divBdr>
        <w:top w:val="none" w:sz="0" w:space="0" w:color="auto"/>
        <w:left w:val="none" w:sz="0" w:space="0" w:color="auto"/>
        <w:bottom w:val="none" w:sz="0" w:space="0" w:color="auto"/>
        <w:right w:val="none" w:sz="0" w:space="0" w:color="auto"/>
      </w:divBdr>
      <w:divsChild>
        <w:div w:id="740449891">
          <w:marLeft w:val="480"/>
          <w:marRight w:val="0"/>
          <w:marTop w:val="0"/>
          <w:marBottom w:val="0"/>
          <w:divBdr>
            <w:top w:val="none" w:sz="0" w:space="0" w:color="auto"/>
            <w:left w:val="none" w:sz="0" w:space="0" w:color="auto"/>
            <w:bottom w:val="none" w:sz="0" w:space="0" w:color="auto"/>
            <w:right w:val="none" w:sz="0" w:space="0" w:color="auto"/>
          </w:divBdr>
          <w:divsChild>
            <w:div w:id="39000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59827">
      <w:bodyDiv w:val="1"/>
      <w:marLeft w:val="0"/>
      <w:marRight w:val="0"/>
      <w:marTop w:val="0"/>
      <w:marBottom w:val="0"/>
      <w:divBdr>
        <w:top w:val="none" w:sz="0" w:space="0" w:color="auto"/>
        <w:left w:val="none" w:sz="0" w:space="0" w:color="auto"/>
        <w:bottom w:val="none" w:sz="0" w:space="0" w:color="auto"/>
        <w:right w:val="none" w:sz="0" w:space="0" w:color="auto"/>
      </w:divBdr>
    </w:div>
    <w:div w:id="417753826">
      <w:bodyDiv w:val="1"/>
      <w:marLeft w:val="0"/>
      <w:marRight w:val="0"/>
      <w:marTop w:val="0"/>
      <w:marBottom w:val="0"/>
      <w:divBdr>
        <w:top w:val="none" w:sz="0" w:space="0" w:color="auto"/>
        <w:left w:val="none" w:sz="0" w:space="0" w:color="auto"/>
        <w:bottom w:val="none" w:sz="0" w:space="0" w:color="auto"/>
        <w:right w:val="none" w:sz="0" w:space="0" w:color="auto"/>
      </w:divBdr>
      <w:divsChild>
        <w:div w:id="1151409224">
          <w:marLeft w:val="480"/>
          <w:marRight w:val="0"/>
          <w:marTop w:val="0"/>
          <w:marBottom w:val="0"/>
          <w:divBdr>
            <w:top w:val="none" w:sz="0" w:space="0" w:color="auto"/>
            <w:left w:val="none" w:sz="0" w:space="0" w:color="auto"/>
            <w:bottom w:val="none" w:sz="0" w:space="0" w:color="auto"/>
            <w:right w:val="none" w:sz="0" w:space="0" w:color="auto"/>
          </w:divBdr>
          <w:divsChild>
            <w:div w:id="14365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45192">
      <w:bodyDiv w:val="1"/>
      <w:marLeft w:val="0"/>
      <w:marRight w:val="0"/>
      <w:marTop w:val="0"/>
      <w:marBottom w:val="0"/>
      <w:divBdr>
        <w:top w:val="none" w:sz="0" w:space="0" w:color="auto"/>
        <w:left w:val="none" w:sz="0" w:space="0" w:color="auto"/>
        <w:bottom w:val="none" w:sz="0" w:space="0" w:color="auto"/>
        <w:right w:val="none" w:sz="0" w:space="0" w:color="auto"/>
      </w:divBdr>
      <w:divsChild>
        <w:div w:id="2022316188">
          <w:marLeft w:val="480"/>
          <w:marRight w:val="0"/>
          <w:marTop w:val="0"/>
          <w:marBottom w:val="0"/>
          <w:divBdr>
            <w:top w:val="none" w:sz="0" w:space="0" w:color="auto"/>
            <w:left w:val="none" w:sz="0" w:space="0" w:color="auto"/>
            <w:bottom w:val="none" w:sz="0" w:space="0" w:color="auto"/>
            <w:right w:val="none" w:sz="0" w:space="0" w:color="auto"/>
          </w:divBdr>
          <w:divsChild>
            <w:div w:id="140059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51903">
      <w:bodyDiv w:val="1"/>
      <w:marLeft w:val="0"/>
      <w:marRight w:val="0"/>
      <w:marTop w:val="0"/>
      <w:marBottom w:val="0"/>
      <w:divBdr>
        <w:top w:val="none" w:sz="0" w:space="0" w:color="auto"/>
        <w:left w:val="none" w:sz="0" w:space="0" w:color="auto"/>
        <w:bottom w:val="none" w:sz="0" w:space="0" w:color="auto"/>
        <w:right w:val="none" w:sz="0" w:space="0" w:color="auto"/>
      </w:divBdr>
      <w:divsChild>
        <w:div w:id="589697196">
          <w:marLeft w:val="480"/>
          <w:marRight w:val="0"/>
          <w:marTop w:val="0"/>
          <w:marBottom w:val="0"/>
          <w:divBdr>
            <w:top w:val="none" w:sz="0" w:space="0" w:color="auto"/>
            <w:left w:val="none" w:sz="0" w:space="0" w:color="auto"/>
            <w:bottom w:val="none" w:sz="0" w:space="0" w:color="auto"/>
            <w:right w:val="none" w:sz="0" w:space="0" w:color="auto"/>
          </w:divBdr>
          <w:divsChild>
            <w:div w:id="60824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88526">
      <w:bodyDiv w:val="1"/>
      <w:marLeft w:val="0"/>
      <w:marRight w:val="0"/>
      <w:marTop w:val="0"/>
      <w:marBottom w:val="0"/>
      <w:divBdr>
        <w:top w:val="none" w:sz="0" w:space="0" w:color="auto"/>
        <w:left w:val="none" w:sz="0" w:space="0" w:color="auto"/>
        <w:bottom w:val="none" w:sz="0" w:space="0" w:color="auto"/>
        <w:right w:val="none" w:sz="0" w:space="0" w:color="auto"/>
      </w:divBdr>
      <w:divsChild>
        <w:div w:id="2079664482">
          <w:marLeft w:val="480"/>
          <w:marRight w:val="0"/>
          <w:marTop w:val="0"/>
          <w:marBottom w:val="0"/>
          <w:divBdr>
            <w:top w:val="none" w:sz="0" w:space="0" w:color="auto"/>
            <w:left w:val="none" w:sz="0" w:space="0" w:color="auto"/>
            <w:bottom w:val="none" w:sz="0" w:space="0" w:color="auto"/>
            <w:right w:val="none" w:sz="0" w:space="0" w:color="auto"/>
          </w:divBdr>
          <w:divsChild>
            <w:div w:id="82413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99022">
      <w:bodyDiv w:val="1"/>
      <w:marLeft w:val="0"/>
      <w:marRight w:val="0"/>
      <w:marTop w:val="0"/>
      <w:marBottom w:val="0"/>
      <w:divBdr>
        <w:top w:val="none" w:sz="0" w:space="0" w:color="auto"/>
        <w:left w:val="none" w:sz="0" w:space="0" w:color="auto"/>
        <w:bottom w:val="none" w:sz="0" w:space="0" w:color="auto"/>
        <w:right w:val="none" w:sz="0" w:space="0" w:color="auto"/>
      </w:divBdr>
      <w:divsChild>
        <w:div w:id="1920601113">
          <w:marLeft w:val="480"/>
          <w:marRight w:val="0"/>
          <w:marTop w:val="0"/>
          <w:marBottom w:val="0"/>
          <w:divBdr>
            <w:top w:val="none" w:sz="0" w:space="0" w:color="auto"/>
            <w:left w:val="none" w:sz="0" w:space="0" w:color="auto"/>
            <w:bottom w:val="none" w:sz="0" w:space="0" w:color="auto"/>
            <w:right w:val="none" w:sz="0" w:space="0" w:color="auto"/>
          </w:divBdr>
          <w:divsChild>
            <w:div w:id="157562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88875">
      <w:bodyDiv w:val="1"/>
      <w:marLeft w:val="0"/>
      <w:marRight w:val="0"/>
      <w:marTop w:val="0"/>
      <w:marBottom w:val="0"/>
      <w:divBdr>
        <w:top w:val="none" w:sz="0" w:space="0" w:color="auto"/>
        <w:left w:val="none" w:sz="0" w:space="0" w:color="auto"/>
        <w:bottom w:val="none" w:sz="0" w:space="0" w:color="auto"/>
        <w:right w:val="none" w:sz="0" w:space="0" w:color="auto"/>
      </w:divBdr>
      <w:divsChild>
        <w:div w:id="1238782099">
          <w:marLeft w:val="480"/>
          <w:marRight w:val="0"/>
          <w:marTop w:val="0"/>
          <w:marBottom w:val="0"/>
          <w:divBdr>
            <w:top w:val="none" w:sz="0" w:space="0" w:color="auto"/>
            <w:left w:val="none" w:sz="0" w:space="0" w:color="auto"/>
            <w:bottom w:val="none" w:sz="0" w:space="0" w:color="auto"/>
            <w:right w:val="none" w:sz="0" w:space="0" w:color="auto"/>
          </w:divBdr>
          <w:divsChild>
            <w:div w:id="101345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76556">
      <w:bodyDiv w:val="1"/>
      <w:marLeft w:val="0"/>
      <w:marRight w:val="0"/>
      <w:marTop w:val="0"/>
      <w:marBottom w:val="0"/>
      <w:divBdr>
        <w:top w:val="none" w:sz="0" w:space="0" w:color="auto"/>
        <w:left w:val="none" w:sz="0" w:space="0" w:color="auto"/>
        <w:bottom w:val="none" w:sz="0" w:space="0" w:color="auto"/>
        <w:right w:val="none" w:sz="0" w:space="0" w:color="auto"/>
      </w:divBdr>
      <w:divsChild>
        <w:div w:id="264965686">
          <w:marLeft w:val="480"/>
          <w:marRight w:val="0"/>
          <w:marTop w:val="0"/>
          <w:marBottom w:val="0"/>
          <w:divBdr>
            <w:top w:val="none" w:sz="0" w:space="0" w:color="auto"/>
            <w:left w:val="none" w:sz="0" w:space="0" w:color="auto"/>
            <w:bottom w:val="none" w:sz="0" w:space="0" w:color="auto"/>
            <w:right w:val="none" w:sz="0" w:space="0" w:color="auto"/>
          </w:divBdr>
          <w:divsChild>
            <w:div w:id="1237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96086">
      <w:bodyDiv w:val="1"/>
      <w:marLeft w:val="0"/>
      <w:marRight w:val="0"/>
      <w:marTop w:val="0"/>
      <w:marBottom w:val="0"/>
      <w:divBdr>
        <w:top w:val="none" w:sz="0" w:space="0" w:color="auto"/>
        <w:left w:val="none" w:sz="0" w:space="0" w:color="auto"/>
        <w:bottom w:val="none" w:sz="0" w:space="0" w:color="auto"/>
        <w:right w:val="none" w:sz="0" w:space="0" w:color="auto"/>
      </w:divBdr>
      <w:divsChild>
        <w:div w:id="2022123261">
          <w:marLeft w:val="480"/>
          <w:marRight w:val="0"/>
          <w:marTop w:val="0"/>
          <w:marBottom w:val="0"/>
          <w:divBdr>
            <w:top w:val="none" w:sz="0" w:space="0" w:color="auto"/>
            <w:left w:val="none" w:sz="0" w:space="0" w:color="auto"/>
            <w:bottom w:val="none" w:sz="0" w:space="0" w:color="auto"/>
            <w:right w:val="none" w:sz="0" w:space="0" w:color="auto"/>
          </w:divBdr>
          <w:divsChild>
            <w:div w:id="20205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7829">
      <w:bodyDiv w:val="1"/>
      <w:marLeft w:val="0"/>
      <w:marRight w:val="0"/>
      <w:marTop w:val="0"/>
      <w:marBottom w:val="0"/>
      <w:divBdr>
        <w:top w:val="none" w:sz="0" w:space="0" w:color="auto"/>
        <w:left w:val="none" w:sz="0" w:space="0" w:color="auto"/>
        <w:bottom w:val="none" w:sz="0" w:space="0" w:color="auto"/>
        <w:right w:val="none" w:sz="0" w:space="0" w:color="auto"/>
      </w:divBdr>
      <w:divsChild>
        <w:div w:id="1993557589">
          <w:marLeft w:val="480"/>
          <w:marRight w:val="0"/>
          <w:marTop w:val="0"/>
          <w:marBottom w:val="0"/>
          <w:divBdr>
            <w:top w:val="none" w:sz="0" w:space="0" w:color="auto"/>
            <w:left w:val="none" w:sz="0" w:space="0" w:color="auto"/>
            <w:bottom w:val="none" w:sz="0" w:space="0" w:color="auto"/>
            <w:right w:val="none" w:sz="0" w:space="0" w:color="auto"/>
          </w:divBdr>
          <w:divsChild>
            <w:div w:id="10152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1921">
      <w:bodyDiv w:val="1"/>
      <w:marLeft w:val="0"/>
      <w:marRight w:val="0"/>
      <w:marTop w:val="0"/>
      <w:marBottom w:val="0"/>
      <w:divBdr>
        <w:top w:val="none" w:sz="0" w:space="0" w:color="auto"/>
        <w:left w:val="none" w:sz="0" w:space="0" w:color="auto"/>
        <w:bottom w:val="none" w:sz="0" w:space="0" w:color="auto"/>
        <w:right w:val="none" w:sz="0" w:space="0" w:color="auto"/>
      </w:divBdr>
      <w:divsChild>
        <w:div w:id="1797136181">
          <w:marLeft w:val="480"/>
          <w:marRight w:val="0"/>
          <w:marTop w:val="0"/>
          <w:marBottom w:val="0"/>
          <w:divBdr>
            <w:top w:val="none" w:sz="0" w:space="0" w:color="auto"/>
            <w:left w:val="none" w:sz="0" w:space="0" w:color="auto"/>
            <w:bottom w:val="none" w:sz="0" w:space="0" w:color="auto"/>
            <w:right w:val="none" w:sz="0" w:space="0" w:color="auto"/>
          </w:divBdr>
          <w:divsChild>
            <w:div w:id="173037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4837">
      <w:bodyDiv w:val="1"/>
      <w:marLeft w:val="0"/>
      <w:marRight w:val="0"/>
      <w:marTop w:val="0"/>
      <w:marBottom w:val="0"/>
      <w:divBdr>
        <w:top w:val="none" w:sz="0" w:space="0" w:color="auto"/>
        <w:left w:val="none" w:sz="0" w:space="0" w:color="auto"/>
        <w:bottom w:val="none" w:sz="0" w:space="0" w:color="auto"/>
        <w:right w:val="none" w:sz="0" w:space="0" w:color="auto"/>
      </w:divBdr>
      <w:divsChild>
        <w:div w:id="240795858">
          <w:marLeft w:val="480"/>
          <w:marRight w:val="0"/>
          <w:marTop w:val="0"/>
          <w:marBottom w:val="0"/>
          <w:divBdr>
            <w:top w:val="none" w:sz="0" w:space="0" w:color="auto"/>
            <w:left w:val="none" w:sz="0" w:space="0" w:color="auto"/>
            <w:bottom w:val="none" w:sz="0" w:space="0" w:color="auto"/>
            <w:right w:val="none" w:sz="0" w:space="0" w:color="auto"/>
          </w:divBdr>
          <w:divsChild>
            <w:div w:id="16665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55324">
      <w:bodyDiv w:val="1"/>
      <w:marLeft w:val="0"/>
      <w:marRight w:val="0"/>
      <w:marTop w:val="0"/>
      <w:marBottom w:val="0"/>
      <w:divBdr>
        <w:top w:val="none" w:sz="0" w:space="0" w:color="auto"/>
        <w:left w:val="none" w:sz="0" w:space="0" w:color="auto"/>
        <w:bottom w:val="none" w:sz="0" w:space="0" w:color="auto"/>
        <w:right w:val="none" w:sz="0" w:space="0" w:color="auto"/>
      </w:divBdr>
      <w:divsChild>
        <w:div w:id="1172988900">
          <w:marLeft w:val="480"/>
          <w:marRight w:val="0"/>
          <w:marTop w:val="0"/>
          <w:marBottom w:val="0"/>
          <w:divBdr>
            <w:top w:val="none" w:sz="0" w:space="0" w:color="auto"/>
            <w:left w:val="none" w:sz="0" w:space="0" w:color="auto"/>
            <w:bottom w:val="none" w:sz="0" w:space="0" w:color="auto"/>
            <w:right w:val="none" w:sz="0" w:space="0" w:color="auto"/>
          </w:divBdr>
          <w:divsChild>
            <w:div w:id="17864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54954">
      <w:bodyDiv w:val="1"/>
      <w:marLeft w:val="0"/>
      <w:marRight w:val="0"/>
      <w:marTop w:val="0"/>
      <w:marBottom w:val="0"/>
      <w:divBdr>
        <w:top w:val="none" w:sz="0" w:space="0" w:color="auto"/>
        <w:left w:val="none" w:sz="0" w:space="0" w:color="auto"/>
        <w:bottom w:val="none" w:sz="0" w:space="0" w:color="auto"/>
        <w:right w:val="none" w:sz="0" w:space="0" w:color="auto"/>
      </w:divBdr>
      <w:divsChild>
        <w:div w:id="192576946">
          <w:marLeft w:val="480"/>
          <w:marRight w:val="0"/>
          <w:marTop w:val="0"/>
          <w:marBottom w:val="0"/>
          <w:divBdr>
            <w:top w:val="none" w:sz="0" w:space="0" w:color="auto"/>
            <w:left w:val="none" w:sz="0" w:space="0" w:color="auto"/>
            <w:bottom w:val="none" w:sz="0" w:space="0" w:color="auto"/>
            <w:right w:val="none" w:sz="0" w:space="0" w:color="auto"/>
          </w:divBdr>
          <w:divsChild>
            <w:div w:id="113109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45770">
      <w:bodyDiv w:val="1"/>
      <w:marLeft w:val="0"/>
      <w:marRight w:val="0"/>
      <w:marTop w:val="0"/>
      <w:marBottom w:val="0"/>
      <w:divBdr>
        <w:top w:val="none" w:sz="0" w:space="0" w:color="auto"/>
        <w:left w:val="none" w:sz="0" w:space="0" w:color="auto"/>
        <w:bottom w:val="none" w:sz="0" w:space="0" w:color="auto"/>
        <w:right w:val="none" w:sz="0" w:space="0" w:color="auto"/>
      </w:divBdr>
      <w:divsChild>
        <w:div w:id="1477988076">
          <w:marLeft w:val="480"/>
          <w:marRight w:val="0"/>
          <w:marTop w:val="0"/>
          <w:marBottom w:val="0"/>
          <w:divBdr>
            <w:top w:val="none" w:sz="0" w:space="0" w:color="auto"/>
            <w:left w:val="none" w:sz="0" w:space="0" w:color="auto"/>
            <w:bottom w:val="none" w:sz="0" w:space="0" w:color="auto"/>
            <w:right w:val="none" w:sz="0" w:space="0" w:color="auto"/>
          </w:divBdr>
          <w:divsChild>
            <w:div w:id="16304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64989">
      <w:bodyDiv w:val="1"/>
      <w:marLeft w:val="0"/>
      <w:marRight w:val="0"/>
      <w:marTop w:val="0"/>
      <w:marBottom w:val="0"/>
      <w:divBdr>
        <w:top w:val="none" w:sz="0" w:space="0" w:color="auto"/>
        <w:left w:val="none" w:sz="0" w:space="0" w:color="auto"/>
        <w:bottom w:val="none" w:sz="0" w:space="0" w:color="auto"/>
        <w:right w:val="none" w:sz="0" w:space="0" w:color="auto"/>
      </w:divBdr>
      <w:divsChild>
        <w:div w:id="52655542">
          <w:marLeft w:val="480"/>
          <w:marRight w:val="0"/>
          <w:marTop w:val="0"/>
          <w:marBottom w:val="0"/>
          <w:divBdr>
            <w:top w:val="none" w:sz="0" w:space="0" w:color="auto"/>
            <w:left w:val="none" w:sz="0" w:space="0" w:color="auto"/>
            <w:bottom w:val="none" w:sz="0" w:space="0" w:color="auto"/>
            <w:right w:val="none" w:sz="0" w:space="0" w:color="auto"/>
          </w:divBdr>
          <w:divsChild>
            <w:div w:id="186963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86277">
      <w:bodyDiv w:val="1"/>
      <w:marLeft w:val="0"/>
      <w:marRight w:val="0"/>
      <w:marTop w:val="0"/>
      <w:marBottom w:val="0"/>
      <w:divBdr>
        <w:top w:val="none" w:sz="0" w:space="0" w:color="auto"/>
        <w:left w:val="none" w:sz="0" w:space="0" w:color="auto"/>
        <w:bottom w:val="none" w:sz="0" w:space="0" w:color="auto"/>
        <w:right w:val="none" w:sz="0" w:space="0" w:color="auto"/>
      </w:divBdr>
      <w:divsChild>
        <w:div w:id="1257783033">
          <w:marLeft w:val="480"/>
          <w:marRight w:val="0"/>
          <w:marTop w:val="0"/>
          <w:marBottom w:val="0"/>
          <w:divBdr>
            <w:top w:val="none" w:sz="0" w:space="0" w:color="auto"/>
            <w:left w:val="none" w:sz="0" w:space="0" w:color="auto"/>
            <w:bottom w:val="none" w:sz="0" w:space="0" w:color="auto"/>
            <w:right w:val="none" w:sz="0" w:space="0" w:color="auto"/>
          </w:divBdr>
          <w:divsChild>
            <w:div w:id="17242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82598">
      <w:bodyDiv w:val="1"/>
      <w:marLeft w:val="0"/>
      <w:marRight w:val="0"/>
      <w:marTop w:val="0"/>
      <w:marBottom w:val="0"/>
      <w:divBdr>
        <w:top w:val="none" w:sz="0" w:space="0" w:color="auto"/>
        <w:left w:val="none" w:sz="0" w:space="0" w:color="auto"/>
        <w:bottom w:val="none" w:sz="0" w:space="0" w:color="auto"/>
        <w:right w:val="none" w:sz="0" w:space="0" w:color="auto"/>
      </w:divBdr>
      <w:divsChild>
        <w:div w:id="1082801883">
          <w:marLeft w:val="480"/>
          <w:marRight w:val="0"/>
          <w:marTop w:val="0"/>
          <w:marBottom w:val="0"/>
          <w:divBdr>
            <w:top w:val="none" w:sz="0" w:space="0" w:color="auto"/>
            <w:left w:val="none" w:sz="0" w:space="0" w:color="auto"/>
            <w:bottom w:val="none" w:sz="0" w:space="0" w:color="auto"/>
            <w:right w:val="none" w:sz="0" w:space="0" w:color="auto"/>
          </w:divBdr>
          <w:divsChild>
            <w:div w:id="153776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6405">
      <w:bodyDiv w:val="1"/>
      <w:marLeft w:val="0"/>
      <w:marRight w:val="0"/>
      <w:marTop w:val="0"/>
      <w:marBottom w:val="0"/>
      <w:divBdr>
        <w:top w:val="none" w:sz="0" w:space="0" w:color="auto"/>
        <w:left w:val="none" w:sz="0" w:space="0" w:color="auto"/>
        <w:bottom w:val="none" w:sz="0" w:space="0" w:color="auto"/>
        <w:right w:val="none" w:sz="0" w:space="0" w:color="auto"/>
      </w:divBdr>
      <w:divsChild>
        <w:div w:id="1566718963">
          <w:marLeft w:val="480"/>
          <w:marRight w:val="0"/>
          <w:marTop w:val="0"/>
          <w:marBottom w:val="0"/>
          <w:divBdr>
            <w:top w:val="none" w:sz="0" w:space="0" w:color="auto"/>
            <w:left w:val="none" w:sz="0" w:space="0" w:color="auto"/>
            <w:bottom w:val="none" w:sz="0" w:space="0" w:color="auto"/>
            <w:right w:val="none" w:sz="0" w:space="0" w:color="auto"/>
          </w:divBdr>
          <w:divsChild>
            <w:div w:id="43267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code.earthengine.google.com/6366a95d81a5ebc52e3a54cb3bcc44b3"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endnotes.xml.rels><?xml version="1.0" encoding="UTF-8" standalone="yes"?>
<Relationships xmlns="http://schemas.openxmlformats.org/package/2006/relationships"><Relationship Id="rId8" Type="http://schemas.openxmlformats.org/officeDocument/2006/relationships/hyperlink" Target="https://doi.org/10.3189/002214308785837084" TargetMode="External"/><Relationship Id="rId3" Type="http://schemas.openxmlformats.org/officeDocument/2006/relationships/hyperlink" Target="https://www.antarcticglaciers.org/glaciers-and-climate/observing-and-monitoring-glaciers-and-ice-sheets/observing-glacier-change-space/" TargetMode="External"/><Relationship Id="rId7" Type="http://schemas.openxmlformats.org/officeDocument/2006/relationships/hyperlink" Target="https://doi.org/10.3189/2012JoG11J164" TargetMode="External"/><Relationship Id="rId12" Type="http://schemas.openxmlformats.org/officeDocument/2006/relationships/hyperlink" Target="https://doi.org/10.1657/1523-0430(2004)036%5b0261:RCIAEO%5d2.0.CO;2" TargetMode="External"/><Relationship Id="rId2" Type="http://schemas.openxmlformats.org/officeDocument/2006/relationships/hyperlink" Target="https://doi.org/10.3189/2015JoG15J017" TargetMode="External"/><Relationship Id="rId1" Type="http://schemas.openxmlformats.org/officeDocument/2006/relationships/hyperlink" Target="https://doi.org/10.5194/tc-3-11-2009" TargetMode="External"/><Relationship Id="rId6" Type="http://schemas.openxmlformats.org/officeDocument/2006/relationships/hyperlink" Target="https://doi.org/10.1109/TGRS.2010.2096472" TargetMode="External"/><Relationship Id="rId11" Type="http://schemas.openxmlformats.org/officeDocument/2006/relationships/hyperlink" Target="https://doi.org/10.14430/arctic643" TargetMode="External"/><Relationship Id="rId5" Type="http://schemas.openxmlformats.org/officeDocument/2006/relationships/hyperlink" Target="https://doi.org/10.1029/2003JF000099" TargetMode="External"/><Relationship Id="rId10" Type="http://schemas.openxmlformats.org/officeDocument/2006/relationships/hyperlink" Target="https://www.antarcticglaciers.org/glacier-processes/glacier-flow-2/surging-glaciers/" TargetMode="External"/><Relationship Id="rId4" Type="http://schemas.openxmlformats.org/officeDocument/2006/relationships/hyperlink" Target="https://doi.org/10.14430/arctic643" TargetMode="External"/><Relationship Id="rId9" Type="http://schemas.openxmlformats.org/officeDocument/2006/relationships/hyperlink" Target="https://doi.org/10.6096/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A963D-848F-414A-9F2A-6EA7B7923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4969</TotalTime>
  <Pages>12</Pages>
  <Words>1219</Words>
  <Characters>6951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Zirkes</dc:creator>
  <cp:keywords/>
  <dc:description/>
  <cp:lastModifiedBy>Anna Zirkes</cp:lastModifiedBy>
  <cp:revision>154</cp:revision>
  <dcterms:created xsi:type="dcterms:W3CDTF">2024-12-13T20:20:00Z</dcterms:created>
  <dcterms:modified xsi:type="dcterms:W3CDTF">2024-12-19T21:49:00Z</dcterms:modified>
</cp:coreProperties>
</file>