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1C916" w14:textId="46424D65" w:rsidR="00F91983" w:rsidRDefault="00872726" w:rsidP="00A71109">
      <w:pPr>
        <w:jc w:val="center"/>
        <w:rPr>
          <w:rFonts w:ascii="Times New Roman" w:hAnsi="Times New Roman" w:cs="Times New Roman"/>
          <w:b/>
          <w:bCs/>
          <w:sz w:val="24"/>
          <w:szCs w:val="24"/>
        </w:rPr>
      </w:pPr>
      <w:r w:rsidRPr="00A71109">
        <w:rPr>
          <w:rFonts w:ascii="Times New Roman" w:hAnsi="Times New Roman" w:cs="Times New Roman"/>
          <w:b/>
          <w:bCs/>
          <w:sz w:val="24"/>
          <w:szCs w:val="24"/>
        </w:rPr>
        <w:t>Remote Sensing of Permafrost Thaw and Associated Infrastructure Damage Using Very High-Resolution Imagery</w:t>
      </w:r>
    </w:p>
    <w:p w14:paraId="3F7047C3" w14:textId="48494293" w:rsidR="00D47300" w:rsidRPr="00D47300" w:rsidRDefault="00D47300" w:rsidP="00A71109">
      <w:pPr>
        <w:jc w:val="center"/>
        <w:rPr>
          <w:rFonts w:ascii="Times New Roman" w:hAnsi="Times New Roman" w:cs="Times New Roman"/>
          <w:sz w:val="24"/>
          <w:szCs w:val="24"/>
        </w:rPr>
      </w:pPr>
      <w:r w:rsidRPr="00D47300">
        <w:rPr>
          <w:rFonts w:ascii="Times New Roman" w:hAnsi="Times New Roman" w:cs="Times New Roman"/>
          <w:sz w:val="24"/>
          <w:szCs w:val="24"/>
        </w:rPr>
        <w:t>Anna Zirkes</w:t>
      </w:r>
    </w:p>
    <w:p w14:paraId="2A39A3FD" w14:textId="77777777" w:rsidR="00872726" w:rsidRPr="00A71109" w:rsidRDefault="00872726">
      <w:pPr>
        <w:rPr>
          <w:rFonts w:ascii="Times New Roman" w:hAnsi="Times New Roman" w:cs="Times New Roman"/>
          <w:sz w:val="24"/>
          <w:szCs w:val="24"/>
        </w:rPr>
      </w:pPr>
    </w:p>
    <w:p w14:paraId="027062DD" w14:textId="4EE397C9" w:rsidR="004C16D9" w:rsidRPr="00D147B9" w:rsidRDefault="00A71109" w:rsidP="00A71109">
      <w:pPr>
        <w:pStyle w:val="ListParagraph"/>
        <w:numPr>
          <w:ilvl w:val="0"/>
          <w:numId w:val="2"/>
        </w:numPr>
        <w:rPr>
          <w:rFonts w:ascii="Times New Roman" w:hAnsi="Times New Roman" w:cs="Times New Roman"/>
          <w:i/>
          <w:iCs/>
          <w:sz w:val="24"/>
          <w:szCs w:val="24"/>
          <w:u w:val="single"/>
        </w:rPr>
      </w:pPr>
      <w:r w:rsidRPr="00D147B9">
        <w:rPr>
          <w:rFonts w:ascii="Times New Roman" w:hAnsi="Times New Roman" w:cs="Times New Roman"/>
          <w:i/>
          <w:iCs/>
          <w:sz w:val="24"/>
          <w:szCs w:val="24"/>
          <w:u w:val="single"/>
        </w:rPr>
        <w:t xml:space="preserve">Introduction </w:t>
      </w:r>
    </w:p>
    <w:p w14:paraId="440BD0BF" w14:textId="35A9E90B" w:rsidR="00643172" w:rsidRPr="00A71109" w:rsidRDefault="007E0B0A" w:rsidP="00D147B9">
      <w:pPr>
        <w:spacing w:line="480" w:lineRule="auto"/>
        <w:ind w:firstLine="720"/>
        <w:rPr>
          <w:rFonts w:ascii="Times New Roman" w:hAnsi="Times New Roman" w:cs="Times New Roman"/>
          <w:sz w:val="24"/>
          <w:szCs w:val="24"/>
        </w:rPr>
      </w:pPr>
      <w:r w:rsidRPr="00A71109">
        <w:rPr>
          <w:rFonts w:ascii="Times New Roman" w:hAnsi="Times New Roman" w:cs="Times New Roman"/>
          <w:sz w:val="24"/>
          <w:szCs w:val="24"/>
        </w:rPr>
        <w:t xml:space="preserve">The Arctic is warming </w:t>
      </w:r>
      <w:r w:rsidR="004E247F" w:rsidRPr="00A71109">
        <w:rPr>
          <w:rFonts w:ascii="Times New Roman" w:hAnsi="Times New Roman" w:cs="Times New Roman"/>
          <w:sz w:val="24"/>
          <w:szCs w:val="24"/>
        </w:rPr>
        <w:t>two to</w:t>
      </w:r>
      <w:r w:rsidR="00643172" w:rsidRPr="00A71109">
        <w:rPr>
          <w:rFonts w:ascii="Times New Roman" w:hAnsi="Times New Roman" w:cs="Times New Roman"/>
          <w:sz w:val="24"/>
          <w:szCs w:val="24"/>
        </w:rPr>
        <w:t xml:space="preserve"> four times</w:t>
      </w:r>
      <w:r w:rsidRPr="00A71109">
        <w:rPr>
          <w:rFonts w:ascii="Times New Roman" w:hAnsi="Times New Roman" w:cs="Times New Roman"/>
          <w:sz w:val="24"/>
          <w:szCs w:val="24"/>
        </w:rPr>
        <w:t xml:space="preserve"> as fast as the global average</w:t>
      </w:r>
      <w:r w:rsidR="00133A35" w:rsidRPr="00A71109">
        <w:rPr>
          <w:rStyle w:val="EndnoteReference"/>
          <w:rFonts w:ascii="Times New Roman" w:hAnsi="Times New Roman" w:cs="Times New Roman"/>
          <w:sz w:val="24"/>
          <w:szCs w:val="24"/>
        </w:rPr>
        <w:endnoteReference w:id="1"/>
      </w:r>
      <w:r w:rsidR="00133A35">
        <w:rPr>
          <w:rFonts w:ascii="Times New Roman" w:hAnsi="Times New Roman" w:cs="Times New Roman"/>
          <w:sz w:val="24"/>
          <w:szCs w:val="24"/>
        </w:rPr>
        <w:t>.</w:t>
      </w:r>
      <w:r w:rsidRPr="00A71109">
        <w:rPr>
          <w:rFonts w:ascii="Times New Roman" w:hAnsi="Times New Roman" w:cs="Times New Roman"/>
          <w:sz w:val="24"/>
          <w:szCs w:val="24"/>
        </w:rPr>
        <w:t xml:space="preserve"> </w:t>
      </w:r>
      <w:r w:rsidR="00133A35">
        <w:rPr>
          <w:rFonts w:ascii="Times New Roman" w:hAnsi="Times New Roman" w:cs="Times New Roman"/>
          <w:sz w:val="24"/>
          <w:szCs w:val="24"/>
        </w:rPr>
        <w:t>P</w:t>
      </w:r>
      <w:r w:rsidRPr="00A71109">
        <w:rPr>
          <w:rFonts w:ascii="Times New Roman" w:hAnsi="Times New Roman" w:cs="Times New Roman"/>
          <w:sz w:val="24"/>
          <w:szCs w:val="24"/>
        </w:rPr>
        <w:t>ermafrost thaw is one of the most consequential changes occurring in the Arctic due to climate change. Permafrost thaw leads to a tremendous release of greenhouse gases</w:t>
      </w:r>
      <w:r w:rsidR="009233E8" w:rsidRPr="00A71109">
        <w:rPr>
          <w:rStyle w:val="EndnoteReference"/>
          <w:rFonts w:ascii="Times New Roman" w:hAnsi="Times New Roman" w:cs="Times New Roman"/>
          <w:sz w:val="24"/>
          <w:szCs w:val="24"/>
        </w:rPr>
        <w:endnoteReference w:id="2"/>
      </w:r>
      <w:r w:rsidRPr="00A71109">
        <w:rPr>
          <w:rFonts w:ascii="Times New Roman" w:hAnsi="Times New Roman" w:cs="Times New Roman"/>
          <w:sz w:val="24"/>
          <w:szCs w:val="24"/>
        </w:rPr>
        <w:t xml:space="preserve">, </w:t>
      </w:r>
      <w:r w:rsidR="00896172" w:rsidRPr="00A71109">
        <w:rPr>
          <w:rFonts w:ascii="Times New Roman" w:hAnsi="Times New Roman" w:cs="Times New Roman"/>
          <w:sz w:val="24"/>
          <w:szCs w:val="24"/>
        </w:rPr>
        <w:t>and has also been shown to impact</w:t>
      </w:r>
      <w:r w:rsidRPr="00A71109">
        <w:rPr>
          <w:rFonts w:ascii="Times New Roman" w:hAnsi="Times New Roman" w:cs="Times New Roman"/>
          <w:sz w:val="24"/>
          <w:szCs w:val="24"/>
        </w:rPr>
        <w:t xml:space="preserve"> human health</w:t>
      </w:r>
      <w:r w:rsidR="003405FF" w:rsidRPr="00A71109">
        <w:rPr>
          <w:rStyle w:val="EndnoteReference"/>
          <w:rFonts w:ascii="Times New Roman" w:hAnsi="Times New Roman" w:cs="Times New Roman"/>
          <w:sz w:val="24"/>
          <w:szCs w:val="24"/>
        </w:rPr>
        <w:endnoteReference w:id="3"/>
      </w:r>
      <w:r w:rsidRPr="00A71109">
        <w:rPr>
          <w:rFonts w:ascii="Times New Roman" w:hAnsi="Times New Roman" w:cs="Times New Roman"/>
          <w:sz w:val="24"/>
          <w:szCs w:val="24"/>
        </w:rPr>
        <w:t>, water quality</w:t>
      </w:r>
      <w:r w:rsidR="003405FF" w:rsidRPr="00A71109">
        <w:rPr>
          <w:rStyle w:val="EndnoteReference"/>
          <w:rFonts w:ascii="Times New Roman" w:hAnsi="Times New Roman" w:cs="Times New Roman"/>
          <w:sz w:val="24"/>
          <w:szCs w:val="24"/>
        </w:rPr>
        <w:endnoteReference w:id="4"/>
      </w:r>
      <w:r w:rsidRPr="00A71109">
        <w:rPr>
          <w:rFonts w:ascii="Times New Roman" w:hAnsi="Times New Roman" w:cs="Times New Roman"/>
          <w:sz w:val="24"/>
          <w:szCs w:val="24"/>
        </w:rPr>
        <w:t>, and</w:t>
      </w:r>
      <w:r w:rsidR="00896172" w:rsidRPr="00A71109">
        <w:rPr>
          <w:rFonts w:ascii="Times New Roman" w:hAnsi="Times New Roman" w:cs="Times New Roman"/>
          <w:sz w:val="24"/>
          <w:szCs w:val="24"/>
        </w:rPr>
        <w:t xml:space="preserve"> </w:t>
      </w:r>
      <w:r w:rsidR="003405FF" w:rsidRPr="00A71109">
        <w:rPr>
          <w:rFonts w:ascii="Times New Roman" w:hAnsi="Times New Roman" w:cs="Times New Roman"/>
          <w:sz w:val="24"/>
          <w:szCs w:val="24"/>
        </w:rPr>
        <w:t>vegetation</w:t>
      </w:r>
      <w:r w:rsidR="003405FF" w:rsidRPr="00A71109">
        <w:rPr>
          <w:rStyle w:val="EndnoteReference"/>
          <w:rFonts w:ascii="Times New Roman" w:hAnsi="Times New Roman" w:cs="Times New Roman"/>
          <w:sz w:val="24"/>
          <w:szCs w:val="24"/>
        </w:rPr>
        <w:endnoteReference w:id="5"/>
      </w:r>
      <w:r w:rsidR="00896172" w:rsidRPr="00A71109">
        <w:rPr>
          <w:rFonts w:ascii="Times New Roman" w:hAnsi="Times New Roman" w:cs="Times New Roman"/>
          <w:sz w:val="24"/>
          <w:szCs w:val="24"/>
        </w:rPr>
        <w:t xml:space="preserve">. Additionally, thaw destabilizes permafrost and </w:t>
      </w:r>
      <w:r w:rsidR="009C05E8" w:rsidRPr="00A71109">
        <w:rPr>
          <w:rFonts w:ascii="Times New Roman" w:hAnsi="Times New Roman" w:cs="Times New Roman"/>
          <w:sz w:val="24"/>
          <w:szCs w:val="24"/>
        </w:rPr>
        <w:t xml:space="preserve">leads to catastrophic </w:t>
      </w:r>
      <w:r w:rsidR="00896172" w:rsidRPr="00A71109">
        <w:rPr>
          <w:rFonts w:ascii="Times New Roman" w:hAnsi="Times New Roman" w:cs="Times New Roman"/>
          <w:sz w:val="24"/>
          <w:szCs w:val="24"/>
        </w:rPr>
        <w:t>infrastructure</w:t>
      </w:r>
      <w:r w:rsidR="009C05E8" w:rsidRPr="00A71109">
        <w:rPr>
          <w:rFonts w:ascii="Times New Roman" w:hAnsi="Times New Roman" w:cs="Times New Roman"/>
          <w:sz w:val="24"/>
          <w:szCs w:val="24"/>
        </w:rPr>
        <w:t xml:space="preserve"> failure</w:t>
      </w:r>
      <w:r w:rsidR="003405FF" w:rsidRPr="00A71109">
        <w:rPr>
          <w:rStyle w:val="EndnoteReference"/>
          <w:rFonts w:ascii="Times New Roman" w:hAnsi="Times New Roman" w:cs="Times New Roman"/>
          <w:sz w:val="24"/>
          <w:szCs w:val="24"/>
        </w:rPr>
        <w:endnoteReference w:id="6"/>
      </w:r>
      <w:r w:rsidR="00896172" w:rsidRPr="00A71109">
        <w:rPr>
          <w:rFonts w:ascii="Times New Roman" w:hAnsi="Times New Roman" w:cs="Times New Roman"/>
          <w:sz w:val="24"/>
          <w:szCs w:val="24"/>
        </w:rPr>
        <w:t xml:space="preserve">, which </w:t>
      </w:r>
      <w:r w:rsidR="009C05E8" w:rsidRPr="00A71109">
        <w:rPr>
          <w:rFonts w:ascii="Times New Roman" w:hAnsi="Times New Roman" w:cs="Times New Roman"/>
          <w:sz w:val="24"/>
          <w:szCs w:val="24"/>
        </w:rPr>
        <w:t xml:space="preserve">is the focus of this review. </w:t>
      </w:r>
      <w:r w:rsidR="00896172" w:rsidRPr="00A71109">
        <w:rPr>
          <w:rFonts w:ascii="Times New Roman" w:hAnsi="Times New Roman" w:cs="Times New Roman"/>
          <w:sz w:val="24"/>
          <w:szCs w:val="24"/>
        </w:rPr>
        <w:t xml:space="preserve">  </w:t>
      </w:r>
    </w:p>
    <w:p w14:paraId="2D40D244" w14:textId="63D47014" w:rsidR="007E0B0A" w:rsidRPr="004E0EA1" w:rsidRDefault="00E879A1" w:rsidP="004E0EA1">
      <w:pPr>
        <w:pStyle w:val="ListParagraph"/>
        <w:numPr>
          <w:ilvl w:val="1"/>
          <w:numId w:val="2"/>
        </w:numPr>
        <w:rPr>
          <w:rFonts w:ascii="Times New Roman" w:hAnsi="Times New Roman" w:cs="Times New Roman"/>
          <w:i/>
          <w:iCs/>
          <w:sz w:val="24"/>
          <w:szCs w:val="24"/>
        </w:rPr>
      </w:pPr>
      <w:r w:rsidRPr="004E0EA1">
        <w:rPr>
          <w:rFonts w:ascii="Times New Roman" w:hAnsi="Times New Roman" w:cs="Times New Roman"/>
          <w:i/>
          <w:iCs/>
          <w:sz w:val="24"/>
          <w:szCs w:val="24"/>
        </w:rPr>
        <w:t>Basics of Permafrost</w:t>
      </w:r>
    </w:p>
    <w:p w14:paraId="2E78B205" w14:textId="4781B428" w:rsidR="004E0EA1" w:rsidRDefault="004C16D9" w:rsidP="00D147B9">
      <w:pPr>
        <w:spacing w:line="480" w:lineRule="auto"/>
        <w:ind w:firstLine="360"/>
        <w:rPr>
          <w:rFonts w:ascii="Times New Roman" w:hAnsi="Times New Roman" w:cs="Times New Roman"/>
          <w:sz w:val="24"/>
          <w:szCs w:val="24"/>
        </w:rPr>
      </w:pPr>
      <w:r w:rsidRPr="00A71109">
        <w:rPr>
          <w:rFonts w:ascii="Times New Roman" w:hAnsi="Times New Roman" w:cs="Times New Roman"/>
          <w:sz w:val="24"/>
          <w:szCs w:val="24"/>
        </w:rPr>
        <w:t>Permafrost</w:t>
      </w:r>
      <w:r w:rsidR="00CF1C3A">
        <w:rPr>
          <w:rFonts w:ascii="Times New Roman" w:hAnsi="Times New Roman" w:cs="Times New Roman"/>
          <w:sz w:val="24"/>
          <w:szCs w:val="24"/>
        </w:rPr>
        <w:t xml:space="preserve">, which is </w:t>
      </w:r>
      <w:r w:rsidRPr="00A71109">
        <w:rPr>
          <w:rFonts w:ascii="Times New Roman" w:hAnsi="Times New Roman" w:cs="Times New Roman"/>
          <w:sz w:val="24"/>
          <w:szCs w:val="24"/>
        </w:rPr>
        <w:t xml:space="preserve">defined as ground that remains frozen for at least two consecutive </w:t>
      </w:r>
      <w:r w:rsidR="00F10204" w:rsidRPr="00A71109">
        <w:rPr>
          <w:rFonts w:ascii="Times New Roman" w:hAnsi="Times New Roman" w:cs="Times New Roman"/>
          <w:sz w:val="24"/>
          <w:szCs w:val="24"/>
        </w:rPr>
        <w:t>years</w:t>
      </w:r>
      <w:r w:rsidR="00F10204" w:rsidRPr="00A71109">
        <w:rPr>
          <w:rStyle w:val="EndnoteReference"/>
          <w:rFonts w:ascii="Times New Roman" w:hAnsi="Times New Roman" w:cs="Times New Roman"/>
          <w:sz w:val="24"/>
          <w:szCs w:val="24"/>
        </w:rPr>
        <w:endnoteReference w:id="7"/>
      </w:r>
      <w:r w:rsidR="00CF1C3A">
        <w:rPr>
          <w:rFonts w:ascii="Times New Roman" w:hAnsi="Times New Roman" w:cs="Times New Roman"/>
          <w:sz w:val="24"/>
          <w:szCs w:val="24"/>
        </w:rPr>
        <w:t xml:space="preserve">, </w:t>
      </w:r>
      <w:r w:rsidR="0066462A">
        <w:rPr>
          <w:rFonts w:ascii="Times New Roman" w:hAnsi="Times New Roman" w:cs="Times New Roman"/>
          <w:sz w:val="24"/>
          <w:szCs w:val="24"/>
        </w:rPr>
        <w:t>underlays approximately one fifth of the Earth’s surface</w:t>
      </w:r>
      <w:r w:rsidR="0088349E">
        <w:rPr>
          <w:rStyle w:val="EndnoteReference"/>
          <w:rFonts w:ascii="Times New Roman" w:hAnsi="Times New Roman" w:cs="Times New Roman"/>
          <w:sz w:val="24"/>
          <w:szCs w:val="24"/>
        </w:rPr>
        <w:endnoteReference w:id="8"/>
      </w:r>
      <w:r w:rsidR="00643B59">
        <w:rPr>
          <w:rFonts w:ascii="Times New Roman" w:hAnsi="Times New Roman" w:cs="Times New Roman"/>
          <w:sz w:val="24"/>
          <w:szCs w:val="24"/>
        </w:rPr>
        <w:t xml:space="preserve">. </w:t>
      </w:r>
      <w:r w:rsidR="000D3D7D">
        <w:rPr>
          <w:rFonts w:ascii="Times New Roman" w:hAnsi="Times New Roman" w:cs="Times New Roman"/>
          <w:sz w:val="24"/>
          <w:szCs w:val="24"/>
        </w:rPr>
        <w:t xml:space="preserve">Importantly, permafrost is not confined to the </w:t>
      </w:r>
      <w:r w:rsidR="00BB3B12">
        <w:rPr>
          <w:rFonts w:ascii="Times New Roman" w:hAnsi="Times New Roman" w:cs="Times New Roman"/>
          <w:sz w:val="24"/>
          <w:szCs w:val="24"/>
        </w:rPr>
        <w:t>Arctic,</w:t>
      </w:r>
      <w:r w:rsidR="000D3D7D">
        <w:rPr>
          <w:rFonts w:ascii="Times New Roman" w:hAnsi="Times New Roman" w:cs="Times New Roman"/>
          <w:sz w:val="24"/>
          <w:szCs w:val="24"/>
        </w:rPr>
        <w:t xml:space="preserve"> and it exists in other regions such as the Tibetan Plateau, Rocky Mountains, Himalayas, and Antarctica</w:t>
      </w:r>
      <w:r w:rsidR="000D3D7D">
        <w:rPr>
          <w:rStyle w:val="EndnoteReference"/>
          <w:rFonts w:ascii="Times New Roman" w:hAnsi="Times New Roman" w:cs="Times New Roman"/>
          <w:sz w:val="24"/>
          <w:szCs w:val="24"/>
        </w:rPr>
        <w:endnoteReference w:id="9"/>
      </w:r>
      <w:r w:rsidR="000D3D7D">
        <w:rPr>
          <w:rFonts w:ascii="Times New Roman" w:hAnsi="Times New Roman" w:cs="Times New Roman"/>
          <w:sz w:val="24"/>
          <w:szCs w:val="24"/>
        </w:rPr>
        <w:t xml:space="preserve">. </w:t>
      </w:r>
      <w:r w:rsidR="0023412E">
        <w:rPr>
          <w:rFonts w:ascii="Times New Roman" w:hAnsi="Times New Roman" w:cs="Times New Roman"/>
          <w:sz w:val="24"/>
          <w:szCs w:val="24"/>
        </w:rPr>
        <w:t xml:space="preserve">The </w:t>
      </w:r>
      <w:r w:rsidR="00643B59">
        <w:rPr>
          <w:rFonts w:ascii="Times New Roman" w:hAnsi="Times New Roman" w:cs="Times New Roman"/>
          <w:sz w:val="24"/>
          <w:szCs w:val="24"/>
        </w:rPr>
        <w:t xml:space="preserve">percent cover </w:t>
      </w:r>
      <w:r w:rsidR="0023412E">
        <w:rPr>
          <w:rFonts w:ascii="Times New Roman" w:hAnsi="Times New Roman" w:cs="Times New Roman"/>
          <w:sz w:val="24"/>
          <w:szCs w:val="24"/>
        </w:rPr>
        <w:t>o</w:t>
      </w:r>
      <w:r w:rsidR="00643B59">
        <w:rPr>
          <w:rFonts w:ascii="Times New Roman" w:hAnsi="Times New Roman" w:cs="Times New Roman"/>
          <w:sz w:val="24"/>
          <w:szCs w:val="24"/>
        </w:rPr>
        <w:t>f permafrost does vary</w:t>
      </w:r>
      <w:r w:rsidR="006900B4">
        <w:rPr>
          <w:rFonts w:ascii="Times New Roman" w:hAnsi="Times New Roman" w:cs="Times New Roman"/>
          <w:sz w:val="24"/>
          <w:szCs w:val="24"/>
        </w:rPr>
        <w:t xml:space="preserve"> by location</w:t>
      </w:r>
      <w:r w:rsidR="00643B59">
        <w:rPr>
          <w:rFonts w:ascii="Times New Roman" w:hAnsi="Times New Roman" w:cs="Times New Roman"/>
          <w:sz w:val="24"/>
          <w:szCs w:val="24"/>
        </w:rPr>
        <w:t xml:space="preserve"> </w:t>
      </w:r>
      <w:r w:rsidR="006900B4">
        <w:rPr>
          <w:rFonts w:ascii="Times New Roman" w:hAnsi="Times New Roman" w:cs="Times New Roman"/>
          <w:sz w:val="24"/>
          <w:szCs w:val="24"/>
        </w:rPr>
        <w:t xml:space="preserve">and </w:t>
      </w:r>
      <w:r w:rsidR="00F478C6">
        <w:rPr>
          <w:rFonts w:ascii="Times New Roman" w:hAnsi="Times New Roman" w:cs="Times New Roman"/>
          <w:sz w:val="24"/>
          <w:szCs w:val="24"/>
        </w:rPr>
        <w:t>is described as</w:t>
      </w:r>
      <w:r w:rsidR="00643B59">
        <w:rPr>
          <w:rFonts w:ascii="Times New Roman" w:hAnsi="Times New Roman" w:cs="Times New Roman"/>
          <w:sz w:val="24"/>
          <w:szCs w:val="24"/>
        </w:rPr>
        <w:t xml:space="preserve"> continuous (90</w:t>
      </w:r>
      <w:r w:rsidR="0023412E">
        <w:rPr>
          <w:rFonts w:ascii="Times New Roman" w:hAnsi="Times New Roman" w:cs="Times New Roman"/>
          <w:sz w:val="24"/>
          <w:szCs w:val="24"/>
        </w:rPr>
        <w:t>%</w:t>
      </w:r>
      <w:r w:rsidR="00643B59">
        <w:rPr>
          <w:rFonts w:ascii="Times New Roman" w:hAnsi="Times New Roman" w:cs="Times New Roman"/>
          <w:sz w:val="24"/>
          <w:szCs w:val="24"/>
        </w:rPr>
        <w:t xml:space="preserve"> – 100%), discontinuous (50</w:t>
      </w:r>
      <w:r w:rsidR="0023412E">
        <w:rPr>
          <w:rFonts w:ascii="Times New Roman" w:hAnsi="Times New Roman" w:cs="Times New Roman"/>
          <w:sz w:val="24"/>
          <w:szCs w:val="24"/>
        </w:rPr>
        <w:t xml:space="preserve">% </w:t>
      </w:r>
      <w:r w:rsidR="00643B59">
        <w:rPr>
          <w:rFonts w:ascii="Times New Roman" w:hAnsi="Times New Roman" w:cs="Times New Roman"/>
          <w:sz w:val="24"/>
          <w:szCs w:val="24"/>
        </w:rPr>
        <w:t>-90%), sporadic (10</w:t>
      </w:r>
      <w:r w:rsidR="0023412E">
        <w:rPr>
          <w:rFonts w:ascii="Times New Roman" w:hAnsi="Times New Roman" w:cs="Times New Roman"/>
          <w:sz w:val="24"/>
          <w:szCs w:val="24"/>
        </w:rPr>
        <w:t xml:space="preserve">% </w:t>
      </w:r>
      <w:r w:rsidR="00643B59">
        <w:rPr>
          <w:rFonts w:ascii="Times New Roman" w:hAnsi="Times New Roman" w:cs="Times New Roman"/>
          <w:sz w:val="24"/>
          <w:szCs w:val="24"/>
        </w:rPr>
        <w:t>-</w:t>
      </w:r>
      <w:r w:rsidR="0023412E">
        <w:rPr>
          <w:rFonts w:ascii="Times New Roman" w:hAnsi="Times New Roman" w:cs="Times New Roman"/>
          <w:sz w:val="24"/>
          <w:szCs w:val="24"/>
        </w:rPr>
        <w:t xml:space="preserve"> </w:t>
      </w:r>
      <w:r w:rsidR="00643B59">
        <w:rPr>
          <w:rFonts w:ascii="Times New Roman" w:hAnsi="Times New Roman" w:cs="Times New Roman"/>
          <w:sz w:val="24"/>
          <w:szCs w:val="24"/>
        </w:rPr>
        <w:t>50%), and isolated patches (10% or less)</w:t>
      </w:r>
      <w:r w:rsidR="00643B59">
        <w:rPr>
          <w:rStyle w:val="EndnoteReference"/>
          <w:rFonts w:ascii="Times New Roman" w:hAnsi="Times New Roman" w:cs="Times New Roman"/>
          <w:sz w:val="24"/>
          <w:szCs w:val="24"/>
        </w:rPr>
        <w:endnoteReference w:id="10"/>
      </w:r>
      <w:r w:rsidR="0023412E">
        <w:rPr>
          <w:rFonts w:ascii="Times New Roman" w:hAnsi="Times New Roman" w:cs="Times New Roman"/>
          <w:sz w:val="24"/>
          <w:szCs w:val="24"/>
        </w:rPr>
        <w:t>.</w:t>
      </w:r>
      <w:r w:rsidR="00ED324B">
        <w:rPr>
          <w:rFonts w:ascii="Times New Roman" w:hAnsi="Times New Roman" w:cs="Times New Roman"/>
          <w:sz w:val="24"/>
          <w:szCs w:val="24"/>
        </w:rPr>
        <w:t xml:space="preserve"> </w:t>
      </w:r>
      <w:r w:rsidR="0012239F">
        <w:rPr>
          <w:rFonts w:ascii="Times New Roman" w:hAnsi="Times New Roman" w:cs="Times New Roman"/>
          <w:sz w:val="24"/>
          <w:szCs w:val="24"/>
        </w:rPr>
        <w:t>When permafrost warms, the ice within permafrost melts</w:t>
      </w:r>
      <w:r w:rsidR="0012239F" w:rsidRPr="00A71109">
        <w:rPr>
          <w:rStyle w:val="EndnoteReference"/>
          <w:rFonts w:ascii="Times New Roman" w:hAnsi="Times New Roman" w:cs="Times New Roman"/>
          <w:sz w:val="24"/>
          <w:szCs w:val="24"/>
        </w:rPr>
        <w:endnoteReference w:id="11"/>
      </w:r>
      <w:r w:rsidR="0012239F">
        <w:rPr>
          <w:rFonts w:ascii="Times New Roman" w:hAnsi="Times New Roman" w:cs="Times New Roman"/>
          <w:sz w:val="24"/>
          <w:szCs w:val="24"/>
        </w:rPr>
        <w:t xml:space="preserve"> and the active layer, which is the portion that seasonally freezes and thaws</w:t>
      </w:r>
      <w:r w:rsidR="00DE4FEB">
        <w:rPr>
          <w:rStyle w:val="EndnoteReference"/>
          <w:rFonts w:ascii="Times New Roman" w:hAnsi="Times New Roman" w:cs="Times New Roman"/>
          <w:sz w:val="24"/>
          <w:szCs w:val="24"/>
        </w:rPr>
        <w:endnoteReference w:id="12"/>
      </w:r>
      <w:r w:rsidR="0012239F">
        <w:rPr>
          <w:rFonts w:ascii="Times New Roman" w:hAnsi="Times New Roman" w:cs="Times New Roman"/>
          <w:sz w:val="24"/>
          <w:szCs w:val="24"/>
        </w:rPr>
        <w:t>, becomes thicker</w:t>
      </w:r>
      <w:r w:rsidR="0012239F" w:rsidRPr="00A71109">
        <w:rPr>
          <w:rStyle w:val="EndnoteReference"/>
          <w:rFonts w:ascii="Times New Roman" w:hAnsi="Times New Roman" w:cs="Times New Roman"/>
          <w:sz w:val="24"/>
          <w:szCs w:val="24"/>
        </w:rPr>
        <w:endnoteReference w:id="13"/>
      </w:r>
      <w:r w:rsidR="0012239F">
        <w:rPr>
          <w:rFonts w:ascii="Times New Roman" w:hAnsi="Times New Roman" w:cs="Times New Roman"/>
          <w:sz w:val="24"/>
          <w:szCs w:val="24"/>
        </w:rPr>
        <w:t xml:space="preserve">. </w:t>
      </w:r>
    </w:p>
    <w:p w14:paraId="1AB38EEF" w14:textId="4793DE94" w:rsidR="00A57991" w:rsidRPr="00A57991" w:rsidRDefault="004E0EA1" w:rsidP="00A57991">
      <w:pPr>
        <w:pStyle w:val="ListParagraph"/>
        <w:numPr>
          <w:ilvl w:val="1"/>
          <w:numId w:val="2"/>
        </w:numPr>
        <w:spacing w:line="480" w:lineRule="auto"/>
        <w:rPr>
          <w:rFonts w:ascii="Times New Roman" w:hAnsi="Times New Roman" w:cs="Times New Roman"/>
          <w:i/>
          <w:iCs/>
          <w:sz w:val="24"/>
          <w:szCs w:val="24"/>
        </w:rPr>
      </w:pPr>
      <w:r w:rsidRPr="00A34819">
        <w:rPr>
          <w:rFonts w:ascii="Times New Roman" w:hAnsi="Times New Roman" w:cs="Times New Roman"/>
          <w:i/>
          <w:iCs/>
          <w:sz w:val="24"/>
          <w:szCs w:val="24"/>
        </w:rPr>
        <w:t xml:space="preserve">Remote sensing of permafrost thaw </w:t>
      </w:r>
    </w:p>
    <w:p w14:paraId="4D28CEFE" w14:textId="4E9E448A" w:rsidR="005A1BE0" w:rsidRPr="00E01B33" w:rsidRDefault="00FA2A9E" w:rsidP="005A1BE0">
      <w:pPr>
        <w:spacing w:line="480" w:lineRule="auto"/>
        <w:ind w:firstLine="360"/>
        <w:rPr>
          <w:rFonts w:ascii="Times New Roman" w:hAnsi="Times New Roman" w:cs="Times New Roman"/>
          <w:sz w:val="24"/>
          <w:szCs w:val="24"/>
        </w:rPr>
      </w:pPr>
      <w:r>
        <w:rPr>
          <w:rFonts w:ascii="Times New Roman" w:hAnsi="Times New Roman" w:cs="Times New Roman"/>
          <w:sz w:val="24"/>
          <w:szCs w:val="24"/>
        </w:rPr>
        <w:t>Certain features of permafrost, such as active layer thickness</w:t>
      </w:r>
      <w:r w:rsidR="00A57991">
        <w:rPr>
          <w:rStyle w:val="EndnoteReference"/>
          <w:rFonts w:ascii="Times New Roman" w:hAnsi="Times New Roman" w:cs="Times New Roman"/>
          <w:sz w:val="24"/>
          <w:szCs w:val="24"/>
        </w:rPr>
        <w:endnoteReference w:id="14"/>
      </w:r>
      <w:r>
        <w:rPr>
          <w:rFonts w:ascii="Times New Roman" w:hAnsi="Times New Roman" w:cs="Times New Roman"/>
          <w:sz w:val="24"/>
          <w:szCs w:val="24"/>
        </w:rPr>
        <w:t xml:space="preserve"> and </w:t>
      </w:r>
      <w:proofErr w:type="spellStart"/>
      <w:r w:rsidR="00077B71">
        <w:rPr>
          <w:rFonts w:ascii="Times New Roman" w:hAnsi="Times New Roman" w:cs="Times New Roman"/>
          <w:sz w:val="24"/>
          <w:szCs w:val="24"/>
        </w:rPr>
        <w:t>talik</w:t>
      </w:r>
      <w:proofErr w:type="spellEnd"/>
      <w:r w:rsidR="00077B71">
        <w:rPr>
          <w:rFonts w:ascii="Times New Roman" w:hAnsi="Times New Roman" w:cs="Times New Roman"/>
          <w:sz w:val="24"/>
          <w:szCs w:val="24"/>
        </w:rPr>
        <w:t xml:space="preserve"> formation</w:t>
      </w:r>
      <w:r w:rsidR="00077B71">
        <w:rPr>
          <w:rStyle w:val="EndnoteReference"/>
          <w:rFonts w:ascii="Times New Roman" w:hAnsi="Times New Roman" w:cs="Times New Roman"/>
          <w:sz w:val="24"/>
          <w:szCs w:val="24"/>
        </w:rPr>
        <w:endnoteReference w:id="15"/>
      </w:r>
      <w:r w:rsidR="006900B4">
        <w:rPr>
          <w:rFonts w:ascii="Times New Roman" w:hAnsi="Times New Roman" w:cs="Times New Roman"/>
          <w:sz w:val="24"/>
          <w:szCs w:val="24"/>
        </w:rPr>
        <w:t xml:space="preserve"> (</w:t>
      </w:r>
      <w:r w:rsidR="00077B71">
        <w:rPr>
          <w:rFonts w:ascii="Times New Roman" w:hAnsi="Times New Roman" w:cs="Times New Roman"/>
          <w:sz w:val="24"/>
          <w:szCs w:val="24"/>
        </w:rPr>
        <w:t>area</w:t>
      </w:r>
      <w:r w:rsidR="00F478C6">
        <w:rPr>
          <w:rFonts w:ascii="Times New Roman" w:hAnsi="Times New Roman" w:cs="Times New Roman"/>
          <w:sz w:val="24"/>
          <w:szCs w:val="24"/>
        </w:rPr>
        <w:t>s</w:t>
      </w:r>
      <w:r w:rsidR="00077B71">
        <w:rPr>
          <w:rFonts w:ascii="Times New Roman" w:hAnsi="Times New Roman" w:cs="Times New Roman"/>
          <w:sz w:val="24"/>
          <w:szCs w:val="24"/>
        </w:rPr>
        <w:t xml:space="preserve"> of unfrozen ground within permafrost</w:t>
      </w:r>
      <w:r w:rsidR="00DE4FEB">
        <w:rPr>
          <w:rStyle w:val="EndnoteReference"/>
          <w:rFonts w:ascii="Times New Roman" w:hAnsi="Times New Roman" w:cs="Times New Roman"/>
          <w:sz w:val="24"/>
          <w:szCs w:val="24"/>
        </w:rPr>
        <w:endnoteReference w:id="16"/>
      </w:r>
      <w:r w:rsidR="006900B4">
        <w:rPr>
          <w:rFonts w:ascii="Times New Roman" w:hAnsi="Times New Roman" w:cs="Times New Roman"/>
          <w:sz w:val="24"/>
          <w:szCs w:val="24"/>
        </w:rPr>
        <w:t>)</w:t>
      </w:r>
      <w:r w:rsidR="00077B71">
        <w:rPr>
          <w:rFonts w:ascii="Times New Roman" w:hAnsi="Times New Roman" w:cs="Times New Roman"/>
          <w:sz w:val="24"/>
          <w:szCs w:val="24"/>
        </w:rPr>
        <w:t>,</w:t>
      </w:r>
      <w:r>
        <w:rPr>
          <w:rFonts w:ascii="Times New Roman" w:hAnsi="Times New Roman" w:cs="Times New Roman"/>
          <w:sz w:val="24"/>
          <w:szCs w:val="24"/>
        </w:rPr>
        <w:t xml:space="preserve"> can be directly measured using remote sensing tools</w:t>
      </w:r>
      <w:r w:rsidR="008B7DD3">
        <w:rPr>
          <w:rFonts w:ascii="Times New Roman" w:hAnsi="Times New Roman" w:cs="Times New Roman"/>
          <w:sz w:val="24"/>
          <w:szCs w:val="24"/>
        </w:rPr>
        <w:t>. However,</w:t>
      </w:r>
      <w:r>
        <w:rPr>
          <w:rFonts w:ascii="Times New Roman" w:hAnsi="Times New Roman" w:cs="Times New Roman"/>
          <w:sz w:val="24"/>
          <w:szCs w:val="24"/>
        </w:rPr>
        <w:t xml:space="preserve"> </w:t>
      </w:r>
      <w:r w:rsidR="00077B71">
        <w:rPr>
          <w:rFonts w:ascii="Times New Roman" w:hAnsi="Times New Roman" w:cs="Times New Roman"/>
          <w:sz w:val="24"/>
          <w:szCs w:val="24"/>
        </w:rPr>
        <w:t>these measurements are</w:t>
      </w:r>
      <w:r>
        <w:rPr>
          <w:rFonts w:ascii="Times New Roman" w:hAnsi="Times New Roman" w:cs="Times New Roman"/>
          <w:sz w:val="24"/>
          <w:szCs w:val="24"/>
        </w:rPr>
        <w:t xml:space="preserve"> </w:t>
      </w:r>
      <w:r w:rsidR="008D5A78">
        <w:rPr>
          <w:rFonts w:ascii="Times New Roman" w:hAnsi="Times New Roman" w:cs="Times New Roman"/>
          <w:sz w:val="24"/>
          <w:szCs w:val="24"/>
        </w:rPr>
        <w:t xml:space="preserve">often </w:t>
      </w:r>
      <w:r>
        <w:rPr>
          <w:rFonts w:ascii="Times New Roman" w:hAnsi="Times New Roman" w:cs="Times New Roman"/>
          <w:sz w:val="24"/>
          <w:szCs w:val="24"/>
        </w:rPr>
        <w:t xml:space="preserve">difficult as permafrost exists underground. </w:t>
      </w:r>
      <w:r w:rsidR="00622F6B">
        <w:rPr>
          <w:rFonts w:ascii="Times New Roman" w:hAnsi="Times New Roman" w:cs="Times New Roman"/>
          <w:sz w:val="24"/>
          <w:szCs w:val="24"/>
        </w:rPr>
        <w:t>Remote sensing of permafrost typically focuses on secondary, aboveground features of permafrost</w:t>
      </w:r>
      <w:r w:rsidR="00B665F9">
        <w:rPr>
          <w:rFonts w:ascii="Times New Roman" w:hAnsi="Times New Roman" w:cs="Times New Roman"/>
          <w:sz w:val="24"/>
          <w:szCs w:val="24"/>
        </w:rPr>
        <w:t xml:space="preserve">, such </w:t>
      </w:r>
      <w:r w:rsidR="00B665F9">
        <w:rPr>
          <w:rFonts w:ascii="Times New Roman" w:hAnsi="Times New Roman" w:cs="Times New Roman"/>
          <w:sz w:val="24"/>
          <w:szCs w:val="24"/>
        </w:rPr>
        <w:lastRenderedPageBreak/>
        <w:t xml:space="preserve">as those outlined in Figure 1. </w:t>
      </w:r>
      <w:r w:rsidR="00870A6F">
        <w:rPr>
          <w:rFonts w:ascii="Times New Roman" w:hAnsi="Times New Roman" w:cs="Times New Roman"/>
          <w:sz w:val="24"/>
          <w:szCs w:val="24"/>
        </w:rPr>
        <w:t>Dietz et al. (2021) divide these features and processes into five categories</w:t>
      </w:r>
      <w:r w:rsidR="008B7DD3">
        <w:rPr>
          <w:rFonts w:ascii="Times New Roman" w:hAnsi="Times New Roman" w:cs="Times New Roman"/>
          <w:sz w:val="24"/>
          <w:szCs w:val="24"/>
        </w:rPr>
        <w:t>,</w:t>
      </w:r>
      <w:r w:rsidR="00870A6F">
        <w:rPr>
          <w:rFonts w:ascii="Times New Roman" w:hAnsi="Times New Roman" w:cs="Times New Roman"/>
          <w:sz w:val="24"/>
          <w:szCs w:val="24"/>
        </w:rPr>
        <w:t xml:space="preserve"> and through </w:t>
      </w:r>
      <w:r w:rsidR="009531E4">
        <w:rPr>
          <w:rFonts w:ascii="Times New Roman" w:hAnsi="Times New Roman" w:cs="Times New Roman"/>
          <w:sz w:val="24"/>
          <w:szCs w:val="24"/>
        </w:rPr>
        <w:t>bibliometric</w:t>
      </w:r>
      <w:r w:rsidR="00870A6F">
        <w:rPr>
          <w:rFonts w:ascii="Times New Roman" w:hAnsi="Times New Roman" w:cs="Times New Roman"/>
          <w:sz w:val="24"/>
          <w:szCs w:val="24"/>
        </w:rPr>
        <w:t xml:space="preserve"> analysis found that nearly half of all articles fall within the “Surface Land Features and Processes” category.</w:t>
      </w:r>
      <w:r w:rsidR="007D61F3">
        <w:rPr>
          <w:rFonts w:ascii="Times New Roman" w:hAnsi="Times New Roman" w:cs="Times New Roman"/>
          <w:sz w:val="24"/>
          <w:szCs w:val="24"/>
        </w:rPr>
        <w:t xml:space="preserve"> An additional 25% fall within the “Surface Water Features and Processes” category</w:t>
      </w:r>
      <w:r w:rsidR="004B00B5">
        <w:rPr>
          <w:rStyle w:val="EndnoteReference"/>
          <w:rFonts w:ascii="Times New Roman" w:hAnsi="Times New Roman" w:cs="Times New Roman"/>
          <w:sz w:val="24"/>
          <w:szCs w:val="24"/>
        </w:rPr>
        <w:endnoteReference w:id="17"/>
      </w:r>
      <w:r w:rsidR="007D61F3">
        <w:rPr>
          <w:rFonts w:ascii="Times New Roman" w:hAnsi="Times New Roman" w:cs="Times New Roman"/>
          <w:sz w:val="24"/>
          <w:szCs w:val="24"/>
        </w:rPr>
        <w:t xml:space="preserve">. </w:t>
      </w:r>
      <w:r w:rsidR="00133A35">
        <w:rPr>
          <w:rFonts w:ascii="Times New Roman" w:hAnsi="Times New Roman" w:cs="Times New Roman"/>
          <w:sz w:val="24"/>
          <w:szCs w:val="24"/>
        </w:rPr>
        <w:t xml:space="preserve">In this review I will focus </w:t>
      </w:r>
      <w:r w:rsidR="008D5A78">
        <w:rPr>
          <w:rFonts w:ascii="Times New Roman" w:hAnsi="Times New Roman" w:cs="Times New Roman"/>
          <w:sz w:val="24"/>
          <w:szCs w:val="24"/>
        </w:rPr>
        <w:t xml:space="preserve">specifically </w:t>
      </w:r>
      <w:r w:rsidR="00133A35">
        <w:rPr>
          <w:rFonts w:ascii="Times New Roman" w:hAnsi="Times New Roman" w:cs="Times New Roman"/>
          <w:sz w:val="24"/>
          <w:szCs w:val="24"/>
        </w:rPr>
        <w:t xml:space="preserve">on </w:t>
      </w:r>
      <w:r w:rsidR="00587454">
        <w:rPr>
          <w:rFonts w:ascii="Times New Roman" w:hAnsi="Times New Roman" w:cs="Times New Roman"/>
          <w:sz w:val="24"/>
          <w:szCs w:val="24"/>
        </w:rPr>
        <w:t xml:space="preserve">the remote sensing of two </w:t>
      </w:r>
      <w:r w:rsidR="00133A35">
        <w:rPr>
          <w:rFonts w:ascii="Times New Roman" w:hAnsi="Times New Roman" w:cs="Times New Roman"/>
          <w:sz w:val="24"/>
          <w:szCs w:val="24"/>
        </w:rPr>
        <w:t>Surface Land Features and Processes</w:t>
      </w:r>
      <w:r w:rsidR="00587454">
        <w:rPr>
          <w:rFonts w:ascii="Times New Roman" w:hAnsi="Times New Roman" w:cs="Times New Roman"/>
          <w:sz w:val="24"/>
          <w:szCs w:val="24"/>
        </w:rPr>
        <w:t xml:space="preserve"> - </w:t>
      </w:r>
      <w:r w:rsidR="00133A35">
        <w:rPr>
          <w:rFonts w:ascii="Times New Roman" w:hAnsi="Times New Roman" w:cs="Times New Roman"/>
          <w:sz w:val="24"/>
          <w:szCs w:val="24"/>
        </w:rPr>
        <w:t>retrogressive thaw slumps (RTS) and ice wedge polygons (IWP)</w:t>
      </w:r>
      <w:r w:rsidR="005A1BE0">
        <w:rPr>
          <w:rFonts w:ascii="Times New Roman" w:hAnsi="Times New Roman" w:cs="Times New Roman"/>
          <w:sz w:val="24"/>
          <w:szCs w:val="24"/>
        </w:rPr>
        <w:t>. Additionally, I will focus on the use of very high resolution (VHR) imagery as it is increasingly gaining traction in this field</w:t>
      </w:r>
      <w:r w:rsidR="008F04DB">
        <w:rPr>
          <w:rStyle w:val="EndnoteReference"/>
          <w:rFonts w:ascii="Times New Roman" w:hAnsi="Times New Roman" w:cs="Times New Roman"/>
          <w:sz w:val="24"/>
          <w:szCs w:val="24"/>
        </w:rPr>
        <w:endnoteReference w:id="18"/>
      </w:r>
      <w:r w:rsidR="005A1BE0">
        <w:rPr>
          <w:rFonts w:ascii="Times New Roman" w:hAnsi="Times New Roman" w:cs="Times New Roman"/>
          <w:sz w:val="24"/>
          <w:szCs w:val="24"/>
        </w:rPr>
        <w:t xml:space="preserve">. </w:t>
      </w:r>
    </w:p>
    <w:p w14:paraId="413EEEB2" w14:textId="3199B613" w:rsidR="00FA2A9E" w:rsidRDefault="00622F6B" w:rsidP="00616BB4">
      <w:pPr>
        <w:spacing w:line="48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25E91" wp14:editId="47A5D444">
            <wp:extent cx="5276850" cy="4832678"/>
            <wp:effectExtent l="0" t="0" r="0" b="6350"/>
            <wp:docPr id="133760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5303" name="Picture 1337605303"/>
                    <pic:cNvPicPr/>
                  </pic:nvPicPr>
                  <pic:blipFill rotWithShape="1">
                    <a:blip r:embed="rId8">
                      <a:extLst>
                        <a:ext uri="{28A0092B-C50C-407E-A947-70E740481C1C}">
                          <a14:useLocalDpi xmlns:a14="http://schemas.microsoft.com/office/drawing/2010/main" val="0"/>
                        </a:ext>
                      </a:extLst>
                    </a:blip>
                    <a:srcRect l="8491" t="2887" r="8355" b="9058"/>
                    <a:stretch/>
                  </pic:blipFill>
                  <pic:spPr bwMode="auto">
                    <a:xfrm>
                      <a:off x="0" y="0"/>
                      <a:ext cx="5302193" cy="4855888"/>
                    </a:xfrm>
                    <a:prstGeom prst="rect">
                      <a:avLst/>
                    </a:prstGeom>
                    <a:ln>
                      <a:noFill/>
                    </a:ln>
                    <a:extLst>
                      <a:ext uri="{53640926-AAD7-44D8-BBD7-CCE9431645EC}">
                        <a14:shadowObscured xmlns:a14="http://schemas.microsoft.com/office/drawing/2010/main"/>
                      </a:ext>
                    </a:extLst>
                  </pic:spPr>
                </pic:pic>
              </a:graphicData>
            </a:graphic>
          </wp:inline>
        </w:drawing>
      </w:r>
    </w:p>
    <w:p w14:paraId="4A0B9C6E" w14:textId="5452B476" w:rsidR="00A27A8D" w:rsidRDefault="00E01B33" w:rsidP="00AA1432">
      <w:pPr>
        <w:spacing w:line="480" w:lineRule="auto"/>
        <w:ind w:firstLine="360"/>
        <w:rPr>
          <w:rFonts w:ascii="Times New Roman" w:hAnsi="Times New Roman" w:cs="Times New Roman"/>
          <w:sz w:val="24"/>
          <w:szCs w:val="24"/>
        </w:rPr>
      </w:pPr>
      <w:r w:rsidRPr="00B92C2A">
        <w:rPr>
          <w:rFonts w:ascii="Times New Roman" w:hAnsi="Times New Roman" w:cs="Times New Roman"/>
          <w:b/>
          <w:bCs/>
          <w:sz w:val="24"/>
          <w:szCs w:val="24"/>
        </w:rPr>
        <w:t>Figure 1.</w:t>
      </w:r>
      <w:r>
        <w:rPr>
          <w:rFonts w:ascii="Times New Roman" w:hAnsi="Times New Roman" w:cs="Times New Roman"/>
          <w:sz w:val="24"/>
          <w:szCs w:val="24"/>
        </w:rPr>
        <w:t xml:space="preserve"> Common permafrost related features and processes (in italics). From </w:t>
      </w:r>
      <w:r w:rsidR="009531E4">
        <w:rPr>
          <w:rFonts w:ascii="Times New Roman" w:hAnsi="Times New Roman" w:cs="Times New Roman"/>
          <w:sz w:val="24"/>
          <w:szCs w:val="24"/>
        </w:rPr>
        <w:t xml:space="preserve">Phillip et al. </w:t>
      </w:r>
      <w:r w:rsidR="006D6875">
        <w:rPr>
          <w:rFonts w:ascii="Times New Roman" w:hAnsi="Times New Roman" w:cs="Times New Roman"/>
          <w:sz w:val="24"/>
          <w:szCs w:val="24"/>
        </w:rPr>
        <w:t>(</w:t>
      </w:r>
      <w:r w:rsidR="009531E4">
        <w:rPr>
          <w:rFonts w:ascii="Times New Roman" w:hAnsi="Times New Roman" w:cs="Times New Roman"/>
          <w:sz w:val="24"/>
          <w:szCs w:val="24"/>
        </w:rPr>
        <w:t>2021</w:t>
      </w:r>
      <w:r w:rsidR="006D6875">
        <w:rPr>
          <w:rFonts w:ascii="Times New Roman" w:hAnsi="Times New Roman" w:cs="Times New Roman"/>
          <w:sz w:val="24"/>
          <w:szCs w:val="24"/>
        </w:rPr>
        <w:t>)</w:t>
      </w:r>
      <w:r w:rsidR="009531E4">
        <w:rPr>
          <w:rStyle w:val="EndnoteReference"/>
          <w:rFonts w:ascii="Times New Roman" w:hAnsi="Times New Roman" w:cs="Times New Roman"/>
          <w:sz w:val="24"/>
          <w:szCs w:val="24"/>
        </w:rPr>
        <w:endnoteReference w:id="19"/>
      </w:r>
      <w:r w:rsidR="009531E4">
        <w:rPr>
          <w:rFonts w:ascii="Times New Roman" w:hAnsi="Times New Roman" w:cs="Times New Roman"/>
          <w:sz w:val="24"/>
          <w:szCs w:val="24"/>
        </w:rPr>
        <w:t xml:space="preserve">. </w:t>
      </w:r>
    </w:p>
    <w:p w14:paraId="3E5CF5D7" w14:textId="775102A4" w:rsidR="006610AA" w:rsidRDefault="00CD31CE" w:rsidP="00244533">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RTSs </w:t>
      </w:r>
      <w:r w:rsidR="00DA69C4">
        <w:rPr>
          <w:rFonts w:ascii="Times New Roman" w:hAnsi="Times New Roman" w:cs="Times New Roman"/>
          <w:sz w:val="24"/>
          <w:szCs w:val="24"/>
        </w:rPr>
        <w:t xml:space="preserve">are </w:t>
      </w:r>
      <w:r w:rsidR="00591A4B">
        <w:rPr>
          <w:rFonts w:ascii="Times New Roman" w:hAnsi="Times New Roman" w:cs="Times New Roman"/>
          <w:sz w:val="24"/>
          <w:szCs w:val="24"/>
        </w:rPr>
        <w:t xml:space="preserve">like </w:t>
      </w:r>
      <w:r w:rsidR="00DA69C4">
        <w:rPr>
          <w:rFonts w:ascii="Times New Roman" w:hAnsi="Times New Roman" w:cs="Times New Roman"/>
          <w:sz w:val="24"/>
          <w:szCs w:val="24"/>
        </w:rPr>
        <w:t>landslides and occur abruptly when ice-rich permafrost thaws</w:t>
      </w:r>
      <w:r w:rsidR="00DE4FEB">
        <w:rPr>
          <w:rStyle w:val="EndnoteReference"/>
          <w:rFonts w:ascii="Times New Roman" w:hAnsi="Times New Roman" w:cs="Times New Roman"/>
          <w:sz w:val="24"/>
          <w:szCs w:val="24"/>
        </w:rPr>
        <w:endnoteReference w:id="20"/>
      </w:r>
      <w:r w:rsidR="00DA69C4">
        <w:rPr>
          <w:rFonts w:ascii="Times New Roman" w:hAnsi="Times New Roman" w:cs="Times New Roman"/>
          <w:sz w:val="24"/>
          <w:szCs w:val="24"/>
        </w:rPr>
        <w:t>.</w:t>
      </w:r>
      <w:r w:rsidR="006701F3">
        <w:rPr>
          <w:rFonts w:ascii="Times New Roman" w:hAnsi="Times New Roman" w:cs="Times New Roman"/>
          <w:sz w:val="24"/>
          <w:szCs w:val="24"/>
        </w:rPr>
        <w:t xml:space="preserve"> </w:t>
      </w:r>
      <w:r w:rsidR="00B4110A">
        <w:rPr>
          <w:rFonts w:ascii="Times New Roman" w:hAnsi="Times New Roman" w:cs="Times New Roman"/>
          <w:sz w:val="24"/>
          <w:szCs w:val="24"/>
        </w:rPr>
        <w:t xml:space="preserve"> RTSs are usually less than 10 hectares, like the RTS depicted in Figure 2</w:t>
      </w:r>
      <w:r w:rsidR="00B4110A">
        <w:rPr>
          <w:rStyle w:val="EndnoteReference"/>
          <w:rFonts w:ascii="Times New Roman" w:hAnsi="Times New Roman" w:cs="Times New Roman"/>
          <w:sz w:val="24"/>
          <w:szCs w:val="24"/>
        </w:rPr>
        <w:endnoteReference w:id="21"/>
      </w:r>
      <w:r w:rsidR="00B4110A">
        <w:rPr>
          <w:rFonts w:ascii="Times New Roman" w:hAnsi="Times New Roman" w:cs="Times New Roman"/>
          <w:sz w:val="24"/>
          <w:szCs w:val="24"/>
        </w:rPr>
        <w:t>. Notably, t</w:t>
      </w:r>
      <w:r w:rsidR="006701F3">
        <w:rPr>
          <w:rFonts w:ascii="Times New Roman" w:hAnsi="Times New Roman" w:cs="Times New Roman"/>
          <w:sz w:val="24"/>
          <w:szCs w:val="24"/>
        </w:rPr>
        <w:t xml:space="preserve">he largest known RTS is the </w:t>
      </w:r>
      <w:proofErr w:type="spellStart"/>
      <w:r w:rsidR="006701F3">
        <w:rPr>
          <w:rFonts w:ascii="Times New Roman" w:hAnsi="Times New Roman" w:cs="Times New Roman"/>
          <w:sz w:val="24"/>
          <w:szCs w:val="24"/>
        </w:rPr>
        <w:t>Batagaika</w:t>
      </w:r>
      <w:proofErr w:type="spellEnd"/>
      <w:r w:rsidR="006701F3">
        <w:rPr>
          <w:rFonts w:ascii="Times New Roman" w:hAnsi="Times New Roman" w:cs="Times New Roman"/>
          <w:sz w:val="24"/>
          <w:szCs w:val="24"/>
        </w:rPr>
        <w:t xml:space="preserve"> crater in Russia, which has an area of 87 hectares</w:t>
      </w:r>
      <w:r w:rsidR="006701F3">
        <w:rPr>
          <w:rStyle w:val="EndnoteReference"/>
          <w:rFonts w:ascii="Times New Roman" w:hAnsi="Times New Roman" w:cs="Times New Roman"/>
          <w:sz w:val="24"/>
          <w:szCs w:val="24"/>
        </w:rPr>
        <w:endnoteReference w:id="22"/>
      </w:r>
      <w:r w:rsidR="006701F3">
        <w:rPr>
          <w:rFonts w:ascii="Times New Roman" w:hAnsi="Times New Roman" w:cs="Times New Roman"/>
          <w:sz w:val="24"/>
          <w:szCs w:val="24"/>
        </w:rPr>
        <w:t xml:space="preserve">. </w:t>
      </w:r>
      <w:r w:rsidR="007728F0">
        <w:rPr>
          <w:rFonts w:ascii="Times New Roman" w:hAnsi="Times New Roman" w:cs="Times New Roman"/>
          <w:sz w:val="24"/>
          <w:szCs w:val="24"/>
        </w:rPr>
        <w:t xml:space="preserve">Typically, the headwall of </w:t>
      </w:r>
      <w:r w:rsidR="006701F3">
        <w:rPr>
          <w:rFonts w:ascii="Times New Roman" w:hAnsi="Times New Roman" w:cs="Times New Roman"/>
          <w:sz w:val="24"/>
          <w:szCs w:val="24"/>
        </w:rPr>
        <w:t>an RTS</w:t>
      </w:r>
      <w:r w:rsidR="007728F0">
        <w:rPr>
          <w:rFonts w:ascii="Times New Roman" w:hAnsi="Times New Roman" w:cs="Times New Roman"/>
          <w:sz w:val="24"/>
          <w:szCs w:val="24"/>
        </w:rPr>
        <w:t xml:space="preserve"> continues to retreat over time as surrounding permafrost thaws</w:t>
      </w:r>
      <w:r w:rsidR="00693DB1">
        <w:rPr>
          <w:rFonts w:ascii="Times New Roman" w:hAnsi="Times New Roman" w:cs="Times New Roman"/>
          <w:sz w:val="24"/>
          <w:szCs w:val="24"/>
        </w:rPr>
        <w:t xml:space="preserve">; </w:t>
      </w:r>
      <w:r w:rsidR="00663F91">
        <w:rPr>
          <w:rFonts w:ascii="Times New Roman" w:hAnsi="Times New Roman" w:cs="Times New Roman"/>
          <w:sz w:val="24"/>
          <w:szCs w:val="24"/>
        </w:rPr>
        <w:t xml:space="preserve">it </w:t>
      </w:r>
      <w:r w:rsidR="007728F0">
        <w:rPr>
          <w:rFonts w:ascii="Times New Roman" w:hAnsi="Times New Roman" w:cs="Times New Roman"/>
          <w:sz w:val="24"/>
          <w:szCs w:val="24"/>
        </w:rPr>
        <w:t xml:space="preserve">eventually </w:t>
      </w:r>
      <w:r w:rsidR="004D12F4">
        <w:rPr>
          <w:rFonts w:ascii="Times New Roman" w:hAnsi="Times New Roman" w:cs="Times New Roman"/>
          <w:sz w:val="24"/>
          <w:szCs w:val="24"/>
        </w:rPr>
        <w:t>stabilizes</w:t>
      </w:r>
      <w:r w:rsidR="007728F0">
        <w:rPr>
          <w:rFonts w:ascii="Times New Roman" w:hAnsi="Times New Roman" w:cs="Times New Roman"/>
          <w:sz w:val="24"/>
          <w:szCs w:val="24"/>
        </w:rPr>
        <w:t xml:space="preserve"> as bedrock is </w:t>
      </w:r>
      <w:r w:rsidR="00F478C6">
        <w:rPr>
          <w:rFonts w:ascii="Times New Roman" w:hAnsi="Times New Roman" w:cs="Times New Roman"/>
          <w:sz w:val="24"/>
          <w:szCs w:val="24"/>
        </w:rPr>
        <w:t>exposed</w:t>
      </w:r>
      <w:r w:rsidR="004D12F4">
        <w:rPr>
          <w:rFonts w:ascii="Times New Roman" w:hAnsi="Times New Roman" w:cs="Times New Roman"/>
          <w:sz w:val="24"/>
          <w:szCs w:val="24"/>
        </w:rPr>
        <w:t>.</w:t>
      </w:r>
      <w:r w:rsidR="006610AA">
        <w:rPr>
          <w:rFonts w:ascii="Times New Roman" w:hAnsi="Times New Roman" w:cs="Times New Roman"/>
          <w:sz w:val="24"/>
          <w:szCs w:val="24"/>
        </w:rPr>
        <w:t xml:space="preserve"> Headwall retreat rates of </w:t>
      </w:r>
      <w:r w:rsidR="00591A4B">
        <w:rPr>
          <w:rFonts w:ascii="Times New Roman" w:hAnsi="Times New Roman" w:cs="Times New Roman"/>
          <w:sz w:val="24"/>
          <w:szCs w:val="24"/>
        </w:rPr>
        <w:t>5-40 m/year are typical, but rates vary widely by region</w:t>
      </w:r>
      <w:r w:rsidR="002D3ADA">
        <w:rPr>
          <w:rStyle w:val="EndnoteReference"/>
          <w:rFonts w:ascii="Times New Roman" w:hAnsi="Times New Roman" w:cs="Times New Roman"/>
          <w:sz w:val="24"/>
          <w:szCs w:val="24"/>
        </w:rPr>
        <w:endnoteReference w:id="23"/>
      </w:r>
      <w:r w:rsidR="006610AA">
        <w:rPr>
          <w:rFonts w:ascii="Times New Roman" w:hAnsi="Times New Roman" w:cs="Times New Roman"/>
          <w:sz w:val="24"/>
          <w:szCs w:val="24"/>
        </w:rPr>
        <w:t xml:space="preserve">. </w:t>
      </w:r>
      <w:r w:rsidR="00D66A6E">
        <w:rPr>
          <w:rFonts w:ascii="Times New Roman" w:hAnsi="Times New Roman" w:cs="Times New Roman"/>
          <w:noProof/>
          <w:sz w:val="24"/>
          <w:szCs w:val="24"/>
        </w:rPr>
        <w:drawing>
          <wp:inline distT="0" distB="0" distL="0" distR="0" wp14:anchorId="3C4C0F00" wp14:editId="14E816DA">
            <wp:extent cx="5438775" cy="3676650"/>
            <wp:effectExtent l="0" t="0" r="9525" b="0"/>
            <wp:docPr id="1687552623" name="Picture 2" descr="A close-up of a c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2623" name="Picture 2" descr="A close-up of a cra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38775" cy="3676650"/>
                    </a:xfrm>
                    <a:prstGeom prst="rect">
                      <a:avLst/>
                    </a:prstGeom>
                  </pic:spPr>
                </pic:pic>
              </a:graphicData>
            </a:graphic>
          </wp:inline>
        </w:drawing>
      </w:r>
    </w:p>
    <w:p w14:paraId="61F070F5" w14:textId="79DF5738" w:rsidR="00D66A6E" w:rsidRDefault="00D66A6E" w:rsidP="009531E4">
      <w:pPr>
        <w:spacing w:line="480" w:lineRule="auto"/>
        <w:ind w:firstLine="360"/>
        <w:rPr>
          <w:rFonts w:ascii="Times New Roman" w:hAnsi="Times New Roman" w:cs="Times New Roman"/>
          <w:sz w:val="24"/>
          <w:szCs w:val="24"/>
        </w:rPr>
      </w:pPr>
      <w:r w:rsidRPr="009F5EA9">
        <w:rPr>
          <w:rFonts w:ascii="Times New Roman" w:hAnsi="Times New Roman" w:cs="Times New Roman"/>
          <w:b/>
          <w:bCs/>
          <w:sz w:val="24"/>
          <w:szCs w:val="24"/>
        </w:rPr>
        <w:t>Figure 2</w:t>
      </w:r>
      <w:r>
        <w:rPr>
          <w:rFonts w:ascii="Times New Roman" w:hAnsi="Times New Roman" w:cs="Times New Roman"/>
          <w:sz w:val="24"/>
          <w:szCs w:val="24"/>
        </w:rPr>
        <w:t xml:space="preserve">. </w:t>
      </w:r>
      <w:r w:rsidR="009F5EA9">
        <w:rPr>
          <w:rFonts w:ascii="Times New Roman" w:hAnsi="Times New Roman" w:cs="Times New Roman"/>
          <w:sz w:val="24"/>
          <w:szCs w:val="24"/>
        </w:rPr>
        <w:t xml:space="preserve">Retrogressive thaw slump in Thetis Bay, Herschel Island, July 1986. From </w:t>
      </w:r>
      <w:proofErr w:type="spellStart"/>
      <w:r w:rsidR="009F5EA9">
        <w:rPr>
          <w:rFonts w:ascii="Times New Roman" w:hAnsi="Times New Roman" w:cs="Times New Roman"/>
          <w:sz w:val="24"/>
          <w:szCs w:val="24"/>
        </w:rPr>
        <w:t>Lantuit</w:t>
      </w:r>
      <w:proofErr w:type="spellEnd"/>
      <w:r w:rsidR="009F5EA9">
        <w:rPr>
          <w:rFonts w:ascii="Times New Roman" w:hAnsi="Times New Roman" w:cs="Times New Roman"/>
          <w:sz w:val="24"/>
          <w:szCs w:val="24"/>
        </w:rPr>
        <w:t xml:space="preserve"> et al. </w:t>
      </w:r>
      <w:r w:rsidR="006D6875">
        <w:rPr>
          <w:rFonts w:ascii="Times New Roman" w:hAnsi="Times New Roman" w:cs="Times New Roman"/>
          <w:sz w:val="24"/>
          <w:szCs w:val="24"/>
        </w:rPr>
        <w:t>(</w:t>
      </w:r>
      <w:r w:rsidR="009F5EA9">
        <w:rPr>
          <w:rFonts w:ascii="Times New Roman" w:hAnsi="Times New Roman" w:cs="Times New Roman"/>
          <w:sz w:val="24"/>
          <w:szCs w:val="24"/>
        </w:rPr>
        <w:t>2007</w:t>
      </w:r>
      <w:r w:rsidR="006D6875">
        <w:rPr>
          <w:rFonts w:ascii="Times New Roman" w:hAnsi="Times New Roman" w:cs="Times New Roman"/>
          <w:sz w:val="24"/>
          <w:szCs w:val="24"/>
        </w:rPr>
        <w:t>)</w:t>
      </w:r>
      <w:r w:rsidR="009F5EA9">
        <w:rPr>
          <w:rStyle w:val="EndnoteReference"/>
          <w:rFonts w:ascii="Times New Roman" w:hAnsi="Times New Roman" w:cs="Times New Roman"/>
          <w:sz w:val="24"/>
          <w:szCs w:val="24"/>
        </w:rPr>
        <w:endnoteReference w:id="24"/>
      </w:r>
      <w:r w:rsidR="009F5EA9">
        <w:rPr>
          <w:rFonts w:ascii="Times New Roman" w:hAnsi="Times New Roman" w:cs="Times New Roman"/>
          <w:sz w:val="24"/>
          <w:szCs w:val="24"/>
        </w:rPr>
        <w:t xml:space="preserve">. </w:t>
      </w:r>
    </w:p>
    <w:p w14:paraId="610B7690" w14:textId="0821F31D" w:rsidR="00AA1432" w:rsidRDefault="00244533" w:rsidP="00AA14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IWPs </w:t>
      </w:r>
      <w:r w:rsidR="005A29A9">
        <w:rPr>
          <w:rFonts w:ascii="Times New Roman" w:hAnsi="Times New Roman" w:cs="Times New Roman"/>
          <w:sz w:val="24"/>
          <w:szCs w:val="24"/>
        </w:rPr>
        <w:t>refer to</w:t>
      </w:r>
      <w:r>
        <w:rPr>
          <w:rFonts w:ascii="Times New Roman" w:hAnsi="Times New Roman" w:cs="Times New Roman"/>
          <w:sz w:val="24"/>
          <w:szCs w:val="24"/>
        </w:rPr>
        <w:t xml:space="preserve"> cracks in the ground</w:t>
      </w:r>
      <w:r w:rsidR="009F5EA9">
        <w:rPr>
          <w:rFonts w:ascii="Times New Roman" w:hAnsi="Times New Roman" w:cs="Times New Roman"/>
          <w:sz w:val="24"/>
          <w:szCs w:val="24"/>
        </w:rPr>
        <w:t xml:space="preserve"> </w:t>
      </w:r>
      <w:r>
        <w:rPr>
          <w:rFonts w:ascii="Times New Roman" w:hAnsi="Times New Roman" w:cs="Times New Roman"/>
          <w:sz w:val="24"/>
          <w:szCs w:val="24"/>
        </w:rPr>
        <w:t xml:space="preserve">that are caused by repeated freezing and thawing of water over hundreds of thousands of years. These cracks form a network of polygon shapes. </w:t>
      </w:r>
      <w:r w:rsidR="008B7DD3">
        <w:rPr>
          <w:rFonts w:ascii="Times New Roman" w:hAnsi="Times New Roman" w:cs="Times New Roman"/>
          <w:sz w:val="24"/>
          <w:szCs w:val="24"/>
        </w:rPr>
        <w:t>Permafrost</w:t>
      </w:r>
      <w:r>
        <w:rPr>
          <w:rFonts w:ascii="Times New Roman" w:hAnsi="Times New Roman" w:cs="Times New Roman"/>
          <w:sz w:val="24"/>
          <w:szCs w:val="24"/>
        </w:rPr>
        <w:t xml:space="preserve"> thaw leads to the degradation of IWPs, which in turn </w:t>
      </w:r>
      <w:r w:rsidR="00613F46">
        <w:rPr>
          <w:rFonts w:ascii="Times New Roman" w:hAnsi="Times New Roman" w:cs="Times New Roman"/>
          <w:sz w:val="24"/>
          <w:szCs w:val="24"/>
        </w:rPr>
        <w:t>causes</w:t>
      </w:r>
      <w:r>
        <w:rPr>
          <w:rFonts w:ascii="Times New Roman" w:hAnsi="Times New Roman" w:cs="Times New Roman"/>
          <w:sz w:val="24"/>
          <w:szCs w:val="24"/>
        </w:rPr>
        <w:t xml:space="preserve"> hydrological changes such as increased water runoff</w:t>
      </w:r>
      <w:r w:rsidR="001361CA">
        <w:rPr>
          <w:rFonts w:ascii="Times New Roman" w:hAnsi="Times New Roman" w:cs="Times New Roman"/>
          <w:sz w:val="24"/>
          <w:szCs w:val="24"/>
        </w:rPr>
        <w:t>, which is shown in Figure 3</w:t>
      </w:r>
      <w:r w:rsidR="00DE4FEB">
        <w:rPr>
          <w:rStyle w:val="EndnoteReference"/>
          <w:rFonts w:ascii="Times New Roman" w:hAnsi="Times New Roman" w:cs="Times New Roman"/>
          <w:sz w:val="24"/>
          <w:szCs w:val="24"/>
        </w:rPr>
        <w:endnoteReference w:id="25"/>
      </w:r>
      <w:r w:rsidR="007A4BD1">
        <w:rPr>
          <w:rFonts w:ascii="Times New Roman" w:hAnsi="Times New Roman" w:cs="Times New Roman"/>
          <w:sz w:val="24"/>
          <w:szCs w:val="24"/>
        </w:rPr>
        <w:t>.</w:t>
      </w:r>
    </w:p>
    <w:p w14:paraId="0EEB47D8" w14:textId="3996141E" w:rsidR="008D5A78" w:rsidRDefault="008D5A78" w:rsidP="00AA1432">
      <w:pPr>
        <w:spacing w:line="480" w:lineRule="auto"/>
        <w:ind w:firstLine="360"/>
        <w:rPr>
          <w:rFonts w:ascii="Times New Roman" w:hAnsi="Times New Roman" w:cs="Times New Roman"/>
          <w:sz w:val="24"/>
          <w:szCs w:val="24"/>
        </w:rPr>
      </w:pPr>
      <w:r w:rsidRPr="008D5A78">
        <w:rPr>
          <w:rFonts w:ascii="Times New Roman" w:hAnsi="Times New Roman" w:cs="Times New Roman"/>
          <w:noProof/>
          <w:sz w:val="24"/>
          <w:szCs w:val="24"/>
        </w:rPr>
        <w:lastRenderedPageBreak/>
        <w:drawing>
          <wp:inline distT="0" distB="0" distL="0" distR="0" wp14:anchorId="4D8E9971" wp14:editId="0406301D">
            <wp:extent cx="5943600" cy="2040255"/>
            <wp:effectExtent l="0" t="0" r="0" b="0"/>
            <wp:docPr id="859280273" name="Picture 1" descr="A cross section of a brown square with green and blue pa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0273" name="Picture 1" descr="A cross section of a brown square with green and blue patches&#10;&#10;Description automatically generated"/>
                    <pic:cNvPicPr/>
                  </pic:nvPicPr>
                  <pic:blipFill>
                    <a:blip r:embed="rId10"/>
                    <a:stretch>
                      <a:fillRect/>
                    </a:stretch>
                  </pic:blipFill>
                  <pic:spPr>
                    <a:xfrm>
                      <a:off x="0" y="0"/>
                      <a:ext cx="5943600" cy="2040255"/>
                    </a:xfrm>
                    <a:prstGeom prst="rect">
                      <a:avLst/>
                    </a:prstGeom>
                  </pic:spPr>
                </pic:pic>
              </a:graphicData>
            </a:graphic>
          </wp:inline>
        </w:drawing>
      </w:r>
    </w:p>
    <w:p w14:paraId="021E9318" w14:textId="19784514" w:rsidR="008D5A78" w:rsidRDefault="008D5A78" w:rsidP="00D32359">
      <w:pPr>
        <w:spacing w:line="480" w:lineRule="auto"/>
        <w:ind w:firstLine="360"/>
        <w:rPr>
          <w:rFonts w:ascii="Times New Roman" w:hAnsi="Times New Roman" w:cs="Times New Roman"/>
          <w:sz w:val="24"/>
          <w:szCs w:val="24"/>
        </w:rPr>
      </w:pPr>
      <w:r w:rsidRPr="001A5177">
        <w:rPr>
          <w:rFonts w:ascii="Times New Roman" w:hAnsi="Times New Roman" w:cs="Times New Roman"/>
          <w:b/>
          <w:bCs/>
          <w:sz w:val="24"/>
          <w:szCs w:val="24"/>
        </w:rPr>
        <w:t xml:space="preserve">Figure </w:t>
      </w:r>
      <w:r w:rsidR="0011572E" w:rsidRPr="001A5177">
        <w:rPr>
          <w:rFonts w:ascii="Times New Roman" w:hAnsi="Times New Roman" w:cs="Times New Roman"/>
          <w:b/>
          <w:bCs/>
          <w:sz w:val="24"/>
          <w:szCs w:val="24"/>
        </w:rPr>
        <w:t>3</w:t>
      </w:r>
      <w:r w:rsidR="0011572E">
        <w:rPr>
          <w:rFonts w:ascii="Times New Roman" w:hAnsi="Times New Roman" w:cs="Times New Roman"/>
          <w:sz w:val="24"/>
          <w:szCs w:val="24"/>
        </w:rPr>
        <w:t>. Diagram</w:t>
      </w:r>
      <w:r w:rsidR="00D32359">
        <w:rPr>
          <w:rFonts w:ascii="Times New Roman" w:hAnsi="Times New Roman" w:cs="Times New Roman"/>
          <w:sz w:val="24"/>
          <w:szCs w:val="24"/>
        </w:rPr>
        <w:t xml:space="preserve"> depicting</w:t>
      </w:r>
      <w:r w:rsidR="001A5177">
        <w:rPr>
          <w:rFonts w:ascii="Times New Roman" w:hAnsi="Times New Roman" w:cs="Times New Roman"/>
          <w:sz w:val="24"/>
          <w:szCs w:val="24"/>
        </w:rPr>
        <w:t xml:space="preserve"> </w:t>
      </w:r>
      <w:r w:rsidR="00D32359">
        <w:rPr>
          <w:rFonts w:ascii="Times New Roman" w:hAnsi="Times New Roman" w:cs="Times New Roman"/>
          <w:sz w:val="24"/>
          <w:szCs w:val="24"/>
        </w:rPr>
        <w:t>i</w:t>
      </w:r>
      <w:r w:rsidR="001A5177">
        <w:rPr>
          <w:rFonts w:ascii="Times New Roman" w:hAnsi="Times New Roman" w:cs="Times New Roman"/>
          <w:sz w:val="24"/>
          <w:szCs w:val="24"/>
        </w:rPr>
        <w:t xml:space="preserve">ce wedge degradation from Bennett </w:t>
      </w:r>
      <w:r w:rsidR="00F478C6">
        <w:rPr>
          <w:rFonts w:ascii="Times New Roman" w:hAnsi="Times New Roman" w:cs="Times New Roman"/>
          <w:sz w:val="24"/>
          <w:szCs w:val="24"/>
        </w:rPr>
        <w:t>(</w:t>
      </w:r>
      <w:r w:rsidR="001A5177">
        <w:rPr>
          <w:rFonts w:ascii="Times New Roman" w:hAnsi="Times New Roman" w:cs="Times New Roman"/>
          <w:sz w:val="24"/>
          <w:szCs w:val="24"/>
        </w:rPr>
        <w:t>2024</w:t>
      </w:r>
      <w:r w:rsidR="00F478C6">
        <w:rPr>
          <w:rFonts w:ascii="Times New Roman" w:hAnsi="Times New Roman" w:cs="Times New Roman"/>
          <w:sz w:val="24"/>
          <w:szCs w:val="24"/>
        </w:rPr>
        <w:t>)</w:t>
      </w:r>
      <w:r w:rsidR="001A5177">
        <w:rPr>
          <w:rStyle w:val="EndnoteReference"/>
          <w:rFonts w:ascii="Times New Roman" w:hAnsi="Times New Roman" w:cs="Times New Roman"/>
          <w:sz w:val="24"/>
          <w:szCs w:val="24"/>
        </w:rPr>
        <w:endnoteReference w:id="26"/>
      </w:r>
      <w:r w:rsidR="0011572E">
        <w:rPr>
          <w:rFonts w:ascii="Times New Roman" w:hAnsi="Times New Roman" w:cs="Times New Roman"/>
          <w:sz w:val="24"/>
          <w:szCs w:val="24"/>
        </w:rPr>
        <w:t>.</w:t>
      </w:r>
    </w:p>
    <w:p w14:paraId="1B4D87E4" w14:textId="13AD3B15" w:rsidR="004E0EA1" w:rsidRDefault="00CD263D" w:rsidP="004E0EA1">
      <w:pPr>
        <w:pStyle w:val="ListParagraph"/>
        <w:numPr>
          <w:ilvl w:val="1"/>
          <w:numId w:val="2"/>
        </w:numPr>
        <w:rPr>
          <w:rFonts w:ascii="Times New Roman" w:hAnsi="Times New Roman" w:cs="Times New Roman"/>
          <w:i/>
          <w:iCs/>
          <w:sz w:val="24"/>
          <w:szCs w:val="24"/>
        </w:rPr>
      </w:pPr>
      <w:r>
        <w:rPr>
          <w:rFonts w:ascii="Times New Roman" w:hAnsi="Times New Roman" w:cs="Times New Roman"/>
          <w:i/>
          <w:iCs/>
          <w:sz w:val="24"/>
          <w:szCs w:val="24"/>
        </w:rPr>
        <w:t>Effects</w:t>
      </w:r>
      <w:r w:rsidR="004E0EA1" w:rsidRPr="00A34819">
        <w:rPr>
          <w:rFonts w:ascii="Times New Roman" w:hAnsi="Times New Roman" w:cs="Times New Roman"/>
          <w:i/>
          <w:iCs/>
          <w:sz w:val="24"/>
          <w:szCs w:val="24"/>
        </w:rPr>
        <w:t xml:space="preserve"> of permafrost thaw on infrastructure </w:t>
      </w:r>
    </w:p>
    <w:p w14:paraId="33D49F2A" w14:textId="182AF8FF" w:rsidR="00292227" w:rsidRDefault="00951232" w:rsidP="002B5564">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Alongside </w:t>
      </w:r>
      <w:r w:rsidR="005C6D49">
        <w:rPr>
          <w:rFonts w:ascii="Times New Roman" w:hAnsi="Times New Roman" w:cs="Times New Roman"/>
          <w:sz w:val="24"/>
          <w:szCs w:val="24"/>
        </w:rPr>
        <w:t>the feature</w:t>
      </w:r>
      <w:r w:rsidR="00CD263D">
        <w:rPr>
          <w:rFonts w:ascii="Times New Roman" w:hAnsi="Times New Roman" w:cs="Times New Roman"/>
          <w:sz w:val="24"/>
          <w:szCs w:val="24"/>
        </w:rPr>
        <w:t>s</w:t>
      </w:r>
      <w:r w:rsidR="005C6D49">
        <w:rPr>
          <w:rFonts w:ascii="Times New Roman" w:hAnsi="Times New Roman" w:cs="Times New Roman"/>
          <w:sz w:val="24"/>
          <w:szCs w:val="24"/>
        </w:rPr>
        <w:t xml:space="preserve"> of permafrost thaw, it is important to understand the </w:t>
      </w:r>
      <w:r w:rsidR="00CD263D">
        <w:rPr>
          <w:rFonts w:ascii="Times New Roman" w:hAnsi="Times New Roman" w:cs="Times New Roman"/>
          <w:sz w:val="24"/>
          <w:szCs w:val="24"/>
        </w:rPr>
        <w:t>effects</w:t>
      </w:r>
      <w:r w:rsidR="005C6D49">
        <w:rPr>
          <w:rFonts w:ascii="Times New Roman" w:hAnsi="Times New Roman" w:cs="Times New Roman"/>
          <w:sz w:val="24"/>
          <w:szCs w:val="24"/>
        </w:rPr>
        <w:t xml:space="preserve"> that </w:t>
      </w:r>
      <w:r>
        <w:rPr>
          <w:rFonts w:ascii="Times New Roman" w:hAnsi="Times New Roman" w:cs="Times New Roman"/>
          <w:sz w:val="24"/>
          <w:szCs w:val="24"/>
        </w:rPr>
        <w:t>thaw</w:t>
      </w:r>
      <w:r w:rsidR="005C6D49">
        <w:rPr>
          <w:rFonts w:ascii="Times New Roman" w:hAnsi="Times New Roman" w:cs="Times New Roman"/>
          <w:sz w:val="24"/>
          <w:szCs w:val="24"/>
        </w:rPr>
        <w:t xml:space="preserve"> has on infrastructure. </w:t>
      </w:r>
      <w:r w:rsidR="000D038E">
        <w:rPr>
          <w:rFonts w:ascii="Times New Roman" w:hAnsi="Times New Roman" w:cs="Times New Roman"/>
          <w:sz w:val="24"/>
          <w:szCs w:val="24"/>
        </w:rPr>
        <w:t xml:space="preserve">Frozen soil has a much higher mechanical strength and is more stable than thawed ground, </w:t>
      </w:r>
      <w:r w:rsidR="00CD263D">
        <w:rPr>
          <w:rFonts w:ascii="Times New Roman" w:hAnsi="Times New Roman" w:cs="Times New Roman"/>
          <w:sz w:val="24"/>
          <w:szCs w:val="24"/>
        </w:rPr>
        <w:t>leading to the dramatic</w:t>
      </w:r>
      <w:r w:rsidR="000D038E">
        <w:rPr>
          <w:rFonts w:ascii="Times New Roman" w:hAnsi="Times New Roman" w:cs="Times New Roman"/>
          <w:sz w:val="24"/>
          <w:szCs w:val="24"/>
        </w:rPr>
        <w:t xml:space="preserve"> effects</w:t>
      </w:r>
      <w:r w:rsidR="009A612E">
        <w:rPr>
          <w:rFonts w:ascii="Times New Roman" w:hAnsi="Times New Roman" w:cs="Times New Roman"/>
          <w:sz w:val="24"/>
          <w:szCs w:val="24"/>
        </w:rPr>
        <w:t xml:space="preserve"> thaw has</w:t>
      </w:r>
      <w:r w:rsidR="000D038E">
        <w:rPr>
          <w:rFonts w:ascii="Times New Roman" w:hAnsi="Times New Roman" w:cs="Times New Roman"/>
          <w:sz w:val="24"/>
          <w:szCs w:val="24"/>
        </w:rPr>
        <w:t xml:space="preserve"> on infrastructure</w:t>
      </w:r>
      <w:r w:rsidR="005F3710">
        <w:rPr>
          <w:rStyle w:val="EndnoteReference"/>
          <w:rFonts w:ascii="Times New Roman" w:hAnsi="Times New Roman" w:cs="Times New Roman"/>
          <w:sz w:val="24"/>
          <w:szCs w:val="24"/>
        </w:rPr>
        <w:endnoteReference w:id="27"/>
      </w:r>
      <w:r w:rsidR="000D038E">
        <w:rPr>
          <w:rFonts w:ascii="Times New Roman" w:hAnsi="Times New Roman" w:cs="Times New Roman"/>
          <w:sz w:val="24"/>
          <w:szCs w:val="24"/>
        </w:rPr>
        <w:t xml:space="preserve">. </w:t>
      </w:r>
      <w:r w:rsidR="00406778">
        <w:rPr>
          <w:rFonts w:ascii="Times New Roman" w:hAnsi="Times New Roman" w:cs="Times New Roman"/>
          <w:sz w:val="24"/>
          <w:szCs w:val="24"/>
        </w:rPr>
        <w:t xml:space="preserve">Climate change is expected to decrease the mean bearing capacity of permafrost by 40-70% </w:t>
      </w:r>
      <w:r w:rsidR="00406778">
        <w:rPr>
          <w:rStyle w:val="EndnoteReference"/>
          <w:rFonts w:ascii="Times New Roman" w:hAnsi="Times New Roman" w:cs="Times New Roman"/>
          <w:sz w:val="24"/>
          <w:szCs w:val="24"/>
        </w:rPr>
        <w:endnoteReference w:id="28"/>
      </w:r>
      <w:r w:rsidR="00406778">
        <w:rPr>
          <w:rFonts w:ascii="Times New Roman" w:hAnsi="Times New Roman" w:cs="Times New Roman"/>
          <w:sz w:val="24"/>
          <w:szCs w:val="24"/>
        </w:rPr>
        <w:t xml:space="preserve">. </w:t>
      </w:r>
      <w:r w:rsidR="00513113">
        <w:rPr>
          <w:rFonts w:ascii="Times New Roman" w:hAnsi="Times New Roman" w:cs="Times New Roman"/>
          <w:sz w:val="24"/>
          <w:szCs w:val="24"/>
        </w:rPr>
        <w:t xml:space="preserve">The secondary </w:t>
      </w:r>
      <w:r w:rsidR="00292227">
        <w:rPr>
          <w:rFonts w:ascii="Times New Roman" w:hAnsi="Times New Roman" w:cs="Times New Roman"/>
          <w:sz w:val="24"/>
          <w:szCs w:val="24"/>
        </w:rPr>
        <w:t xml:space="preserve">processes detailed in </w:t>
      </w:r>
      <w:r w:rsidR="007D28DB">
        <w:rPr>
          <w:rFonts w:ascii="Times New Roman" w:hAnsi="Times New Roman" w:cs="Times New Roman"/>
          <w:sz w:val="24"/>
          <w:szCs w:val="24"/>
        </w:rPr>
        <w:t>F</w:t>
      </w:r>
      <w:r w:rsidR="005A29A9">
        <w:rPr>
          <w:rFonts w:ascii="Times New Roman" w:hAnsi="Times New Roman" w:cs="Times New Roman"/>
          <w:sz w:val="24"/>
          <w:szCs w:val="24"/>
        </w:rPr>
        <w:t xml:space="preserve">igure </w:t>
      </w:r>
      <w:r w:rsidR="00292227">
        <w:rPr>
          <w:rFonts w:ascii="Times New Roman" w:hAnsi="Times New Roman" w:cs="Times New Roman"/>
          <w:sz w:val="24"/>
          <w:szCs w:val="24"/>
        </w:rPr>
        <w:t>1 also pose risks to infrastructure</w:t>
      </w:r>
      <w:r w:rsidR="00095A11">
        <w:rPr>
          <w:rFonts w:ascii="Times New Roman" w:hAnsi="Times New Roman" w:cs="Times New Roman"/>
          <w:sz w:val="24"/>
          <w:szCs w:val="24"/>
        </w:rPr>
        <w:t xml:space="preserve"> and specific examples of infrastructure damage due to RTSs can be seen in </w:t>
      </w:r>
      <w:r w:rsidR="007D28DB">
        <w:rPr>
          <w:rFonts w:ascii="Times New Roman" w:hAnsi="Times New Roman" w:cs="Times New Roman"/>
          <w:sz w:val="24"/>
          <w:szCs w:val="24"/>
        </w:rPr>
        <w:t>F</w:t>
      </w:r>
      <w:r w:rsidR="00095A11">
        <w:rPr>
          <w:rFonts w:ascii="Times New Roman" w:hAnsi="Times New Roman" w:cs="Times New Roman"/>
          <w:sz w:val="24"/>
          <w:szCs w:val="24"/>
        </w:rPr>
        <w:t>igure 2. Furthermore, approximately 4 million people, 1200 settlements, and 70% of Arctic infrastructure reside on permafrost that is at risk of thawing by 2050</w:t>
      </w:r>
      <w:r w:rsidR="00095A11">
        <w:rPr>
          <w:rStyle w:val="EndnoteReference"/>
          <w:rFonts w:ascii="Times New Roman" w:hAnsi="Times New Roman" w:cs="Times New Roman"/>
          <w:sz w:val="24"/>
          <w:szCs w:val="24"/>
        </w:rPr>
        <w:endnoteReference w:id="29"/>
      </w:r>
      <w:r w:rsidR="00095A11">
        <w:rPr>
          <w:rFonts w:ascii="Times New Roman" w:hAnsi="Times New Roman" w:cs="Times New Roman"/>
          <w:sz w:val="24"/>
          <w:szCs w:val="24"/>
          <w:vertAlign w:val="superscript"/>
        </w:rPr>
        <w:t xml:space="preserve">, </w:t>
      </w:r>
      <w:r w:rsidR="00095A11">
        <w:rPr>
          <w:rStyle w:val="EndnoteReference"/>
          <w:rFonts w:ascii="Times New Roman" w:hAnsi="Times New Roman" w:cs="Times New Roman"/>
          <w:sz w:val="24"/>
          <w:szCs w:val="24"/>
        </w:rPr>
        <w:endnoteReference w:id="30"/>
      </w:r>
      <w:r w:rsidR="00095A11">
        <w:rPr>
          <w:rFonts w:ascii="Times New Roman" w:hAnsi="Times New Roman" w:cs="Times New Roman"/>
          <w:sz w:val="24"/>
          <w:szCs w:val="24"/>
        </w:rPr>
        <w:t xml:space="preserve">. </w:t>
      </w:r>
      <w:r>
        <w:rPr>
          <w:rFonts w:ascii="Times New Roman" w:hAnsi="Times New Roman" w:cs="Times New Roman"/>
          <w:sz w:val="24"/>
          <w:szCs w:val="24"/>
        </w:rPr>
        <w:t>On top of</w:t>
      </w:r>
      <w:r w:rsidR="00095A11">
        <w:rPr>
          <w:rFonts w:ascii="Times New Roman" w:hAnsi="Times New Roman" w:cs="Times New Roman"/>
          <w:sz w:val="24"/>
          <w:szCs w:val="24"/>
        </w:rPr>
        <w:t xml:space="preserve"> enormous cultural and social costs, there will be an extreme economic cost to these damages. Depending on the climate scenario that is used, these damages could cost $180 - $270 billion</w:t>
      </w:r>
      <w:r w:rsidR="00095A11">
        <w:rPr>
          <w:rStyle w:val="EndnoteReference"/>
          <w:rFonts w:ascii="Times New Roman" w:hAnsi="Times New Roman" w:cs="Times New Roman"/>
          <w:sz w:val="24"/>
          <w:szCs w:val="24"/>
        </w:rPr>
        <w:endnoteReference w:id="31"/>
      </w:r>
      <w:r w:rsidR="00095A11">
        <w:rPr>
          <w:rFonts w:ascii="Times New Roman" w:hAnsi="Times New Roman" w:cs="Times New Roman"/>
          <w:sz w:val="24"/>
          <w:szCs w:val="24"/>
          <w:vertAlign w:val="superscript"/>
        </w:rPr>
        <w:t>,</w:t>
      </w:r>
      <w:r w:rsidR="00095A11">
        <w:rPr>
          <w:rStyle w:val="EndnoteReference"/>
          <w:rFonts w:ascii="Times New Roman" w:hAnsi="Times New Roman" w:cs="Times New Roman"/>
          <w:sz w:val="24"/>
          <w:szCs w:val="24"/>
        </w:rPr>
        <w:endnoteReference w:id="32"/>
      </w:r>
      <w:r w:rsidR="00095A11">
        <w:rPr>
          <w:rFonts w:ascii="Times New Roman" w:hAnsi="Times New Roman" w:cs="Times New Roman"/>
          <w:sz w:val="24"/>
          <w:szCs w:val="24"/>
        </w:rPr>
        <w:t xml:space="preserve">. </w:t>
      </w:r>
    </w:p>
    <w:p w14:paraId="13608B54" w14:textId="77777777" w:rsidR="00292227" w:rsidRDefault="00292227" w:rsidP="00496FD8">
      <w:pPr>
        <w:spacing w:line="480" w:lineRule="auto"/>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BBF775" wp14:editId="1AB724C8">
            <wp:extent cx="5934710" cy="2976245"/>
            <wp:effectExtent l="0" t="0" r="8890" b="0"/>
            <wp:docPr id="9598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976245"/>
                    </a:xfrm>
                    <a:prstGeom prst="rect">
                      <a:avLst/>
                    </a:prstGeom>
                    <a:noFill/>
                    <a:ln>
                      <a:noFill/>
                    </a:ln>
                  </pic:spPr>
                </pic:pic>
              </a:graphicData>
            </a:graphic>
          </wp:inline>
        </w:drawing>
      </w:r>
    </w:p>
    <w:p w14:paraId="5E9762F4" w14:textId="075A98C0" w:rsidR="00095A11" w:rsidRDefault="00292227" w:rsidP="00F0425B">
      <w:pPr>
        <w:spacing w:line="480" w:lineRule="auto"/>
        <w:ind w:firstLine="360"/>
        <w:rPr>
          <w:rFonts w:ascii="Times New Roman" w:hAnsi="Times New Roman" w:cs="Times New Roman"/>
          <w:sz w:val="24"/>
          <w:szCs w:val="24"/>
        </w:rPr>
      </w:pPr>
      <w:r w:rsidRPr="00180186">
        <w:rPr>
          <w:rFonts w:ascii="Times New Roman" w:hAnsi="Times New Roman" w:cs="Times New Roman"/>
          <w:b/>
          <w:bCs/>
          <w:sz w:val="24"/>
          <w:szCs w:val="24"/>
        </w:rPr>
        <w:t xml:space="preserve">Figure </w:t>
      </w:r>
      <w:r w:rsidR="00BC62AC">
        <w:rPr>
          <w:rFonts w:ascii="Times New Roman" w:hAnsi="Times New Roman" w:cs="Times New Roman"/>
          <w:b/>
          <w:bCs/>
          <w:sz w:val="24"/>
          <w:szCs w:val="24"/>
        </w:rPr>
        <w:t>4</w:t>
      </w:r>
      <w:r>
        <w:rPr>
          <w:rFonts w:ascii="Times New Roman" w:hAnsi="Times New Roman" w:cs="Times New Roman"/>
          <w:sz w:val="24"/>
          <w:szCs w:val="24"/>
        </w:rPr>
        <w:t xml:space="preserve">. </w:t>
      </w:r>
      <w:r w:rsidR="00180186">
        <w:rPr>
          <w:rFonts w:ascii="Times New Roman" w:hAnsi="Times New Roman" w:cs="Times New Roman"/>
          <w:sz w:val="24"/>
          <w:szCs w:val="24"/>
        </w:rPr>
        <w:t>Impacts of retrogressive thaw slumps (RTS) on infrastructure. A) Culver</w:t>
      </w:r>
      <w:r w:rsidR="009A612E">
        <w:rPr>
          <w:rFonts w:ascii="Times New Roman" w:hAnsi="Times New Roman" w:cs="Times New Roman"/>
          <w:sz w:val="24"/>
          <w:szCs w:val="24"/>
        </w:rPr>
        <w:t>t</w:t>
      </w:r>
      <w:r w:rsidR="00180186">
        <w:rPr>
          <w:rFonts w:ascii="Times New Roman" w:hAnsi="Times New Roman" w:cs="Times New Roman"/>
          <w:sz w:val="24"/>
          <w:szCs w:val="24"/>
        </w:rPr>
        <w:t xml:space="preserve"> blocked by RTS. B) Roadbed cutter squeezed and blocked by RTS. C) Inclined transmission pole. D) Collapsed transmission pole. E) Oil pipeline within an RTS. From </w:t>
      </w:r>
      <w:r w:rsidR="00A47A06">
        <w:rPr>
          <w:rFonts w:ascii="Times New Roman" w:hAnsi="Times New Roman" w:cs="Times New Roman"/>
          <w:sz w:val="24"/>
          <w:szCs w:val="24"/>
        </w:rPr>
        <w:t>Li et al.</w:t>
      </w:r>
      <w:r w:rsidR="00CF3BD6">
        <w:rPr>
          <w:rFonts w:ascii="Times New Roman" w:hAnsi="Times New Roman" w:cs="Times New Roman"/>
          <w:sz w:val="24"/>
          <w:szCs w:val="24"/>
        </w:rPr>
        <w:t xml:space="preserve"> </w:t>
      </w:r>
      <w:r w:rsidR="006D6875">
        <w:rPr>
          <w:rFonts w:ascii="Times New Roman" w:hAnsi="Times New Roman" w:cs="Times New Roman"/>
          <w:sz w:val="24"/>
          <w:szCs w:val="24"/>
        </w:rPr>
        <w:t>(</w:t>
      </w:r>
      <w:r w:rsidR="00CF3BD6">
        <w:rPr>
          <w:rFonts w:ascii="Times New Roman" w:hAnsi="Times New Roman" w:cs="Times New Roman"/>
          <w:sz w:val="24"/>
          <w:szCs w:val="24"/>
        </w:rPr>
        <w:t>2024</w:t>
      </w:r>
      <w:r w:rsidR="006D6875">
        <w:rPr>
          <w:rFonts w:ascii="Times New Roman" w:hAnsi="Times New Roman" w:cs="Times New Roman"/>
          <w:sz w:val="24"/>
          <w:szCs w:val="24"/>
        </w:rPr>
        <w:t>)</w:t>
      </w:r>
      <w:r w:rsidR="00A47A06">
        <w:rPr>
          <w:rStyle w:val="EndnoteReference"/>
          <w:rFonts w:ascii="Times New Roman" w:hAnsi="Times New Roman" w:cs="Times New Roman"/>
          <w:sz w:val="24"/>
          <w:szCs w:val="24"/>
        </w:rPr>
        <w:endnoteReference w:id="33"/>
      </w:r>
      <w:r w:rsidR="00CF3BD6">
        <w:rPr>
          <w:rFonts w:ascii="Times New Roman" w:hAnsi="Times New Roman" w:cs="Times New Roman"/>
          <w:sz w:val="24"/>
          <w:szCs w:val="24"/>
        </w:rPr>
        <w:t xml:space="preserve">. </w:t>
      </w:r>
    </w:p>
    <w:p w14:paraId="5C0C7218" w14:textId="71B9E910" w:rsidR="00945742" w:rsidRDefault="00652DF9" w:rsidP="0094574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These projections do provide important insights, yet it is </w:t>
      </w:r>
      <w:r w:rsidR="00AA1432">
        <w:rPr>
          <w:rFonts w:ascii="Times New Roman" w:hAnsi="Times New Roman" w:cs="Times New Roman"/>
          <w:sz w:val="24"/>
          <w:szCs w:val="24"/>
        </w:rPr>
        <w:t>necessary</w:t>
      </w:r>
      <w:r>
        <w:rPr>
          <w:rFonts w:ascii="Times New Roman" w:hAnsi="Times New Roman" w:cs="Times New Roman"/>
          <w:sz w:val="24"/>
          <w:szCs w:val="24"/>
        </w:rPr>
        <w:t xml:space="preserve"> to note </w:t>
      </w:r>
      <w:r w:rsidR="004D6B15">
        <w:rPr>
          <w:rFonts w:ascii="Times New Roman" w:hAnsi="Times New Roman" w:cs="Times New Roman"/>
          <w:sz w:val="24"/>
          <w:szCs w:val="24"/>
        </w:rPr>
        <w:t xml:space="preserve">certain </w:t>
      </w:r>
      <w:r>
        <w:rPr>
          <w:rFonts w:ascii="Times New Roman" w:hAnsi="Times New Roman" w:cs="Times New Roman"/>
          <w:sz w:val="24"/>
          <w:szCs w:val="24"/>
        </w:rPr>
        <w:t>limitations</w:t>
      </w:r>
      <w:r w:rsidR="00AC553E">
        <w:rPr>
          <w:rFonts w:ascii="Times New Roman" w:hAnsi="Times New Roman" w:cs="Times New Roman"/>
          <w:sz w:val="24"/>
          <w:szCs w:val="24"/>
        </w:rPr>
        <w:t xml:space="preserve">, specifically </w:t>
      </w:r>
      <w:r w:rsidR="00095A11">
        <w:rPr>
          <w:rFonts w:ascii="Times New Roman" w:hAnsi="Times New Roman" w:cs="Times New Roman"/>
          <w:sz w:val="24"/>
          <w:szCs w:val="24"/>
        </w:rPr>
        <w:t>the narrow</w:t>
      </w:r>
      <w:r w:rsidR="00AC553E">
        <w:rPr>
          <w:rFonts w:ascii="Times New Roman" w:hAnsi="Times New Roman" w:cs="Times New Roman"/>
          <w:sz w:val="24"/>
          <w:szCs w:val="24"/>
        </w:rPr>
        <w:t xml:space="preserve"> </w:t>
      </w:r>
      <w:r w:rsidR="001412D2">
        <w:rPr>
          <w:rFonts w:ascii="Times New Roman" w:hAnsi="Times New Roman" w:cs="Times New Roman"/>
          <w:sz w:val="24"/>
          <w:szCs w:val="24"/>
        </w:rPr>
        <w:t xml:space="preserve">modeling </w:t>
      </w:r>
      <w:r w:rsidR="00AC553E">
        <w:rPr>
          <w:rFonts w:ascii="Times New Roman" w:hAnsi="Times New Roman" w:cs="Times New Roman"/>
          <w:sz w:val="24"/>
          <w:szCs w:val="24"/>
        </w:rPr>
        <w:t xml:space="preserve">approach. For example, Suter et al. (2019) does not include damage due to frost heaving, coastal erosion and </w:t>
      </w:r>
      <w:r w:rsidR="00AA1432">
        <w:rPr>
          <w:rFonts w:ascii="Times New Roman" w:hAnsi="Times New Roman" w:cs="Times New Roman"/>
          <w:sz w:val="24"/>
          <w:szCs w:val="24"/>
        </w:rPr>
        <w:t xml:space="preserve">other </w:t>
      </w:r>
      <w:r w:rsidR="00AC553E">
        <w:rPr>
          <w:rFonts w:ascii="Times New Roman" w:hAnsi="Times New Roman" w:cs="Times New Roman"/>
          <w:sz w:val="24"/>
          <w:szCs w:val="24"/>
        </w:rPr>
        <w:t xml:space="preserve">non-economic costs such </w:t>
      </w:r>
      <w:r w:rsidR="00AA1432">
        <w:rPr>
          <w:rFonts w:ascii="Times New Roman" w:hAnsi="Times New Roman" w:cs="Times New Roman"/>
          <w:sz w:val="24"/>
          <w:szCs w:val="24"/>
        </w:rPr>
        <w:t>as the loss of culturally important resources.</w:t>
      </w:r>
      <w:r w:rsidR="00AC553E">
        <w:rPr>
          <w:rFonts w:ascii="Times New Roman" w:hAnsi="Times New Roman" w:cs="Times New Roman"/>
          <w:sz w:val="24"/>
          <w:szCs w:val="24"/>
        </w:rPr>
        <w:t xml:space="preserve"> Furthermore, the climate project</w:t>
      </w:r>
      <w:r w:rsidR="00AA1432">
        <w:rPr>
          <w:rFonts w:ascii="Times New Roman" w:hAnsi="Times New Roman" w:cs="Times New Roman"/>
          <w:sz w:val="24"/>
          <w:szCs w:val="24"/>
        </w:rPr>
        <w:t>ion</w:t>
      </w:r>
      <w:r w:rsidR="00AC553E">
        <w:rPr>
          <w:rFonts w:ascii="Times New Roman" w:hAnsi="Times New Roman" w:cs="Times New Roman"/>
          <w:sz w:val="24"/>
          <w:szCs w:val="24"/>
        </w:rPr>
        <w:t>s that were used in this study have significant uncertainty</w:t>
      </w:r>
      <w:r w:rsidR="00777504">
        <w:rPr>
          <w:rStyle w:val="EndnoteReference"/>
          <w:rFonts w:ascii="Times New Roman" w:hAnsi="Times New Roman" w:cs="Times New Roman"/>
          <w:sz w:val="24"/>
          <w:szCs w:val="24"/>
        </w:rPr>
        <w:endnoteReference w:id="34"/>
      </w:r>
      <w:r w:rsidR="00AC553E">
        <w:rPr>
          <w:rFonts w:ascii="Times New Roman" w:hAnsi="Times New Roman" w:cs="Times New Roman"/>
          <w:sz w:val="24"/>
          <w:szCs w:val="24"/>
        </w:rPr>
        <w:t xml:space="preserve">. </w:t>
      </w:r>
    </w:p>
    <w:p w14:paraId="578EF3C7" w14:textId="59A6FB5F" w:rsidR="004E0EA1" w:rsidRPr="00D147B9" w:rsidRDefault="006F6A74" w:rsidP="00BD2042">
      <w:pPr>
        <w:pStyle w:val="ListParagraph"/>
        <w:numPr>
          <w:ilvl w:val="0"/>
          <w:numId w:val="2"/>
        </w:numPr>
        <w:spacing w:line="480" w:lineRule="auto"/>
        <w:rPr>
          <w:rFonts w:ascii="Times New Roman" w:hAnsi="Times New Roman" w:cs="Times New Roman"/>
          <w:i/>
          <w:iCs/>
          <w:sz w:val="24"/>
          <w:szCs w:val="24"/>
          <w:u w:val="single"/>
        </w:rPr>
      </w:pPr>
      <w:r w:rsidRPr="00D147B9">
        <w:rPr>
          <w:rFonts w:ascii="Times New Roman" w:hAnsi="Times New Roman" w:cs="Times New Roman"/>
          <w:i/>
          <w:iCs/>
          <w:sz w:val="24"/>
          <w:szCs w:val="24"/>
          <w:u w:val="single"/>
        </w:rPr>
        <w:t xml:space="preserve">Mapping </w:t>
      </w:r>
      <w:r w:rsidR="00017AA9">
        <w:rPr>
          <w:rFonts w:ascii="Times New Roman" w:hAnsi="Times New Roman" w:cs="Times New Roman"/>
          <w:i/>
          <w:iCs/>
          <w:sz w:val="24"/>
          <w:szCs w:val="24"/>
          <w:u w:val="single"/>
        </w:rPr>
        <w:t xml:space="preserve">features of permafrost thaw </w:t>
      </w:r>
      <w:r w:rsidRPr="00D147B9">
        <w:rPr>
          <w:rFonts w:ascii="Times New Roman" w:hAnsi="Times New Roman" w:cs="Times New Roman"/>
          <w:i/>
          <w:iCs/>
          <w:sz w:val="24"/>
          <w:szCs w:val="24"/>
          <w:u w:val="single"/>
        </w:rPr>
        <w:t>using VHR Imagery</w:t>
      </w:r>
    </w:p>
    <w:p w14:paraId="6E87DC03" w14:textId="6C957187" w:rsidR="006F6A74" w:rsidRPr="006F6A74" w:rsidRDefault="006F6A74" w:rsidP="006F6A74">
      <w:pPr>
        <w:spacing w:line="480" w:lineRule="auto"/>
        <w:ind w:left="360"/>
        <w:rPr>
          <w:rFonts w:ascii="Times New Roman" w:hAnsi="Times New Roman" w:cs="Times New Roman"/>
          <w:i/>
          <w:iCs/>
          <w:sz w:val="24"/>
          <w:szCs w:val="24"/>
        </w:rPr>
      </w:pPr>
      <w:r w:rsidRPr="006F6A74">
        <w:rPr>
          <w:rFonts w:ascii="Times New Roman" w:hAnsi="Times New Roman" w:cs="Times New Roman"/>
          <w:i/>
          <w:iCs/>
          <w:sz w:val="24"/>
          <w:szCs w:val="24"/>
        </w:rPr>
        <w:t xml:space="preserve">2.1. </w:t>
      </w:r>
      <w:r>
        <w:rPr>
          <w:rFonts w:ascii="Times New Roman" w:hAnsi="Times New Roman" w:cs="Times New Roman"/>
          <w:i/>
          <w:iCs/>
          <w:sz w:val="24"/>
          <w:szCs w:val="24"/>
        </w:rPr>
        <w:t xml:space="preserve">Common Methods </w:t>
      </w:r>
    </w:p>
    <w:p w14:paraId="35CF5A19" w14:textId="3B21DD4E" w:rsidR="005069BC" w:rsidRDefault="00D026BC" w:rsidP="00D026BC">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VHR data is </w:t>
      </w:r>
      <w:r w:rsidR="0052568E">
        <w:rPr>
          <w:rFonts w:ascii="Times New Roman" w:hAnsi="Times New Roman" w:cs="Times New Roman"/>
          <w:sz w:val="24"/>
          <w:szCs w:val="24"/>
        </w:rPr>
        <w:t xml:space="preserve">used </w:t>
      </w:r>
      <w:r w:rsidR="007D28DB">
        <w:rPr>
          <w:rFonts w:ascii="Times New Roman" w:hAnsi="Times New Roman" w:cs="Times New Roman"/>
          <w:sz w:val="24"/>
          <w:szCs w:val="24"/>
        </w:rPr>
        <w:t>in most</w:t>
      </w:r>
      <w:r>
        <w:rPr>
          <w:rFonts w:ascii="Times New Roman" w:hAnsi="Times New Roman" w:cs="Times New Roman"/>
          <w:sz w:val="24"/>
          <w:szCs w:val="24"/>
        </w:rPr>
        <w:t xml:space="preserve"> RTS and IWP studies as these features are relatively small (typically &lt; 10ha), although some permafrost</w:t>
      </w:r>
      <w:r w:rsidR="007A4BD1">
        <w:rPr>
          <w:rFonts w:ascii="Times New Roman" w:hAnsi="Times New Roman" w:cs="Times New Roman"/>
          <w:sz w:val="24"/>
          <w:szCs w:val="24"/>
        </w:rPr>
        <w:t xml:space="preserve"> features such as surface water dynamics may allow for the use of medium resolution data</w:t>
      </w:r>
      <w:r w:rsidR="00C33C8F">
        <w:rPr>
          <w:rStyle w:val="EndnoteReference"/>
          <w:rFonts w:ascii="Times New Roman" w:hAnsi="Times New Roman" w:cs="Times New Roman"/>
          <w:sz w:val="24"/>
          <w:szCs w:val="24"/>
        </w:rPr>
        <w:endnoteReference w:id="35"/>
      </w:r>
      <w:r w:rsidR="007A4BD1">
        <w:rPr>
          <w:rFonts w:ascii="Times New Roman" w:hAnsi="Times New Roman" w:cs="Times New Roman"/>
          <w:sz w:val="24"/>
          <w:szCs w:val="24"/>
        </w:rPr>
        <w:t>.</w:t>
      </w:r>
      <w:r w:rsidR="00C33C8F">
        <w:rPr>
          <w:rFonts w:ascii="Times New Roman" w:hAnsi="Times New Roman" w:cs="Times New Roman"/>
          <w:sz w:val="24"/>
          <w:szCs w:val="24"/>
        </w:rPr>
        <w:t xml:space="preserve"> </w:t>
      </w:r>
      <w:r w:rsidR="00FC283E">
        <w:rPr>
          <w:rFonts w:ascii="Times New Roman" w:hAnsi="Times New Roman" w:cs="Times New Roman"/>
          <w:sz w:val="24"/>
          <w:szCs w:val="24"/>
        </w:rPr>
        <w:t xml:space="preserve">Additionally, </w:t>
      </w:r>
      <w:r w:rsidR="00821E94">
        <w:rPr>
          <w:rFonts w:ascii="Times New Roman" w:hAnsi="Times New Roman" w:cs="Times New Roman"/>
          <w:sz w:val="24"/>
          <w:szCs w:val="24"/>
        </w:rPr>
        <w:t xml:space="preserve">Philipp et al. </w:t>
      </w:r>
      <w:r w:rsidR="006D6875">
        <w:rPr>
          <w:rFonts w:ascii="Times New Roman" w:hAnsi="Times New Roman" w:cs="Times New Roman"/>
          <w:sz w:val="24"/>
          <w:szCs w:val="24"/>
        </w:rPr>
        <w:t>(</w:t>
      </w:r>
      <w:r w:rsidR="00821E94">
        <w:rPr>
          <w:rFonts w:ascii="Times New Roman" w:hAnsi="Times New Roman" w:cs="Times New Roman"/>
          <w:sz w:val="24"/>
          <w:szCs w:val="24"/>
        </w:rPr>
        <w:t>2021</w:t>
      </w:r>
      <w:r w:rsidR="006D6875">
        <w:rPr>
          <w:rFonts w:ascii="Times New Roman" w:hAnsi="Times New Roman" w:cs="Times New Roman"/>
          <w:sz w:val="24"/>
          <w:szCs w:val="24"/>
        </w:rPr>
        <w:t>)</w:t>
      </w:r>
      <w:r w:rsidR="00821E94">
        <w:rPr>
          <w:rFonts w:ascii="Times New Roman" w:hAnsi="Times New Roman" w:cs="Times New Roman"/>
          <w:sz w:val="24"/>
          <w:szCs w:val="24"/>
        </w:rPr>
        <w:t xml:space="preserve"> found that over half of </w:t>
      </w:r>
      <w:r w:rsidR="00821E94">
        <w:rPr>
          <w:rFonts w:ascii="Times New Roman" w:hAnsi="Times New Roman" w:cs="Times New Roman"/>
          <w:sz w:val="24"/>
          <w:szCs w:val="24"/>
        </w:rPr>
        <w:lastRenderedPageBreak/>
        <w:t xml:space="preserve">the articles in their review used optical platforms, while </w:t>
      </w:r>
      <w:r w:rsidR="00FA6893">
        <w:rPr>
          <w:rFonts w:ascii="Times New Roman" w:hAnsi="Times New Roman" w:cs="Times New Roman"/>
          <w:sz w:val="24"/>
          <w:szCs w:val="24"/>
        </w:rPr>
        <w:t>synthetic aperture radar</w:t>
      </w:r>
      <w:r w:rsidR="00821E94">
        <w:rPr>
          <w:rFonts w:ascii="Times New Roman" w:hAnsi="Times New Roman" w:cs="Times New Roman"/>
          <w:sz w:val="24"/>
          <w:szCs w:val="24"/>
        </w:rPr>
        <w:t xml:space="preserve"> was the second most common platform</w:t>
      </w:r>
      <w:r w:rsidR="00496FD8">
        <w:rPr>
          <w:rStyle w:val="EndnoteReference"/>
          <w:rFonts w:ascii="Times New Roman" w:hAnsi="Times New Roman" w:cs="Times New Roman"/>
          <w:sz w:val="24"/>
          <w:szCs w:val="24"/>
        </w:rPr>
        <w:endnoteReference w:id="36"/>
      </w:r>
      <w:r w:rsidR="00821E94">
        <w:rPr>
          <w:rFonts w:ascii="Times New Roman" w:hAnsi="Times New Roman" w:cs="Times New Roman"/>
          <w:sz w:val="24"/>
          <w:szCs w:val="24"/>
        </w:rPr>
        <w:t>.</w:t>
      </w:r>
      <w:r w:rsidR="004A17F9">
        <w:rPr>
          <w:rFonts w:ascii="Times New Roman" w:hAnsi="Times New Roman" w:cs="Times New Roman"/>
          <w:sz w:val="24"/>
          <w:szCs w:val="24"/>
        </w:rPr>
        <w:t xml:space="preserve"> </w:t>
      </w:r>
      <w:r w:rsidR="008E385C">
        <w:rPr>
          <w:rFonts w:ascii="Times New Roman" w:hAnsi="Times New Roman" w:cs="Times New Roman"/>
          <w:sz w:val="24"/>
          <w:szCs w:val="24"/>
        </w:rPr>
        <w:t xml:space="preserve">Notably, Rodenhizer et al. (2024) compared the performance of </w:t>
      </w:r>
      <w:r w:rsidR="004A17F9">
        <w:rPr>
          <w:rFonts w:ascii="Times New Roman" w:hAnsi="Times New Roman" w:cs="Times New Roman"/>
          <w:sz w:val="24"/>
          <w:szCs w:val="24"/>
        </w:rPr>
        <w:t xml:space="preserve">Worldview, </w:t>
      </w:r>
      <w:proofErr w:type="spellStart"/>
      <w:r w:rsidR="004A17F9">
        <w:rPr>
          <w:rFonts w:ascii="Times New Roman" w:hAnsi="Times New Roman" w:cs="Times New Roman"/>
          <w:sz w:val="24"/>
          <w:szCs w:val="24"/>
        </w:rPr>
        <w:t>Planetscope</w:t>
      </w:r>
      <w:proofErr w:type="spellEnd"/>
      <w:r w:rsidR="004A17F9">
        <w:rPr>
          <w:rFonts w:ascii="Times New Roman" w:hAnsi="Times New Roman" w:cs="Times New Roman"/>
          <w:sz w:val="24"/>
          <w:szCs w:val="24"/>
        </w:rPr>
        <w:t>, and Sentinel-2</w:t>
      </w:r>
      <w:r w:rsidR="008E385C">
        <w:rPr>
          <w:rFonts w:ascii="Times New Roman" w:hAnsi="Times New Roman" w:cs="Times New Roman"/>
          <w:sz w:val="24"/>
          <w:szCs w:val="24"/>
        </w:rPr>
        <w:t xml:space="preserve"> for identifying RTS using a Convoluted Neural Network (CNN) and found that Worldview performed the best</w:t>
      </w:r>
      <w:r w:rsidR="0052568E">
        <w:rPr>
          <w:rFonts w:ascii="Times New Roman" w:hAnsi="Times New Roman" w:cs="Times New Roman"/>
          <w:sz w:val="24"/>
          <w:szCs w:val="24"/>
        </w:rPr>
        <w:t xml:space="preserve"> as it had the highest </w:t>
      </w:r>
      <w:r w:rsidR="00017AA9">
        <w:rPr>
          <w:rFonts w:ascii="Times New Roman" w:hAnsi="Times New Roman" w:cs="Times New Roman"/>
          <w:sz w:val="24"/>
          <w:szCs w:val="24"/>
        </w:rPr>
        <w:t>I</w:t>
      </w:r>
      <w:r w:rsidR="0052568E">
        <w:rPr>
          <w:rFonts w:ascii="Times New Roman" w:hAnsi="Times New Roman" w:cs="Times New Roman"/>
          <w:sz w:val="24"/>
          <w:szCs w:val="24"/>
        </w:rPr>
        <w:t xml:space="preserve">ntersection over </w:t>
      </w:r>
      <w:r w:rsidR="00017AA9">
        <w:rPr>
          <w:rFonts w:ascii="Times New Roman" w:hAnsi="Times New Roman" w:cs="Times New Roman"/>
          <w:sz w:val="24"/>
          <w:szCs w:val="24"/>
        </w:rPr>
        <w:t>U</w:t>
      </w:r>
      <w:r w:rsidR="0052568E">
        <w:rPr>
          <w:rFonts w:ascii="Times New Roman" w:hAnsi="Times New Roman" w:cs="Times New Roman"/>
          <w:sz w:val="24"/>
          <w:szCs w:val="24"/>
        </w:rPr>
        <w:t>nion (</w:t>
      </w:r>
      <w:proofErr w:type="spellStart"/>
      <w:r w:rsidR="0052568E">
        <w:rPr>
          <w:rFonts w:ascii="Times New Roman" w:hAnsi="Times New Roman" w:cs="Times New Roman"/>
          <w:sz w:val="24"/>
          <w:szCs w:val="24"/>
        </w:rPr>
        <w:t>IoU</w:t>
      </w:r>
      <w:proofErr w:type="spellEnd"/>
      <w:r w:rsidR="0052568E">
        <w:rPr>
          <w:rFonts w:ascii="Times New Roman" w:hAnsi="Times New Roman" w:cs="Times New Roman"/>
          <w:sz w:val="24"/>
          <w:szCs w:val="24"/>
        </w:rPr>
        <w:t>) and missed the fewest RTSs</w:t>
      </w:r>
      <w:r w:rsidR="008E385C">
        <w:rPr>
          <w:rFonts w:ascii="Times New Roman" w:hAnsi="Times New Roman" w:cs="Times New Roman"/>
          <w:sz w:val="24"/>
          <w:szCs w:val="24"/>
        </w:rPr>
        <w:t xml:space="preserve">. </w:t>
      </w:r>
      <w:r w:rsidR="004008FC">
        <w:rPr>
          <w:rFonts w:ascii="Times New Roman" w:hAnsi="Times New Roman" w:cs="Times New Roman"/>
          <w:sz w:val="24"/>
          <w:szCs w:val="24"/>
        </w:rPr>
        <w:t xml:space="preserve">This is likely because Worldview has a smaller radiometric footprint and full width at half maximum than </w:t>
      </w:r>
      <w:proofErr w:type="spellStart"/>
      <w:r w:rsidR="004008FC">
        <w:rPr>
          <w:rFonts w:ascii="Times New Roman" w:hAnsi="Times New Roman" w:cs="Times New Roman"/>
          <w:sz w:val="24"/>
          <w:szCs w:val="24"/>
        </w:rPr>
        <w:t>Planetscope</w:t>
      </w:r>
      <w:proofErr w:type="spellEnd"/>
      <w:r w:rsidR="004008FC">
        <w:rPr>
          <w:rFonts w:ascii="Times New Roman" w:hAnsi="Times New Roman" w:cs="Times New Roman"/>
          <w:sz w:val="24"/>
          <w:szCs w:val="24"/>
        </w:rPr>
        <w:t xml:space="preserve"> and Sentinel 2, leading to crisper images. </w:t>
      </w:r>
      <w:r w:rsidR="009356E3">
        <w:rPr>
          <w:rFonts w:ascii="Times New Roman" w:hAnsi="Times New Roman" w:cs="Times New Roman"/>
          <w:sz w:val="24"/>
          <w:szCs w:val="24"/>
        </w:rPr>
        <w:t>Nevertheless</w:t>
      </w:r>
      <w:r w:rsidR="000D45EC">
        <w:rPr>
          <w:rFonts w:ascii="Times New Roman" w:hAnsi="Times New Roman" w:cs="Times New Roman"/>
          <w:sz w:val="24"/>
          <w:szCs w:val="24"/>
        </w:rPr>
        <w:t xml:space="preserve">, they note the higher cost of Worldview data and conclude </w:t>
      </w:r>
      <w:r w:rsidR="00D06B53">
        <w:rPr>
          <w:rFonts w:ascii="Times New Roman" w:hAnsi="Times New Roman" w:cs="Times New Roman"/>
          <w:sz w:val="24"/>
          <w:szCs w:val="24"/>
        </w:rPr>
        <w:t>that for</w:t>
      </w:r>
      <w:r w:rsidR="000D45EC">
        <w:rPr>
          <w:rFonts w:ascii="Times New Roman" w:hAnsi="Times New Roman" w:cs="Times New Roman"/>
          <w:sz w:val="24"/>
          <w:szCs w:val="24"/>
        </w:rPr>
        <w:t xml:space="preserve"> areas with a higher median RTS area, </w:t>
      </w:r>
      <w:proofErr w:type="spellStart"/>
      <w:r w:rsidR="000D45EC">
        <w:rPr>
          <w:rFonts w:ascii="Times New Roman" w:hAnsi="Times New Roman" w:cs="Times New Roman"/>
          <w:sz w:val="24"/>
          <w:szCs w:val="24"/>
        </w:rPr>
        <w:t>Planetscope</w:t>
      </w:r>
      <w:proofErr w:type="spellEnd"/>
      <w:r w:rsidR="000D45EC">
        <w:rPr>
          <w:rFonts w:ascii="Times New Roman" w:hAnsi="Times New Roman" w:cs="Times New Roman"/>
          <w:sz w:val="24"/>
          <w:szCs w:val="24"/>
        </w:rPr>
        <w:t xml:space="preserve"> or Sentinel 2 data may be acceptable</w:t>
      </w:r>
      <w:r w:rsidR="00BF32A8">
        <w:rPr>
          <w:rStyle w:val="EndnoteReference"/>
          <w:rFonts w:ascii="Times New Roman" w:hAnsi="Times New Roman" w:cs="Times New Roman"/>
          <w:sz w:val="24"/>
          <w:szCs w:val="24"/>
        </w:rPr>
        <w:endnoteReference w:id="37"/>
      </w:r>
      <w:r w:rsidR="000D45EC">
        <w:rPr>
          <w:rFonts w:ascii="Times New Roman" w:hAnsi="Times New Roman" w:cs="Times New Roman"/>
          <w:sz w:val="24"/>
          <w:szCs w:val="24"/>
        </w:rPr>
        <w:t xml:space="preserve">. </w:t>
      </w:r>
    </w:p>
    <w:p w14:paraId="25FBDC59" w14:textId="2EC68390" w:rsidR="00C51F52" w:rsidRDefault="00C51F52" w:rsidP="00C51F52">
      <w:pPr>
        <w:spacing w:line="480" w:lineRule="auto"/>
        <w:ind w:firstLine="360"/>
        <w:rPr>
          <w:rFonts w:ascii="Times New Roman" w:hAnsi="Times New Roman" w:cs="Times New Roman"/>
          <w:sz w:val="24"/>
          <w:szCs w:val="24"/>
        </w:rPr>
      </w:pPr>
      <w:r>
        <w:rPr>
          <w:rFonts w:ascii="Times New Roman" w:hAnsi="Times New Roman" w:cs="Times New Roman"/>
          <w:sz w:val="24"/>
          <w:szCs w:val="24"/>
        </w:rPr>
        <w:t>Alongside VHR, deep learning is commonly used to automate RTS and IWP detection, especially when VHR imagery means large amounts of data</w:t>
      </w:r>
      <w:r>
        <w:rPr>
          <w:rStyle w:val="EndnoteReference"/>
          <w:rFonts w:ascii="Times New Roman" w:hAnsi="Times New Roman" w:cs="Times New Roman"/>
          <w:sz w:val="24"/>
          <w:szCs w:val="24"/>
        </w:rPr>
        <w:endnoteReference w:id="38"/>
      </w:r>
      <w:r>
        <w:rPr>
          <w:rFonts w:ascii="Times New Roman" w:hAnsi="Times New Roman" w:cs="Times New Roman"/>
          <w:sz w:val="24"/>
          <w:szCs w:val="24"/>
        </w:rPr>
        <w:t xml:space="preserve">. Nitze et al. (2021) assessed the performance of three deep learning models, </w:t>
      </w:r>
      <w:proofErr w:type="spellStart"/>
      <w:r>
        <w:rPr>
          <w:rFonts w:ascii="Times New Roman" w:hAnsi="Times New Roman" w:cs="Times New Roman"/>
          <w:sz w:val="24"/>
          <w:szCs w:val="24"/>
        </w:rPr>
        <w:t>UNet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UNet</w:t>
      </w:r>
      <w:proofErr w:type="spellEnd"/>
      <w:r>
        <w:rPr>
          <w:rFonts w:ascii="Times New Roman" w:hAnsi="Times New Roman" w:cs="Times New Roman"/>
          <w:sz w:val="24"/>
          <w:szCs w:val="24"/>
        </w:rPr>
        <w:t xml:space="preserve">++, and DeepLabv3, in the identification of RTSs and found that on average </w:t>
      </w:r>
      <w:proofErr w:type="spellStart"/>
      <w:r>
        <w:rPr>
          <w:rFonts w:ascii="Times New Roman" w:hAnsi="Times New Roman" w:cs="Times New Roman"/>
          <w:sz w:val="24"/>
          <w:szCs w:val="24"/>
        </w:rPr>
        <w:t>UNet</w:t>
      </w:r>
      <w:proofErr w:type="spellEnd"/>
      <w:r>
        <w:rPr>
          <w:rFonts w:ascii="Times New Roman" w:hAnsi="Times New Roman" w:cs="Times New Roman"/>
          <w:sz w:val="24"/>
          <w:szCs w:val="24"/>
        </w:rPr>
        <w:t>++ performed the best</w:t>
      </w:r>
      <w:r w:rsidR="004960EB">
        <w:rPr>
          <w:rFonts w:ascii="Times New Roman" w:hAnsi="Times New Roman" w:cs="Times New Roman"/>
          <w:sz w:val="24"/>
          <w:szCs w:val="24"/>
        </w:rPr>
        <w:t xml:space="preserve"> and had a higher </w:t>
      </w:r>
      <w:proofErr w:type="spellStart"/>
      <w:r w:rsidR="004960EB">
        <w:rPr>
          <w:rFonts w:ascii="Times New Roman" w:hAnsi="Times New Roman" w:cs="Times New Roman"/>
          <w:sz w:val="24"/>
          <w:szCs w:val="24"/>
        </w:rPr>
        <w:t>IoU</w:t>
      </w:r>
      <w:proofErr w:type="spellEnd"/>
      <w:r>
        <w:rPr>
          <w:rStyle w:val="EndnoteReference"/>
          <w:rFonts w:ascii="Times New Roman" w:hAnsi="Times New Roman" w:cs="Times New Roman"/>
          <w:sz w:val="24"/>
          <w:szCs w:val="24"/>
        </w:rPr>
        <w:endnoteReference w:id="39"/>
      </w:r>
      <w:r>
        <w:rPr>
          <w:rFonts w:ascii="Times New Roman" w:hAnsi="Times New Roman" w:cs="Times New Roman"/>
          <w:sz w:val="24"/>
          <w:szCs w:val="24"/>
        </w:rPr>
        <w:t xml:space="preserve">. </w:t>
      </w:r>
    </w:p>
    <w:p w14:paraId="3F81D192" w14:textId="6DBD35F0" w:rsidR="00A76588" w:rsidRDefault="0052568E" w:rsidP="00D026BC">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addition to common data types</w:t>
      </w:r>
      <w:r w:rsidR="00017AA9">
        <w:rPr>
          <w:rFonts w:ascii="Times New Roman" w:hAnsi="Times New Roman" w:cs="Times New Roman"/>
          <w:sz w:val="24"/>
          <w:szCs w:val="24"/>
        </w:rPr>
        <w:t xml:space="preserve"> and methods</w:t>
      </w:r>
      <w:r>
        <w:rPr>
          <w:rFonts w:ascii="Times New Roman" w:hAnsi="Times New Roman" w:cs="Times New Roman"/>
          <w:sz w:val="24"/>
          <w:szCs w:val="24"/>
        </w:rPr>
        <w:t>, most permafrost thaw studies occur on local scales</w:t>
      </w:r>
      <w:r w:rsidR="00A76588">
        <w:rPr>
          <w:rFonts w:ascii="Times New Roman" w:hAnsi="Times New Roman" w:cs="Times New Roman"/>
          <w:sz w:val="24"/>
          <w:szCs w:val="24"/>
        </w:rPr>
        <w:t xml:space="preserve">; less than 10% of the articles reviewed by Philipp et al. </w:t>
      </w:r>
      <w:r w:rsidR="006D6875">
        <w:rPr>
          <w:rFonts w:ascii="Times New Roman" w:hAnsi="Times New Roman" w:cs="Times New Roman"/>
          <w:sz w:val="24"/>
          <w:szCs w:val="24"/>
        </w:rPr>
        <w:t>(</w:t>
      </w:r>
      <w:r w:rsidR="00A76588">
        <w:rPr>
          <w:rFonts w:ascii="Times New Roman" w:hAnsi="Times New Roman" w:cs="Times New Roman"/>
          <w:sz w:val="24"/>
          <w:szCs w:val="24"/>
        </w:rPr>
        <w:t>2021</w:t>
      </w:r>
      <w:r w:rsidR="006D6875">
        <w:rPr>
          <w:rFonts w:ascii="Times New Roman" w:hAnsi="Times New Roman" w:cs="Times New Roman"/>
          <w:sz w:val="24"/>
          <w:szCs w:val="24"/>
        </w:rPr>
        <w:t>)</w:t>
      </w:r>
      <w:r w:rsidR="00A76588">
        <w:rPr>
          <w:rFonts w:ascii="Times New Roman" w:hAnsi="Times New Roman" w:cs="Times New Roman"/>
          <w:sz w:val="24"/>
          <w:szCs w:val="24"/>
        </w:rPr>
        <w:t xml:space="preserve"> occurred at a pan-Arctic scale. </w:t>
      </w:r>
      <w:r w:rsidR="007842E3">
        <w:rPr>
          <w:rFonts w:ascii="Times New Roman" w:hAnsi="Times New Roman" w:cs="Times New Roman"/>
          <w:sz w:val="24"/>
          <w:szCs w:val="24"/>
        </w:rPr>
        <w:t xml:space="preserve">Philipp et al. </w:t>
      </w:r>
      <w:r w:rsidR="006D6875">
        <w:rPr>
          <w:rFonts w:ascii="Times New Roman" w:hAnsi="Times New Roman" w:cs="Times New Roman"/>
          <w:sz w:val="24"/>
          <w:szCs w:val="24"/>
        </w:rPr>
        <w:t>(</w:t>
      </w:r>
      <w:r w:rsidR="007842E3">
        <w:rPr>
          <w:rFonts w:ascii="Times New Roman" w:hAnsi="Times New Roman" w:cs="Times New Roman"/>
          <w:sz w:val="24"/>
          <w:szCs w:val="24"/>
        </w:rPr>
        <w:t>2021</w:t>
      </w:r>
      <w:r w:rsidR="006D6875">
        <w:rPr>
          <w:rFonts w:ascii="Times New Roman" w:hAnsi="Times New Roman" w:cs="Times New Roman"/>
          <w:sz w:val="24"/>
          <w:szCs w:val="24"/>
        </w:rPr>
        <w:t>)</w:t>
      </w:r>
      <w:r w:rsidR="007842E3">
        <w:rPr>
          <w:rFonts w:ascii="Times New Roman" w:hAnsi="Times New Roman" w:cs="Times New Roman"/>
          <w:sz w:val="24"/>
          <w:szCs w:val="24"/>
        </w:rPr>
        <w:t xml:space="preserve"> noted commonly</w:t>
      </w:r>
      <w:r w:rsidR="00C51F52">
        <w:rPr>
          <w:rFonts w:ascii="Times New Roman" w:hAnsi="Times New Roman" w:cs="Times New Roman"/>
          <w:sz w:val="24"/>
          <w:szCs w:val="24"/>
        </w:rPr>
        <w:t xml:space="preserve"> studied </w:t>
      </w:r>
      <w:r w:rsidR="007842E3">
        <w:rPr>
          <w:rFonts w:ascii="Times New Roman" w:hAnsi="Times New Roman" w:cs="Times New Roman"/>
          <w:sz w:val="24"/>
          <w:szCs w:val="24"/>
        </w:rPr>
        <w:t>locations, which</w:t>
      </w:r>
      <w:r w:rsidR="00C51F52">
        <w:rPr>
          <w:rFonts w:ascii="Times New Roman" w:hAnsi="Times New Roman" w:cs="Times New Roman"/>
          <w:sz w:val="24"/>
          <w:szCs w:val="24"/>
        </w:rPr>
        <w:t xml:space="preserve"> include the Mackenzie Delta in Canada, the North Slope Borough in Alaska, the Lena River Delta in Russia, and the Qinghai-Tibet Plateau in China. </w:t>
      </w:r>
      <w:r w:rsidR="00A76588">
        <w:rPr>
          <w:rFonts w:ascii="Times New Roman" w:hAnsi="Times New Roman" w:cs="Times New Roman"/>
          <w:sz w:val="24"/>
          <w:szCs w:val="24"/>
        </w:rPr>
        <w:t xml:space="preserve">Although local studies provide useful insights, pan-Arctic studies, especially those that utilize high spatial and temporal resolution data, are required to </w:t>
      </w:r>
      <w:r w:rsidR="00142B7F">
        <w:rPr>
          <w:rFonts w:ascii="Times New Roman" w:hAnsi="Times New Roman" w:cs="Times New Roman"/>
          <w:sz w:val="24"/>
          <w:szCs w:val="24"/>
        </w:rPr>
        <w:t>more fully</w:t>
      </w:r>
      <w:r w:rsidR="00A76588">
        <w:rPr>
          <w:rFonts w:ascii="Times New Roman" w:hAnsi="Times New Roman" w:cs="Times New Roman"/>
          <w:sz w:val="24"/>
          <w:szCs w:val="24"/>
        </w:rPr>
        <w:t xml:space="preserve"> understand global climate change and permafrost thaw dynamics</w:t>
      </w:r>
      <w:r w:rsidR="00A76588">
        <w:rPr>
          <w:rStyle w:val="EndnoteReference"/>
          <w:rFonts w:ascii="Times New Roman" w:hAnsi="Times New Roman" w:cs="Times New Roman"/>
          <w:sz w:val="24"/>
          <w:szCs w:val="24"/>
        </w:rPr>
        <w:endnoteReference w:id="40"/>
      </w:r>
      <w:r w:rsidR="00A76588">
        <w:rPr>
          <w:rFonts w:ascii="Times New Roman" w:hAnsi="Times New Roman" w:cs="Times New Roman"/>
          <w:sz w:val="24"/>
          <w:szCs w:val="24"/>
        </w:rPr>
        <w:t xml:space="preserve">. </w:t>
      </w:r>
      <w:r w:rsidR="00017AA9">
        <w:rPr>
          <w:rFonts w:ascii="Times New Roman" w:hAnsi="Times New Roman" w:cs="Times New Roman"/>
          <w:sz w:val="24"/>
          <w:szCs w:val="24"/>
        </w:rPr>
        <w:t>This is especially true as permafrost dynamics have high regional variability and locally trained classification models often have poor transferability</w:t>
      </w:r>
      <w:r w:rsidR="00017AA9">
        <w:rPr>
          <w:rStyle w:val="EndnoteReference"/>
          <w:rFonts w:ascii="Times New Roman" w:hAnsi="Times New Roman" w:cs="Times New Roman"/>
          <w:sz w:val="24"/>
          <w:szCs w:val="24"/>
        </w:rPr>
        <w:endnoteReference w:id="41"/>
      </w:r>
      <w:r w:rsidR="00017AA9">
        <w:rPr>
          <w:rFonts w:ascii="Times New Roman" w:hAnsi="Times New Roman" w:cs="Times New Roman"/>
          <w:sz w:val="24"/>
          <w:szCs w:val="24"/>
        </w:rPr>
        <w:t xml:space="preserve">. </w:t>
      </w:r>
    </w:p>
    <w:p w14:paraId="74D740C7" w14:textId="77777777" w:rsidR="00284485" w:rsidRDefault="00284485" w:rsidP="00D026BC">
      <w:pPr>
        <w:spacing w:line="480" w:lineRule="auto"/>
        <w:ind w:firstLine="360"/>
        <w:rPr>
          <w:rFonts w:ascii="Times New Roman" w:hAnsi="Times New Roman" w:cs="Times New Roman"/>
          <w:sz w:val="24"/>
          <w:szCs w:val="24"/>
        </w:rPr>
      </w:pPr>
    </w:p>
    <w:p w14:paraId="50317DD6" w14:textId="7CA8D496" w:rsidR="00DF4E56" w:rsidRPr="006F6A74" w:rsidRDefault="00DA6574" w:rsidP="006F6A74">
      <w:pPr>
        <w:pStyle w:val="ListParagraph"/>
        <w:numPr>
          <w:ilvl w:val="1"/>
          <w:numId w:val="4"/>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Pan-Arctic Mapping</w:t>
      </w:r>
    </w:p>
    <w:p w14:paraId="5A1FCD91" w14:textId="0E037790" w:rsidR="00281FE7" w:rsidRDefault="00DA6574" w:rsidP="00F6234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 pan-Arctic map of permafrost features such as RTSs and IWPs has recently become a goal in the permafrost research community, especially with the development </w:t>
      </w:r>
      <w:r w:rsidR="009D21A4">
        <w:rPr>
          <w:rFonts w:ascii="Times New Roman" w:hAnsi="Times New Roman" w:cs="Times New Roman"/>
          <w:sz w:val="24"/>
          <w:szCs w:val="24"/>
        </w:rPr>
        <w:t>in</w:t>
      </w:r>
      <w:r>
        <w:rPr>
          <w:rFonts w:ascii="Times New Roman" w:hAnsi="Times New Roman" w:cs="Times New Roman"/>
          <w:sz w:val="24"/>
          <w:szCs w:val="24"/>
        </w:rPr>
        <w:t xml:space="preserve"> deep learning and VHR satellites</w:t>
      </w:r>
      <w:r w:rsidR="00CF0EBE">
        <w:rPr>
          <w:rStyle w:val="EndnoteReference"/>
          <w:rFonts w:ascii="Times New Roman" w:hAnsi="Times New Roman" w:cs="Times New Roman"/>
          <w:sz w:val="24"/>
          <w:szCs w:val="24"/>
        </w:rPr>
        <w:endnoteReference w:id="42"/>
      </w:r>
      <w:r>
        <w:rPr>
          <w:rFonts w:ascii="Times New Roman" w:hAnsi="Times New Roman" w:cs="Times New Roman"/>
          <w:sz w:val="24"/>
          <w:szCs w:val="24"/>
        </w:rPr>
        <w:t>. However, challenges include limited training data sets, variability of ecosystems and image properties, and computational complexit</w:t>
      </w:r>
      <w:r w:rsidR="009D21A4">
        <w:rPr>
          <w:rFonts w:ascii="Times New Roman" w:hAnsi="Times New Roman" w:cs="Times New Roman"/>
          <w:sz w:val="24"/>
          <w:szCs w:val="24"/>
        </w:rPr>
        <w:t>y</w:t>
      </w:r>
      <w:r w:rsidR="003F6CD0">
        <w:rPr>
          <w:rStyle w:val="EndnoteReference"/>
          <w:rFonts w:ascii="Times New Roman" w:hAnsi="Times New Roman" w:cs="Times New Roman"/>
          <w:sz w:val="24"/>
          <w:szCs w:val="24"/>
        </w:rPr>
        <w:endnoteReference w:id="43"/>
      </w:r>
      <w:r w:rsidR="003F6CD0">
        <w:rPr>
          <w:rFonts w:ascii="Times New Roman" w:hAnsi="Times New Roman" w:cs="Times New Roman"/>
          <w:sz w:val="24"/>
          <w:szCs w:val="24"/>
          <w:vertAlign w:val="superscript"/>
        </w:rPr>
        <w:t>,</w:t>
      </w:r>
      <w:r w:rsidR="00513F8C">
        <w:rPr>
          <w:rFonts w:ascii="Times New Roman" w:hAnsi="Times New Roman" w:cs="Times New Roman"/>
          <w:sz w:val="24"/>
          <w:szCs w:val="24"/>
          <w:vertAlign w:val="superscript"/>
        </w:rPr>
        <w:t xml:space="preserve"> </w:t>
      </w:r>
      <w:r w:rsidR="003F6CD0">
        <w:rPr>
          <w:rStyle w:val="EndnoteReference"/>
          <w:rFonts w:ascii="Times New Roman" w:hAnsi="Times New Roman" w:cs="Times New Roman"/>
          <w:sz w:val="24"/>
          <w:szCs w:val="24"/>
        </w:rPr>
        <w:endnoteReference w:id="44"/>
      </w:r>
      <w:r w:rsidR="00513F8C">
        <w:rPr>
          <w:rFonts w:ascii="Times New Roman" w:hAnsi="Times New Roman" w:cs="Times New Roman"/>
          <w:sz w:val="24"/>
          <w:szCs w:val="24"/>
        </w:rPr>
        <w:t xml:space="preserve">. </w:t>
      </w:r>
      <w:r w:rsidR="005B525B">
        <w:rPr>
          <w:rFonts w:ascii="Times New Roman" w:hAnsi="Times New Roman" w:cs="Times New Roman"/>
          <w:sz w:val="24"/>
          <w:szCs w:val="24"/>
        </w:rPr>
        <w:t xml:space="preserve">A </w:t>
      </w:r>
      <w:r w:rsidR="00281FE7">
        <w:rPr>
          <w:rFonts w:ascii="Times New Roman" w:hAnsi="Times New Roman" w:cs="Times New Roman"/>
          <w:sz w:val="24"/>
          <w:szCs w:val="24"/>
        </w:rPr>
        <w:t>p</w:t>
      </w:r>
      <w:r w:rsidR="002775FF">
        <w:rPr>
          <w:rFonts w:ascii="Times New Roman" w:hAnsi="Times New Roman" w:cs="Times New Roman"/>
          <w:sz w:val="24"/>
          <w:szCs w:val="24"/>
        </w:rPr>
        <w:t xml:space="preserve">an-Arctic permafrost feature </w:t>
      </w:r>
      <w:r w:rsidR="005B525B">
        <w:rPr>
          <w:rFonts w:ascii="Times New Roman" w:hAnsi="Times New Roman" w:cs="Times New Roman"/>
          <w:sz w:val="24"/>
          <w:szCs w:val="24"/>
        </w:rPr>
        <w:t>map, the</w:t>
      </w:r>
      <w:r w:rsidR="002775FF">
        <w:rPr>
          <w:rFonts w:ascii="Times New Roman" w:hAnsi="Times New Roman" w:cs="Times New Roman"/>
          <w:sz w:val="24"/>
          <w:szCs w:val="24"/>
        </w:rPr>
        <w:t xml:space="preserve"> Mapping Application for Arctic Permafrost Land Environments (MAPLE)</w:t>
      </w:r>
      <w:r w:rsidR="009D21A4">
        <w:rPr>
          <w:rFonts w:ascii="Times New Roman" w:hAnsi="Times New Roman" w:cs="Times New Roman"/>
          <w:sz w:val="24"/>
          <w:szCs w:val="24"/>
        </w:rPr>
        <w:t xml:space="preserve">, </w:t>
      </w:r>
      <w:r w:rsidR="005B525B">
        <w:rPr>
          <w:rFonts w:ascii="Times New Roman" w:hAnsi="Times New Roman" w:cs="Times New Roman"/>
          <w:sz w:val="24"/>
          <w:szCs w:val="24"/>
        </w:rPr>
        <w:t>is under development and has shown promising results</w:t>
      </w:r>
      <w:r w:rsidR="00821CC2">
        <w:rPr>
          <w:rFonts w:ascii="Times New Roman" w:hAnsi="Times New Roman" w:cs="Times New Roman"/>
          <w:sz w:val="24"/>
          <w:szCs w:val="24"/>
        </w:rPr>
        <w:t xml:space="preserve">, </w:t>
      </w:r>
      <w:r w:rsidR="001239B4">
        <w:rPr>
          <w:rFonts w:ascii="Times New Roman" w:hAnsi="Times New Roman" w:cs="Times New Roman"/>
          <w:sz w:val="24"/>
          <w:szCs w:val="24"/>
        </w:rPr>
        <w:t>but</w:t>
      </w:r>
      <w:r w:rsidR="00821CC2">
        <w:rPr>
          <w:rFonts w:ascii="Times New Roman" w:hAnsi="Times New Roman" w:cs="Times New Roman"/>
          <w:sz w:val="24"/>
          <w:szCs w:val="24"/>
        </w:rPr>
        <w:t xml:space="preserve"> </w:t>
      </w:r>
      <w:r w:rsidR="00D46647">
        <w:rPr>
          <w:rFonts w:ascii="Times New Roman" w:hAnsi="Times New Roman" w:cs="Times New Roman"/>
          <w:sz w:val="24"/>
          <w:szCs w:val="24"/>
        </w:rPr>
        <w:t xml:space="preserve">the method </w:t>
      </w:r>
      <w:r w:rsidR="005B525B">
        <w:rPr>
          <w:rFonts w:ascii="Times New Roman" w:hAnsi="Times New Roman" w:cs="Times New Roman"/>
          <w:sz w:val="24"/>
          <w:szCs w:val="24"/>
        </w:rPr>
        <w:t>require</w:t>
      </w:r>
      <w:r w:rsidR="00D46647">
        <w:rPr>
          <w:rFonts w:ascii="Times New Roman" w:hAnsi="Times New Roman" w:cs="Times New Roman"/>
          <w:sz w:val="24"/>
          <w:szCs w:val="24"/>
        </w:rPr>
        <w:t>s</w:t>
      </w:r>
      <w:r w:rsidR="005B525B">
        <w:rPr>
          <w:rFonts w:ascii="Times New Roman" w:hAnsi="Times New Roman" w:cs="Times New Roman"/>
          <w:sz w:val="24"/>
          <w:szCs w:val="24"/>
        </w:rPr>
        <w:t xml:space="preserve"> a </w:t>
      </w:r>
      <w:r w:rsidR="005806D3">
        <w:rPr>
          <w:rFonts w:ascii="Times New Roman" w:hAnsi="Times New Roman" w:cs="Times New Roman"/>
          <w:sz w:val="24"/>
          <w:szCs w:val="24"/>
        </w:rPr>
        <w:t>high-performance</w:t>
      </w:r>
      <w:r w:rsidR="00F13D75">
        <w:rPr>
          <w:rFonts w:ascii="Times New Roman" w:hAnsi="Times New Roman" w:cs="Times New Roman"/>
          <w:sz w:val="24"/>
          <w:szCs w:val="24"/>
        </w:rPr>
        <w:t xml:space="preserve"> computing system</w:t>
      </w:r>
      <w:r w:rsidR="00D7481C">
        <w:rPr>
          <w:rStyle w:val="EndnoteReference"/>
          <w:rFonts w:ascii="Times New Roman" w:hAnsi="Times New Roman" w:cs="Times New Roman"/>
          <w:sz w:val="24"/>
          <w:szCs w:val="24"/>
        </w:rPr>
        <w:endnoteReference w:id="45"/>
      </w:r>
      <w:r w:rsidR="00F13D75">
        <w:rPr>
          <w:rFonts w:ascii="Times New Roman" w:hAnsi="Times New Roman" w:cs="Times New Roman"/>
          <w:sz w:val="24"/>
          <w:szCs w:val="24"/>
        </w:rPr>
        <w:t xml:space="preserve">. </w:t>
      </w:r>
    </w:p>
    <w:p w14:paraId="3FDE8CD1" w14:textId="4111BE2A" w:rsidR="005C57E6" w:rsidRDefault="005C57E6" w:rsidP="00BB2F83">
      <w:pPr>
        <w:spacing w:line="480" w:lineRule="auto"/>
        <w:ind w:firstLine="360"/>
        <w:rPr>
          <w:rFonts w:ascii="Times New Roman" w:hAnsi="Times New Roman" w:cs="Times New Roman"/>
          <w:sz w:val="24"/>
          <w:szCs w:val="24"/>
        </w:rPr>
      </w:pPr>
      <w:r>
        <w:rPr>
          <w:rFonts w:ascii="Times New Roman" w:hAnsi="Times New Roman" w:cs="Times New Roman"/>
          <w:sz w:val="24"/>
          <w:szCs w:val="24"/>
        </w:rPr>
        <w:t>As the Arctic is extremely variable, a</w:t>
      </w:r>
      <w:r w:rsidR="008E41C5">
        <w:rPr>
          <w:rFonts w:ascii="Times New Roman" w:hAnsi="Times New Roman" w:cs="Times New Roman"/>
          <w:sz w:val="24"/>
          <w:szCs w:val="24"/>
        </w:rPr>
        <w:t xml:space="preserve"> vast</w:t>
      </w:r>
      <w:r>
        <w:rPr>
          <w:rFonts w:ascii="Times New Roman" w:hAnsi="Times New Roman" w:cs="Times New Roman"/>
          <w:sz w:val="24"/>
          <w:szCs w:val="24"/>
        </w:rPr>
        <w:t xml:space="preserve"> amount of training data is required to produce an accurate model.</w:t>
      </w:r>
      <w:r w:rsidRPr="005C57E6">
        <w:rPr>
          <w:rFonts w:ascii="Times New Roman" w:hAnsi="Times New Roman" w:cs="Times New Roman"/>
          <w:sz w:val="24"/>
          <w:szCs w:val="24"/>
        </w:rPr>
        <w:t xml:space="preserve"> </w:t>
      </w:r>
      <w:r w:rsidR="00BB2F83">
        <w:rPr>
          <w:rFonts w:ascii="Times New Roman" w:hAnsi="Times New Roman" w:cs="Times New Roman"/>
          <w:sz w:val="24"/>
          <w:szCs w:val="24"/>
        </w:rPr>
        <w:t xml:space="preserve">Work by </w:t>
      </w:r>
      <w:r>
        <w:rPr>
          <w:rFonts w:ascii="Times New Roman" w:hAnsi="Times New Roman" w:cs="Times New Roman"/>
          <w:sz w:val="24"/>
          <w:szCs w:val="24"/>
        </w:rPr>
        <w:t>Yang et al. (2023)</w:t>
      </w:r>
      <w:r w:rsidR="00BB2F83">
        <w:rPr>
          <w:rFonts w:ascii="Times New Roman" w:hAnsi="Times New Roman" w:cs="Times New Roman"/>
          <w:sz w:val="24"/>
          <w:szCs w:val="24"/>
        </w:rPr>
        <w:t xml:space="preserve"> indicates</w:t>
      </w:r>
      <w:r w:rsidR="00A2625E">
        <w:rPr>
          <w:rFonts w:ascii="Times New Roman" w:hAnsi="Times New Roman" w:cs="Times New Roman"/>
          <w:sz w:val="24"/>
          <w:szCs w:val="24"/>
        </w:rPr>
        <w:t xml:space="preserve"> large</w:t>
      </w:r>
      <w:r w:rsidR="00BB2F83">
        <w:rPr>
          <w:rFonts w:ascii="Times New Roman" w:hAnsi="Times New Roman" w:cs="Times New Roman"/>
          <w:sz w:val="24"/>
          <w:szCs w:val="24"/>
        </w:rPr>
        <w:t xml:space="preserve"> within class variability </w:t>
      </w:r>
      <w:r w:rsidR="00A2625E">
        <w:rPr>
          <w:rFonts w:ascii="Times New Roman" w:hAnsi="Times New Roman" w:cs="Times New Roman"/>
          <w:sz w:val="24"/>
          <w:szCs w:val="24"/>
        </w:rPr>
        <w:t>in</w:t>
      </w:r>
      <w:r w:rsidR="00BB2F83">
        <w:rPr>
          <w:rFonts w:ascii="Times New Roman" w:hAnsi="Times New Roman" w:cs="Times New Roman"/>
          <w:sz w:val="24"/>
          <w:szCs w:val="24"/>
        </w:rPr>
        <w:t xml:space="preserve"> RTSs, which highlights the importance of pan-Arctic training data. They found that </w:t>
      </w:r>
      <w:r>
        <w:rPr>
          <w:rFonts w:ascii="Times New Roman" w:hAnsi="Times New Roman" w:cs="Times New Roman"/>
          <w:sz w:val="24"/>
          <w:szCs w:val="24"/>
        </w:rPr>
        <w:t>adding imagery from a foreign region only improved performance for a model trained on multiple regions</w:t>
      </w:r>
      <w:r w:rsidR="00BB2F83">
        <w:rPr>
          <w:rFonts w:ascii="Times New Roman" w:hAnsi="Times New Roman" w:cs="Times New Roman"/>
          <w:sz w:val="24"/>
          <w:szCs w:val="24"/>
        </w:rPr>
        <w:t xml:space="preserve"> and </w:t>
      </w:r>
      <w:r>
        <w:rPr>
          <w:rFonts w:ascii="Times New Roman" w:hAnsi="Times New Roman" w:cs="Times New Roman"/>
          <w:sz w:val="24"/>
          <w:szCs w:val="24"/>
        </w:rPr>
        <w:t>performance was not improved for a model trained on a singular region</w:t>
      </w:r>
      <w:r>
        <w:rPr>
          <w:rStyle w:val="EndnoteReference"/>
          <w:rFonts w:ascii="Times New Roman" w:hAnsi="Times New Roman" w:cs="Times New Roman"/>
          <w:sz w:val="24"/>
          <w:szCs w:val="24"/>
        </w:rPr>
        <w:endnoteReference w:id="46"/>
      </w:r>
      <w:r>
        <w:rPr>
          <w:rFonts w:ascii="Times New Roman" w:hAnsi="Times New Roman" w:cs="Times New Roman"/>
          <w:sz w:val="24"/>
          <w:szCs w:val="24"/>
        </w:rPr>
        <w:t xml:space="preserve">. </w:t>
      </w:r>
    </w:p>
    <w:p w14:paraId="39BCDC66" w14:textId="16E83D3F" w:rsidR="00BB2F83" w:rsidRDefault="00E6393D" w:rsidP="00BB2F83">
      <w:pPr>
        <w:spacing w:line="480" w:lineRule="auto"/>
        <w:ind w:firstLine="360"/>
        <w:rPr>
          <w:rFonts w:ascii="Times New Roman" w:hAnsi="Times New Roman" w:cs="Times New Roman"/>
          <w:sz w:val="24"/>
          <w:szCs w:val="24"/>
        </w:rPr>
      </w:pPr>
      <w:r>
        <w:rPr>
          <w:rFonts w:ascii="Times New Roman" w:hAnsi="Times New Roman" w:cs="Times New Roman"/>
          <w:sz w:val="24"/>
          <w:szCs w:val="24"/>
        </w:rPr>
        <w:t>One approach</w:t>
      </w:r>
      <w:r w:rsidR="00BB2F83">
        <w:rPr>
          <w:rFonts w:ascii="Times New Roman" w:hAnsi="Times New Roman" w:cs="Times New Roman"/>
          <w:sz w:val="24"/>
          <w:szCs w:val="24"/>
        </w:rPr>
        <w:t xml:space="preserve"> </w:t>
      </w:r>
      <w:r w:rsidR="003D4C08">
        <w:rPr>
          <w:rFonts w:ascii="Times New Roman" w:hAnsi="Times New Roman" w:cs="Times New Roman"/>
          <w:sz w:val="24"/>
          <w:szCs w:val="24"/>
        </w:rPr>
        <w:t>given</w:t>
      </w:r>
      <w:r w:rsidR="00BB2F83">
        <w:rPr>
          <w:rFonts w:ascii="Times New Roman" w:hAnsi="Times New Roman" w:cs="Times New Roman"/>
          <w:sz w:val="24"/>
          <w:szCs w:val="24"/>
        </w:rPr>
        <w:t xml:space="preserve"> the limited availability of training data</w:t>
      </w:r>
      <w:r>
        <w:rPr>
          <w:rFonts w:ascii="Times New Roman" w:hAnsi="Times New Roman" w:cs="Times New Roman"/>
          <w:sz w:val="24"/>
          <w:szCs w:val="24"/>
        </w:rPr>
        <w:t xml:space="preserve"> is training a model using imagery with varying spatial resolutions.</w:t>
      </w:r>
      <w:r w:rsidR="00D5130B">
        <w:rPr>
          <w:rFonts w:ascii="Times New Roman" w:hAnsi="Times New Roman" w:cs="Times New Roman"/>
          <w:sz w:val="24"/>
          <w:szCs w:val="24"/>
        </w:rPr>
        <w:t xml:space="preserve"> </w:t>
      </w:r>
      <w:r>
        <w:rPr>
          <w:rFonts w:ascii="Times New Roman" w:hAnsi="Times New Roman" w:cs="Times New Roman"/>
          <w:sz w:val="24"/>
          <w:szCs w:val="24"/>
        </w:rPr>
        <w:t>Zhang et al. (2020) found that the</w:t>
      </w:r>
      <w:r w:rsidR="00D5130B">
        <w:rPr>
          <w:rFonts w:ascii="Times New Roman" w:hAnsi="Times New Roman" w:cs="Times New Roman"/>
          <w:sz w:val="24"/>
          <w:szCs w:val="24"/>
        </w:rPr>
        <w:t xml:space="preserve"> combination with the highest F1 scores (0.72) was a model trained on VHR </w:t>
      </w:r>
      <w:r w:rsidR="00D578F4">
        <w:rPr>
          <w:rFonts w:ascii="Times New Roman" w:hAnsi="Times New Roman" w:cs="Times New Roman"/>
          <w:sz w:val="24"/>
          <w:szCs w:val="24"/>
        </w:rPr>
        <w:t>aerial</w:t>
      </w:r>
      <w:r w:rsidR="00D5130B">
        <w:rPr>
          <w:rFonts w:ascii="Times New Roman" w:hAnsi="Times New Roman" w:cs="Times New Roman"/>
          <w:sz w:val="24"/>
          <w:szCs w:val="24"/>
        </w:rPr>
        <w:t xml:space="preserve"> imagery and satellite imagery and then applied to another VHR satellite image</w:t>
      </w:r>
      <w:r w:rsidR="00D5130B">
        <w:rPr>
          <w:rStyle w:val="EndnoteReference"/>
          <w:rFonts w:ascii="Times New Roman" w:hAnsi="Times New Roman" w:cs="Times New Roman"/>
          <w:sz w:val="24"/>
          <w:szCs w:val="24"/>
        </w:rPr>
        <w:endnoteReference w:id="47"/>
      </w:r>
      <w:r w:rsidR="00BB2F83">
        <w:rPr>
          <w:rFonts w:ascii="Times New Roman" w:hAnsi="Times New Roman" w:cs="Times New Roman"/>
          <w:sz w:val="24"/>
          <w:szCs w:val="24"/>
        </w:rPr>
        <w:t>. This suggests</w:t>
      </w:r>
      <w:r w:rsidR="00383E5D">
        <w:rPr>
          <w:rFonts w:ascii="Times New Roman" w:hAnsi="Times New Roman" w:cs="Times New Roman"/>
          <w:sz w:val="24"/>
          <w:szCs w:val="24"/>
        </w:rPr>
        <w:t xml:space="preserve"> that training a model on multiple spatial resolutions of imagery improve</w:t>
      </w:r>
      <w:r w:rsidR="002C6DD3">
        <w:rPr>
          <w:rFonts w:ascii="Times New Roman" w:hAnsi="Times New Roman" w:cs="Times New Roman"/>
          <w:sz w:val="24"/>
          <w:szCs w:val="24"/>
        </w:rPr>
        <w:t>s</w:t>
      </w:r>
      <w:r w:rsidR="00383E5D">
        <w:rPr>
          <w:rFonts w:ascii="Times New Roman" w:hAnsi="Times New Roman" w:cs="Times New Roman"/>
          <w:sz w:val="24"/>
          <w:szCs w:val="24"/>
        </w:rPr>
        <w:t xml:space="preserve"> accuracy. </w:t>
      </w:r>
    </w:p>
    <w:p w14:paraId="0D6380C4" w14:textId="384CBA44" w:rsidR="0076698F" w:rsidRDefault="0010526B" w:rsidP="008E41C5">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Another </w:t>
      </w:r>
      <w:r w:rsidR="00413354">
        <w:rPr>
          <w:rFonts w:ascii="Times New Roman" w:hAnsi="Times New Roman" w:cs="Times New Roman"/>
          <w:sz w:val="24"/>
          <w:szCs w:val="24"/>
        </w:rPr>
        <w:t>approach</w:t>
      </w:r>
      <w:r>
        <w:rPr>
          <w:rFonts w:ascii="Times New Roman" w:hAnsi="Times New Roman" w:cs="Times New Roman"/>
          <w:sz w:val="24"/>
          <w:szCs w:val="24"/>
        </w:rPr>
        <w:t xml:space="preserve"> </w:t>
      </w:r>
      <w:r w:rsidR="00A2625E">
        <w:rPr>
          <w:rFonts w:ascii="Times New Roman" w:hAnsi="Times New Roman" w:cs="Times New Roman"/>
          <w:sz w:val="24"/>
          <w:szCs w:val="24"/>
        </w:rPr>
        <w:t>relies on</w:t>
      </w:r>
      <w:r w:rsidR="002C0114">
        <w:rPr>
          <w:rFonts w:ascii="Times New Roman" w:hAnsi="Times New Roman" w:cs="Times New Roman"/>
          <w:sz w:val="24"/>
          <w:szCs w:val="24"/>
        </w:rPr>
        <w:t xml:space="preserve"> </w:t>
      </w:r>
      <w:r>
        <w:rPr>
          <w:rFonts w:ascii="Times New Roman" w:hAnsi="Times New Roman" w:cs="Times New Roman"/>
          <w:sz w:val="24"/>
          <w:szCs w:val="24"/>
        </w:rPr>
        <w:t>data augmentation</w:t>
      </w:r>
      <w:r w:rsidR="002C0114">
        <w:rPr>
          <w:rFonts w:ascii="Times New Roman" w:hAnsi="Times New Roman" w:cs="Times New Roman"/>
          <w:sz w:val="24"/>
          <w:szCs w:val="24"/>
        </w:rPr>
        <w:t>, which creates new images from existing images. For example, Huang et al. (2022) used simple methods like flipping, cropping, and brightening images to generate new data</w:t>
      </w:r>
      <w:r w:rsidR="002C6DD3">
        <w:rPr>
          <w:rFonts w:ascii="Times New Roman" w:hAnsi="Times New Roman" w:cs="Times New Roman"/>
          <w:sz w:val="24"/>
          <w:szCs w:val="24"/>
        </w:rPr>
        <w:t xml:space="preserve">. They </w:t>
      </w:r>
      <w:r w:rsidR="00DB6D92">
        <w:rPr>
          <w:rFonts w:ascii="Times New Roman" w:hAnsi="Times New Roman" w:cs="Times New Roman"/>
          <w:sz w:val="24"/>
          <w:szCs w:val="24"/>
        </w:rPr>
        <w:t xml:space="preserve">concluded that although data augmentation can increase the diversity of training data, it doesn’t always improve transferability. A more complex </w:t>
      </w:r>
      <w:r w:rsidR="00DB6D92">
        <w:rPr>
          <w:rFonts w:ascii="Times New Roman" w:hAnsi="Times New Roman" w:cs="Times New Roman"/>
          <w:sz w:val="24"/>
          <w:szCs w:val="24"/>
        </w:rPr>
        <w:lastRenderedPageBreak/>
        <w:t>augmentation method involves a</w:t>
      </w:r>
      <w:r w:rsidR="002C0114">
        <w:rPr>
          <w:rFonts w:ascii="Times New Roman" w:hAnsi="Times New Roman" w:cs="Times New Roman"/>
          <w:sz w:val="24"/>
          <w:szCs w:val="24"/>
        </w:rPr>
        <w:t xml:space="preserve"> generative adversarial network (GAN)</w:t>
      </w:r>
      <w:r w:rsidR="00DB6D92">
        <w:rPr>
          <w:rFonts w:ascii="Times New Roman" w:hAnsi="Times New Roman" w:cs="Times New Roman"/>
          <w:sz w:val="24"/>
          <w:szCs w:val="24"/>
        </w:rPr>
        <w:t xml:space="preserve">, which is a </w:t>
      </w:r>
      <w:r w:rsidR="001C48C7">
        <w:rPr>
          <w:rFonts w:ascii="Times New Roman" w:hAnsi="Times New Roman" w:cs="Times New Roman"/>
          <w:sz w:val="24"/>
          <w:szCs w:val="24"/>
        </w:rPr>
        <w:t xml:space="preserve">deep learning </w:t>
      </w:r>
      <w:r w:rsidR="00DB6D92">
        <w:rPr>
          <w:rFonts w:ascii="Times New Roman" w:hAnsi="Times New Roman" w:cs="Times New Roman"/>
          <w:sz w:val="24"/>
          <w:szCs w:val="24"/>
        </w:rPr>
        <w:t xml:space="preserve">model </w:t>
      </w:r>
      <w:r w:rsidR="002C0114">
        <w:rPr>
          <w:rFonts w:ascii="Times New Roman" w:hAnsi="Times New Roman" w:cs="Times New Roman"/>
          <w:sz w:val="24"/>
          <w:szCs w:val="24"/>
        </w:rPr>
        <w:t xml:space="preserve">that combines a generator, which creates the data, and a discriminator, which predicts whether the data is a part of the original </w:t>
      </w:r>
      <w:r w:rsidR="001C48C7">
        <w:rPr>
          <w:rFonts w:ascii="Times New Roman" w:hAnsi="Times New Roman" w:cs="Times New Roman"/>
          <w:sz w:val="24"/>
          <w:szCs w:val="24"/>
        </w:rPr>
        <w:t>source</w:t>
      </w:r>
      <w:r w:rsidR="00413354">
        <w:rPr>
          <w:rFonts w:ascii="Times New Roman" w:hAnsi="Times New Roman" w:cs="Times New Roman"/>
          <w:sz w:val="24"/>
          <w:szCs w:val="24"/>
        </w:rPr>
        <w:t xml:space="preserve">. Similarly, </w:t>
      </w:r>
      <w:r w:rsidR="00DB6D92">
        <w:rPr>
          <w:rFonts w:ascii="Times New Roman" w:hAnsi="Times New Roman" w:cs="Times New Roman"/>
          <w:sz w:val="24"/>
          <w:szCs w:val="24"/>
        </w:rPr>
        <w:t>Huang et al. (2022)</w:t>
      </w:r>
      <w:r w:rsidR="00413354">
        <w:rPr>
          <w:rFonts w:ascii="Times New Roman" w:hAnsi="Times New Roman" w:cs="Times New Roman"/>
          <w:sz w:val="24"/>
          <w:szCs w:val="24"/>
        </w:rPr>
        <w:t xml:space="preserve"> found that</w:t>
      </w:r>
      <w:r w:rsidR="00D32434">
        <w:rPr>
          <w:rFonts w:ascii="Times New Roman" w:hAnsi="Times New Roman" w:cs="Times New Roman"/>
          <w:sz w:val="24"/>
          <w:szCs w:val="24"/>
        </w:rPr>
        <w:t xml:space="preserve"> </w:t>
      </w:r>
      <w:r w:rsidR="00413354">
        <w:rPr>
          <w:rFonts w:ascii="Times New Roman" w:hAnsi="Times New Roman" w:cs="Times New Roman"/>
          <w:sz w:val="24"/>
          <w:szCs w:val="24"/>
        </w:rPr>
        <w:t xml:space="preserve">a </w:t>
      </w:r>
      <w:r w:rsidR="00FA6893">
        <w:rPr>
          <w:rFonts w:ascii="Times New Roman" w:hAnsi="Times New Roman" w:cs="Times New Roman"/>
          <w:sz w:val="24"/>
          <w:szCs w:val="24"/>
        </w:rPr>
        <w:t>GAN</w:t>
      </w:r>
      <w:r w:rsidR="00D32434">
        <w:rPr>
          <w:rFonts w:ascii="Times New Roman" w:hAnsi="Times New Roman" w:cs="Times New Roman"/>
          <w:sz w:val="24"/>
          <w:szCs w:val="24"/>
        </w:rPr>
        <w:t xml:space="preserve"> can improve temporal transferability, but </w:t>
      </w:r>
      <w:r w:rsidR="00413354">
        <w:rPr>
          <w:rFonts w:ascii="Times New Roman" w:hAnsi="Times New Roman" w:cs="Times New Roman"/>
          <w:sz w:val="24"/>
          <w:szCs w:val="24"/>
        </w:rPr>
        <w:t>not</w:t>
      </w:r>
      <w:r w:rsidR="00D32434">
        <w:rPr>
          <w:rFonts w:ascii="Times New Roman" w:hAnsi="Times New Roman" w:cs="Times New Roman"/>
          <w:sz w:val="24"/>
          <w:szCs w:val="24"/>
        </w:rPr>
        <w:t xml:space="preserve"> spatial transferability</w:t>
      </w:r>
      <w:r w:rsidR="00D32434">
        <w:rPr>
          <w:rStyle w:val="EndnoteReference"/>
          <w:rFonts w:ascii="Times New Roman" w:hAnsi="Times New Roman" w:cs="Times New Roman"/>
          <w:sz w:val="24"/>
          <w:szCs w:val="24"/>
        </w:rPr>
        <w:endnoteReference w:id="48"/>
      </w:r>
      <w:r w:rsidR="00D32434">
        <w:rPr>
          <w:rFonts w:ascii="Times New Roman" w:hAnsi="Times New Roman" w:cs="Times New Roman"/>
          <w:sz w:val="24"/>
          <w:szCs w:val="24"/>
        </w:rPr>
        <w:t xml:space="preserve">. </w:t>
      </w:r>
      <w:r w:rsidR="00263805">
        <w:rPr>
          <w:rFonts w:ascii="Times New Roman" w:hAnsi="Times New Roman" w:cs="Times New Roman"/>
          <w:sz w:val="24"/>
          <w:szCs w:val="24"/>
        </w:rPr>
        <w:t>Notably</w:t>
      </w:r>
      <w:r w:rsidR="0030575D">
        <w:rPr>
          <w:rFonts w:ascii="Times New Roman" w:hAnsi="Times New Roman" w:cs="Times New Roman"/>
          <w:sz w:val="24"/>
          <w:szCs w:val="24"/>
        </w:rPr>
        <w:t>, when Huang et al. (2019) tested the transferability of a model that had been trained with data augmentation, they found significantly lower precision, recall, and F1 scores</w:t>
      </w:r>
      <w:r w:rsidR="0021784A">
        <w:rPr>
          <w:rFonts w:ascii="Times New Roman" w:hAnsi="Times New Roman" w:cs="Times New Roman"/>
          <w:sz w:val="24"/>
          <w:szCs w:val="24"/>
        </w:rPr>
        <w:t xml:space="preserve"> - </w:t>
      </w:r>
      <w:r w:rsidR="00A9226F">
        <w:rPr>
          <w:rFonts w:ascii="Times New Roman" w:hAnsi="Times New Roman" w:cs="Times New Roman"/>
          <w:sz w:val="24"/>
          <w:szCs w:val="24"/>
        </w:rPr>
        <w:t>0.532, 0.660, and 0.589, respectively</w:t>
      </w:r>
      <w:r w:rsidR="0021784A">
        <w:rPr>
          <w:rFonts w:ascii="Times New Roman" w:hAnsi="Times New Roman" w:cs="Times New Roman"/>
          <w:sz w:val="24"/>
          <w:szCs w:val="24"/>
        </w:rPr>
        <w:t>,</w:t>
      </w:r>
      <w:r w:rsidR="00A9226F">
        <w:rPr>
          <w:rFonts w:ascii="Times New Roman" w:hAnsi="Times New Roman" w:cs="Times New Roman"/>
          <w:sz w:val="24"/>
          <w:szCs w:val="24"/>
        </w:rPr>
        <w:t xml:space="preserve"> compared to original values of 0.863, 0.833, and 0.848</w:t>
      </w:r>
      <w:r w:rsidR="00E67AD2">
        <w:rPr>
          <w:rStyle w:val="EndnoteReference"/>
          <w:rFonts w:ascii="Times New Roman" w:hAnsi="Times New Roman" w:cs="Times New Roman"/>
          <w:sz w:val="24"/>
          <w:szCs w:val="24"/>
        </w:rPr>
        <w:endnoteReference w:id="49"/>
      </w:r>
      <w:r w:rsidR="00103F1F">
        <w:rPr>
          <w:rFonts w:ascii="Times New Roman" w:hAnsi="Times New Roman" w:cs="Times New Roman"/>
          <w:sz w:val="24"/>
          <w:szCs w:val="24"/>
        </w:rPr>
        <w:t xml:space="preserve">. </w:t>
      </w:r>
      <w:r w:rsidR="00263805">
        <w:rPr>
          <w:rFonts w:ascii="Times New Roman" w:hAnsi="Times New Roman" w:cs="Times New Roman"/>
          <w:sz w:val="24"/>
          <w:szCs w:val="24"/>
        </w:rPr>
        <w:t xml:space="preserve">Although these scores seem low, further testing of the transferability of this model trained without data augmentation would be needed to fully assess the effectiveness of data augmentation.   </w:t>
      </w:r>
    </w:p>
    <w:p w14:paraId="068B2443" w14:textId="77777777" w:rsidR="008E41C5" w:rsidRPr="0076698F" w:rsidRDefault="008E41C5" w:rsidP="008E41C5">
      <w:pPr>
        <w:spacing w:line="480" w:lineRule="auto"/>
        <w:ind w:firstLine="360"/>
        <w:rPr>
          <w:rFonts w:ascii="Times New Roman" w:hAnsi="Times New Roman" w:cs="Times New Roman"/>
          <w:sz w:val="24"/>
          <w:szCs w:val="24"/>
        </w:rPr>
      </w:pPr>
    </w:p>
    <w:p w14:paraId="0CC29649" w14:textId="298E1001" w:rsidR="00872726" w:rsidRPr="00AA79BA" w:rsidRDefault="004E0EA1" w:rsidP="006F6A74">
      <w:pPr>
        <w:pStyle w:val="ListParagraph"/>
        <w:numPr>
          <w:ilvl w:val="0"/>
          <w:numId w:val="4"/>
        </w:numPr>
        <w:spacing w:line="480" w:lineRule="auto"/>
        <w:rPr>
          <w:rFonts w:ascii="Times New Roman" w:hAnsi="Times New Roman" w:cs="Times New Roman"/>
          <w:i/>
          <w:iCs/>
          <w:sz w:val="24"/>
          <w:szCs w:val="24"/>
          <w:u w:val="single"/>
        </w:rPr>
      </w:pPr>
      <w:r w:rsidRPr="00AA79BA">
        <w:rPr>
          <w:rFonts w:ascii="Times New Roman" w:hAnsi="Times New Roman" w:cs="Times New Roman"/>
          <w:i/>
          <w:iCs/>
          <w:sz w:val="24"/>
          <w:szCs w:val="24"/>
          <w:u w:val="single"/>
        </w:rPr>
        <w:t>Remote Sensing of Infrastructure using U</w:t>
      </w:r>
      <w:r w:rsidR="00AA79BA" w:rsidRPr="00AA79BA">
        <w:rPr>
          <w:rFonts w:ascii="Times New Roman" w:hAnsi="Times New Roman" w:cs="Times New Roman"/>
          <w:i/>
          <w:iCs/>
          <w:sz w:val="24"/>
          <w:szCs w:val="24"/>
          <w:u w:val="single"/>
        </w:rPr>
        <w:t>nmanned Aerial Vehicle</w:t>
      </w:r>
      <w:r w:rsidR="00A34819" w:rsidRPr="00AA79BA">
        <w:rPr>
          <w:rFonts w:ascii="Times New Roman" w:hAnsi="Times New Roman" w:cs="Times New Roman"/>
          <w:i/>
          <w:iCs/>
          <w:sz w:val="24"/>
          <w:szCs w:val="24"/>
          <w:u w:val="single"/>
        </w:rPr>
        <w:t>s</w:t>
      </w:r>
      <w:r w:rsidR="00830C74">
        <w:rPr>
          <w:rFonts w:ascii="Times New Roman" w:hAnsi="Times New Roman" w:cs="Times New Roman"/>
          <w:i/>
          <w:iCs/>
          <w:sz w:val="24"/>
          <w:szCs w:val="24"/>
          <w:u w:val="single"/>
        </w:rPr>
        <w:t xml:space="preserve"> (UAV)</w:t>
      </w:r>
    </w:p>
    <w:p w14:paraId="0ADD1934" w14:textId="798F835F" w:rsidR="00AA79BA" w:rsidRDefault="00AA79BA" w:rsidP="00AA79BA">
      <w:pPr>
        <w:spacing w:line="480" w:lineRule="auto"/>
        <w:rPr>
          <w:rFonts w:ascii="Times New Roman" w:hAnsi="Times New Roman" w:cs="Times New Roman"/>
          <w:i/>
          <w:iCs/>
          <w:sz w:val="24"/>
          <w:szCs w:val="24"/>
        </w:rPr>
      </w:pPr>
      <w:r w:rsidRPr="00AA79BA">
        <w:rPr>
          <w:rFonts w:ascii="Times New Roman" w:hAnsi="Times New Roman" w:cs="Times New Roman"/>
          <w:i/>
          <w:iCs/>
          <w:sz w:val="24"/>
          <w:szCs w:val="24"/>
        </w:rPr>
        <w:t xml:space="preserve">3.1 </w:t>
      </w:r>
      <w:r w:rsidR="00830C74">
        <w:rPr>
          <w:rFonts w:ascii="Times New Roman" w:hAnsi="Times New Roman" w:cs="Times New Roman"/>
          <w:i/>
          <w:iCs/>
          <w:sz w:val="24"/>
          <w:szCs w:val="24"/>
        </w:rPr>
        <w:t>Overview</w:t>
      </w:r>
      <w:r w:rsidRPr="00AA79BA">
        <w:rPr>
          <w:rFonts w:ascii="Times New Roman" w:hAnsi="Times New Roman" w:cs="Times New Roman"/>
          <w:i/>
          <w:iCs/>
          <w:sz w:val="24"/>
          <w:szCs w:val="24"/>
        </w:rPr>
        <w:t xml:space="preserve"> </w:t>
      </w:r>
    </w:p>
    <w:p w14:paraId="2F60BF7C" w14:textId="51325DD6" w:rsidR="009E5A39" w:rsidRDefault="009E5A39" w:rsidP="007460F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As outlined in section </w:t>
      </w:r>
      <w:r w:rsidR="004D474E">
        <w:rPr>
          <w:rFonts w:ascii="Times New Roman" w:hAnsi="Times New Roman" w:cs="Times New Roman"/>
          <w:sz w:val="24"/>
          <w:szCs w:val="24"/>
        </w:rPr>
        <w:t>1.3,</w:t>
      </w:r>
      <w:r>
        <w:rPr>
          <w:rFonts w:ascii="Times New Roman" w:hAnsi="Times New Roman" w:cs="Times New Roman"/>
          <w:sz w:val="24"/>
          <w:szCs w:val="24"/>
        </w:rPr>
        <w:t xml:space="preserve"> permafrost thaw poses a real threat to infrastructure. </w:t>
      </w:r>
      <w:r w:rsidR="0035348A">
        <w:rPr>
          <w:rFonts w:ascii="Times New Roman" w:hAnsi="Times New Roman" w:cs="Times New Roman"/>
          <w:sz w:val="24"/>
          <w:szCs w:val="24"/>
        </w:rPr>
        <w:t xml:space="preserve">In other regions, researchers have turned to unmanned aerial vehicles (UAVs) to assess </w:t>
      </w:r>
      <w:r w:rsidR="004D474E">
        <w:rPr>
          <w:rFonts w:ascii="Times New Roman" w:hAnsi="Times New Roman" w:cs="Times New Roman"/>
          <w:sz w:val="24"/>
          <w:szCs w:val="24"/>
        </w:rPr>
        <w:t>a wide range of infrastructure damage</w:t>
      </w:r>
      <w:r w:rsidR="0035348A">
        <w:rPr>
          <w:rFonts w:ascii="Times New Roman" w:hAnsi="Times New Roman" w:cs="Times New Roman"/>
          <w:sz w:val="24"/>
          <w:szCs w:val="24"/>
        </w:rPr>
        <w:t xml:space="preserve">. </w:t>
      </w:r>
      <w:r w:rsidR="00F94B8E">
        <w:rPr>
          <w:rFonts w:ascii="Times New Roman" w:hAnsi="Times New Roman" w:cs="Times New Roman"/>
          <w:sz w:val="24"/>
          <w:szCs w:val="24"/>
        </w:rPr>
        <w:t xml:space="preserve">For example, </w:t>
      </w:r>
      <w:r w:rsidR="009442F3">
        <w:rPr>
          <w:rFonts w:ascii="Times New Roman" w:hAnsi="Times New Roman" w:cs="Times New Roman"/>
          <w:sz w:val="24"/>
          <w:szCs w:val="24"/>
        </w:rPr>
        <w:t>Jia et al. (2024)</w:t>
      </w:r>
      <w:r w:rsidR="00F94B8E">
        <w:rPr>
          <w:rFonts w:ascii="Times New Roman" w:hAnsi="Times New Roman" w:cs="Times New Roman"/>
          <w:sz w:val="24"/>
          <w:szCs w:val="24"/>
        </w:rPr>
        <w:t xml:space="preserve"> used UAV surveys</w:t>
      </w:r>
      <w:r w:rsidR="009442F3">
        <w:rPr>
          <w:rFonts w:ascii="Times New Roman" w:hAnsi="Times New Roman" w:cs="Times New Roman"/>
          <w:sz w:val="24"/>
          <w:szCs w:val="24"/>
        </w:rPr>
        <w:t xml:space="preserve"> and object-oriented classification</w:t>
      </w:r>
      <w:r w:rsidR="00F94B8E">
        <w:rPr>
          <w:rFonts w:ascii="Times New Roman" w:hAnsi="Times New Roman" w:cs="Times New Roman"/>
          <w:sz w:val="24"/>
          <w:szCs w:val="24"/>
        </w:rPr>
        <w:t xml:space="preserve"> to assess building damage after an earthquake in </w:t>
      </w:r>
      <w:r w:rsidR="009442F3">
        <w:rPr>
          <w:rFonts w:ascii="Times New Roman" w:hAnsi="Times New Roman" w:cs="Times New Roman"/>
          <w:sz w:val="24"/>
          <w:szCs w:val="24"/>
        </w:rPr>
        <w:t>China</w:t>
      </w:r>
      <w:r w:rsidR="00F94B8E">
        <w:rPr>
          <w:rFonts w:ascii="Times New Roman" w:hAnsi="Times New Roman" w:cs="Times New Roman"/>
          <w:sz w:val="24"/>
          <w:szCs w:val="24"/>
        </w:rPr>
        <w:t xml:space="preserve">, </w:t>
      </w:r>
      <w:r w:rsidR="009B290C">
        <w:rPr>
          <w:rFonts w:ascii="Times New Roman" w:hAnsi="Times New Roman" w:cs="Times New Roman"/>
          <w:sz w:val="24"/>
          <w:szCs w:val="24"/>
        </w:rPr>
        <w:t xml:space="preserve">and </w:t>
      </w:r>
      <w:r w:rsidR="00201207">
        <w:rPr>
          <w:rFonts w:ascii="Times New Roman" w:hAnsi="Times New Roman" w:cs="Times New Roman"/>
          <w:sz w:val="24"/>
          <w:szCs w:val="24"/>
        </w:rPr>
        <w:t>Baker et al. (2020)</w:t>
      </w:r>
      <w:r w:rsidR="009B290C">
        <w:rPr>
          <w:rFonts w:ascii="Times New Roman" w:hAnsi="Times New Roman" w:cs="Times New Roman"/>
          <w:sz w:val="24"/>
          <w:szCs w:val="24"/>
        </w:rPr>
        <w:t xml:space="preserve"> used UAVs to assess damage to bridges under low-light conditions</w:t>
      </w:r>
      <w:r w:rsidR="00F94B8E">
        <w:rPr>
          <w:rStyle w:val="EndnoteReference"/>
          <w:rFonts w:ascii="Times New Roman" w:hAnsi="Times New Roman" w:cs="Times New Roman"/>
          <w:sz w:val="24"/>
          <w:szCs w:val="24"/>
        </w:rPr>
        <w:endnoteReference w:id="50"/>
      </w:r>
      <w:r w:rsidR="00201207">
        <w:rPr>
          <w:rFonts w:ascii="Times New Roman" w:hAnsi="Times New Roman" w:cs="Times New Roman"/>
          <w:sz w:val="24"/>
          <w:szCs w:val="24"/>
          <w:vertAlign w:val="superscript"/>
        </w:rPr>
        <w:t>,</w:t>
      </w:r>
      <w:r w:rsidR="00201207">
        <w:rPr>
          <w:rStyle w:val="EndnoteReference"/>
          <w:rFonts w:ascii="Times New Roman" w:hAnsi="Times New Roman" w:cs="Times New Roman"/>
          <w:sz w:val="24"/>
          <w:szCs w:val="24"/>
        </w:rPr>
        <w:endnoteReference w:id="51"/>
      </w:r>
      <w:r w:rsidR="00FA6893">
        <w:rPr>
          <w:rFonts w:ascii="Times New Roman" w:hAnsi="Times New Roman" w:cs="Times New Roman"/>
          <w:sz w:val="24"/>
          <w:szCs w:val="24"/>
        </w:rPr>
        <w:t xml:space="preserve">. </w:t>
      </w:r>
      <w:r w:rsidR="0035348A">
        <w:rPr>
          <w:rFonts w:ascii="Times New Roman" w:hAnsi="Times New Roman" w:cs="Times New Roman"/>
          <w:sz w:val="24"/>
          <w:szCs w:val="24"/>
        </w:rPr>
        <w:t xml:space="preserve">However, few researchers have applied these methods to infrastructure damage </w:t>
      </w:r>
      <w:r w:rsidR="004D474E">
        <w:rPr>
          <w:rFonts w:ascii="Times New Roman" w:hAnsi="Times New Roman" w:cs="Times New Roman"/>
          <w:sz w:val="24"/>
          <w:szCs w:val="24"/>
        </w:rPr>
        <w:t>caused</w:t>
      </w:r>
      <w:r w:rsidR="0035348A">
        <w:rPr>
          <w:rFonts w:ascii="Times New Roman" w:hAnsi="Times New Roman" w:cs="Times New Roman"/>
          <w:sz w:val="24"/>
          <w:szCs w:val="24"/>
        </w:rPr>
        <w:t xml:space="preserve"> </w:t>
      </w:r>
      <w:r w:rsidR="004D474E">
        <w:rPr>
          <w:rFonts w:ascii="Times New Roman" w:hAnsi="Times New Roman" w:cs="Times New Roman"/>
          <w:sz w:val="24"/>
          <w:szCs w:val="24"/>
        </w:rPr>
        <w:t>by</w:t>
      </w:r>
      <w:r w:rsidR="0035348A">
        <w:rPr>
          <w:rFonts w:ascii="Times New Roman" w:hAnsi="Times New Roman" w:cs="Times New Roman"/>
          <w:sz w:val="24"/>
          <w:szCs w:val="24"/>
        </w:rPr>
        <w:t xml:space="preserve"> permafrost thaw.</w:t>
      </w:r>
      <w:r w:rsidR="004D474E">
        <w:rPr>
          <w:rFonts w:ascii="Times New Roman" w:hAnsi="Times New Roman" w:cs="Times New Roman"/>
          <w:sz w:val="24"/>
          <w:szCs w:val="24"/>
        </w:rPr>
        <w:t xml:space="preserve"> Existing research</w:t>
      </w:r>
      <w:r>
        <w:rPr>
          <w:rFonts w:ascii="Times New Roman" w:hAnsi="Times New Roman" w:cs="Times New Roman"/>
          <w:sz w:val="24"/>
          <w:szCs w:val="24"/>
        </w:rPr>
        <w:t xml:space="preserve"> is limited to pavement damage in the Tibetan Plateau</w:t>
      </w:r>
      <w:r>
        <w:rPr>
          <w:rStyle w:val="EndnoteReference"/>
          <w:rFonts w:ascii="Times New Roman" w:hAnsi="Times New Roman" w:cs="Times New Roman"/>
          <w:sz w:val="24"/>
          <w:szCs w:val="24"/>
        </w:rPr>
        <w:endnoteReference w:id="52"/>
      </w:r>
      <w:r>
        <w:rPr>
          <w:rFonts w:ascii="Times New Roman" w:hAnsi="Times New Roman" w:cs="Times New Roman"/>
          <w:sz w:val="24"/>
          <w:szCs w:val="24"/>
          <w:vertAlign w:val="superscript"/>
        </w:rPr>
        <w:t xml:space="preserve">, </w:t>
      </w:r>
      <w:r>
        <w:rPr>
          <w:rStyle w:val="EndnoteReference"/>
          <w:rFonts w:ascii="Times New Roman" w:hAnsi="Times New Roman" w:cs="Times New Roman"/>
          <w:sz w:val="24"/>
          <w:szCs w:val="24"/>
        </w:rPr>
        <w:endnoteReference w:id="53"/>
      </w:r>
      <w:r>
        <w:rPr>
          <w:rFonts w:ascii="Times New Roman" w:hAnsi="Times New Roman" w:cs="Times New Roman"/>
          <w:sz w:val="24"/>
          <w:szCs w:val="24"/>
        </w:rPr>
        <w:t xml:space="preserve">. </w:t>
      </w:r>
      <w:r w:rsidR="0035348A">
        <w:rPr>
          <w:rFonts w:ascii="Times New Roman" w:hAnsi="Times New Roman" w:cs="Times New Roman"/>
          <w:sz w:val="24"/>
          <w:szCs w:val="24"/>
        </w:rPr>
        <w:t>Although there is a lack of journal articles on the subject, UAVs may be utilized for these purposes outside the academic sphere.</w:t>
      </w:r>
      <w:r w:rsidR="00E065FE">
        <w:rPr>
          <w:rFonts w:ascii="Times New Roman" w:hAnsi="Times New Roman" w:cs="Times New Roman"/>
          <w:sz w:val="24"/>
          <w:szCs w:val="24"/>
        </w:rPr>
        <w:t xml:space="preserve"> </w:t>
      </w:r>
      <w:r w:rsidR="00CD3901">
        <w:rPr>
          <w:rFonts w:ascii="Times New Roman" w:hAnsi="Times New Roman" w:cs="Times New Roman"/>
          <w:sz w:val="24"/>
          <w:szCs w:val="24"/>
        </w:rPr>
        <w:t xml:space="preserve">It is also important to note that </w:t>
      </w:r>
      <w:r w:rsidR="00E065FE">
        <w:rPr>
          <w:rFonts w:ascii="Times New Roman" w:hAnsi="Times New Roman" w:cs="Times New Roman"/>
          <w:sz w:val="24"/>
          <w:szCs w:val="24"/>
        </w:rPr>
        <w:t xml:space="preserve">a </w:t>
      </w:r>
      <w:r>
        <w:rPr>
          <w:rFonts w:ascii="Times New Roman" w:hAnsi="Times New Roman" w:cs="Times New Roman"/>
          <w:sz w:val="24"/>
          <w:szCs w:val="24"/>
        </w:rPr>
        <w:t xml:space="preserve">few researchers have had success using VHR </w:t>
      </w:r>
      <w:r>
        <w:rPr>
          <w:rFonts w:ascii="Times New Roman" w:hAnsi="Times New Roman" w:cs="Times New Roman"/>
          <w:sz w:val="24"/>
          <w:szCs w:val="24"/>
        </w:rPr>
        <w:lastRenderedPageBreak/>
        <w:t>satellite imagery to assess</w:t>
      </w:r>
      <w:r w:rsidR="009648B2">
        <w:rPr>
          <w:rFonts w:ascii="Times New Roman" w:hAnsi="Times New Roman" w:cs="Times New Roman"/>
          <w:sz w:val="24"/>
          <w:szCs w:val="24"/>
        </w:rPr>
        <w:t xml:space="preserve"> Arctic</w:t>
      </w:r>
      <w:r>
        <w:rPr>
          <w:rFonts w:ascii="Times New Roman" w:hAnsi="Times New Roman" w:cs="Times New Roman"/>
          <w:sz w:val="24"/>
          <w:szCs w:val="24"/>
        </w:rPr>
        <w:t xml:space="preserve"> infrastructure, such as Manos et al. (202</w:t>
      </w:r>
      <w:r w:rsidR="00283307">
        <w:rPr>
          <w:rFonts w:ascii="Times New Roman" w:hAnsi="Times New Roman" w:cs="Times New Roman"/>
          <w:sz w:val="24"/>
          <w:szCs w:val="24"/>
        </w:rPr>
        <w:t>4</w:t>
      </w:r>
      <w:r>
        <w:rPr>
          <w:rFonts w:ascii="Times New Roman" w:hAnsi="Times New Roman" w:cs="Times New Roman"/>
          <w:sz w:val="24"/>
          <w:szCs w:val="24"/>
        </w:rPr>
        <w:t>), Chai et al. (2023), Manos et al. (202</w:t>
      </w:r>
      <w:r w:rsidR="00283307">
        <w:rPr>
          <w:rFonts w:ascii="Times New Roman" w:hAnsi="Times New Roman" w:cs="Times New Roman"/>
          <w:sz w:val="24"/>
          <w:szCs w:val="24"/>
        </w:rPr>
        <w:t>2</w:t>
      </w:r>
      <w:r>
        <w:rPr>
          <w:rFonts w:ascii="Times New Roman" w:hAnsi="Times New Roman" w:cs="Times New Roman"/>
          <w:sz w:val="24"/>
          <w:szCs w:val="24"/>
        </w:rPr>
        <w:t>)</w:t>
      </w:r>
      <w:r>
        <w:rPr>
          <w:rStyle w:val="EndnoteReference"/>
          <w:rFonts w:ascii="Times New Roman" w:hAnsi="Times New Roman" w:cs="Times New Roman"/>
          <w:sz w:val="24"/>
          <w:szCs w:val="24"/>
        </w:rPr>
        <w:endnoteReference w:id="54"/>
      </w:r>
      <w:r>
        <w:rPr>
          <w:rFonts w:ascii="Times New Roman" w:hAnsi="Times New Roman" w:cs="Times New Roman"/>
          <w:sz w:val="24"/>
          <w:szCs w:val="24"/>
          <w:vertAlign w:val="superscript"/>
        </w:rPr>
        <w:t xml:space="preserve">, </w:t>
      </w:r>
      <w:r>
        <w:rPr>
          <w:rStyle w:val="EndnoteReference"/>
          <w:rFonts w:ascii="Times New Roman" w:hAnsi="Times New Roman" w:cs="Times New Roman"/>
          <w:sz w:val="24"/>
          <w:szCs w:val="24"/>
        </w:rPr>
        <w:endnoteReference w:id="55"/>
      </w:r>
      <w:r>
        <w:rPr>
          <w:rFonts w:ascii="Times New Roman" w:hAnsi="Times New Roman" w:cs="Times New Roman"/>
          <w:sz w:val="24"/>
          <w:szCs w:val="24"/>
          <w:vertAlign w:val="superscript"/>
        </w:rPr>
        <w:t xml:space="preserve">, </w:t>
      </w:r>
      <w:r>
        <w:rPr>
          <w:rStyle w:val="EndnoteReference"/>
          <w:rFonts w:ascii="Times New Roman" w:hAnsi="Times New Roman" w:cs="Times New Roman"/>
          <w:sz w:val="24"/>
          <w:szCs w:val="24"/>
        </w:rPr>
        <w:endnoteReference w:id="56"/>
      </w:r>
      <w:r>
        <w:rPr>
          <w:rFonts w:ascii="Times New Roman" w:hAnsi="Times New Roman" w:cs="Times New Roman"/>
          <w:sz w:val="24"/>
          <w:szCs w:val="24"/>
        </w:rPr>
        <w:t xml:space="preserve">. </w:t>
      </w:r>
    </w:p>
    <w:p w14:paraId="62D240D3" w14:textId="7437858E" w:rsidR="00AA79BA" w:rsidRDefault="007460F0" w:rsidP="007460F0">
      <w:pPr>
        <w:spacing w:line="480" w:lineRule="auto"/>
        <w:ind w:firstLine="360"/>
        <w:rPr>
          <w:rFonts w:ascii="Times New Roman" w:hAnsi="Times New Roman" w:cs="Times New Roman"/>
          <w:sz w:val="24"/>
          <w:szCs w:val="24"/>
        </w:rPr>
      </w:pPr>
      <w:r>
        <w:rPr>
          <w:rFonts w:ascii="Times New Roman" w:hAnsi="Times New Roman" w:cs="Times New Roman"/>
          <w:sz w:val="24"/>
          <w:szCs w:val="24"/>
        </w:rPr>
        <w:t>Globally, the</w:t>
      </w:r>
      <w:r w:rsidR="00830C74">
        <w:rPr>
          <w:rFonts w:ascii="Times New Roman" w:hAnsi="Times New Roman" w:cs="Times New Roman"/>
          <w:sz w:val="24"/>
          <w:szCs w:val="24"/>
        </w:rPr>
        <w:t xml:space="preserve"> most common application </w:t>
      </w:r>
      <w:r w:rsidR="00DD260D">
        <w:rPr>
          <w:rFonts w:ascii="Times New Roman" w:hAnsi="Times New Roman" w:cs="Times New Roman"/>
          <w:sz w:val="24"/>
          <w:szCs w:val="24"/>
        </w:rPr>
        <w:t xml:space="preserve">of UAVs in this field is </w:t>
      </w:r>
      <w:r w:rsidR="00830C74">
        <w:rPr>
          <w:rFonts w:ascii="Times New Roman" w:hAnsi="Times New Roman" w:cs="Times New Roman"/>
          <w:sz w:val="24"/>
          <w:szCs w:val="24"/>
        </w:rPr>
        <w:t>bridge inspections</w:t>
      </w:r>
      <w:r w:rsidR="00EA38EE">
        <w:rPr>
          <w:rStyle w:val="EndnoteReference"/>
          <w:rFonts w:ascii="Times New Roman" w:hAnsi="Times New Roman" w:cs="Times New Roman"/>
          <w:sz w:val="24"/>
          <w:szCs w:val="24"/>
        </w:rPr>
        <w:endnoteReference w:id="57"/>
      </w:r>
      <w:r w:rsidR="00830C74">
        <w:rPr>
          <w:rFonts w:ascii="Times New Roman" w:hAnsi="Times New Roman" w:cs="Times New Roman"/>
          <w:sz w:val="24"/>
          <w:szCs w:val="24"/>
        </w:rPr>
        <w:t xml:space="preserve">. </w:t>
      </w:r>
      <w:r w:rsidR="001813B4">
        <w:rPr>
          <w:rFonts w:ascii="Times New Roman" w:hAnsi="Times New Roman" w:cs="Times New Roman"/>
          <w:sz w:val="24"/>
          <w:szCs w:val="24"/>
        </w:rPr>
        <w:t xml:space="preserve">Other applications abound, including </w:t>
      </w:r>
      <w:r w:rsidR="00CA0C2C">
        <w:rPr>
          <w:rFonts w:ascii="Times New Roman" w:hAnsi="Times New Roman" w:cs="Times New Roman"/>
          <w:sz w:val="24"/>
          <w:szCs w:val="24"/>
        </w:rPr>
        <w:t>routine and post</w:t>
      </w:r>
      <w:r w:rsidR="009648B2">
        <w:rPr>
          <w:rFonts w:ascii="Times New Roman" w:hAnsi="Times New Roman" w:cs="Times New Roman"/>
          <w:sz w:val="24"/>
          <w:szCs w:val="24"/>
        </w:rPr>
        <w:t>-</w:t>
      </w:r>
      <w:r w:rsidR="00CA0C2C">
        <w:rPr>
          <w:rFonts w:ascii="Times New Roman" w:hAnsi="Times New Roman" w:cs="Times New Roman"/>
          <w:sz w:val="24"/>
          <w:szCs w:val="24"/>
        </w:rPr>
        <w:t>disaster assessment</w:t>
      </w:r>
      <w:r w:rsidR="001813B4">
        <w:rPr>
          <w:rFonts w:ascii="Times New Roman" w:hAnsi="Times New Roman" w:cs="Times New Roman"/>
          <w:sz w:val="24"/>
          <w:szCs w:val="24"/>
        </w:rPr>
        <w:t xml:space="preserve"> of pavement, railway, buildings</w:t>
      </w:r>
      <w:r w:rsidR="0028757D">
        <w:rPr>
          <w:rFonts w:ascii="Times New Roman" w:hAnsi="Times New Roman" w:cs="Times New Roman"/>
          <w:sz w:val="24"/>
          <w:szCs w:val="24"/>
        </w:rPr>
        <w:t>, and dams</w:t>
      </w:r>
      <w:r w:rsidR="0028757D">
        <w:rPr>
          <w:rStyle w:val="EndnoteReference"/>
          <w:rFonts w:ascii="Times New Roman" w:hAnsi="Times New Roman" w:cs="Times New Roman"/>
          <w:sz w:val="24"/>
          <w:szCs w:val="24"/>
        </w:rPr>
        <w:endnoteReference w:id="58"/>
      </w:r>
      <w:r w:rsidR="00E835EF">
        <w:rPr>
          <w:rFonts w:ascii="Times New Roman" w:hAnsi="Times New Roman" w:cs="Times New Roman"/>
          <w:sz w:val="24"/>
          <w:szCs w:val="24"/>
          <w:vertAlign w:val="superscript"/>
        </w:rPr>
        <w:t xml:space="preserve">, </w:t>
      </w:r>
      <w:r w:rsidR="0028757D">
        <w:rPr>
          <w:rStyle w:val="EndnoteReference"/>
          <w:rFonts w:ascii="Times New Roman" w:hAnsi="Times New Roman" w:cs="Times New Roman"/>
          <w:sz w:val="24"/>
          <w:szCs w:val="24"/>
        </w:rPr>
        <w:endnoteReference w:id="59"/>
      </w:r>
      <w:r w:rsidR="001813B4">
        <w:rPr>
          <w:rFonts w:ascii="Times New Roman" w:hAnsi="Times New Roman" w:cs="Times New Roman"/>
          <w:sz w:val="24"/>
          <w:szCs w:val="24"/>
        </w:rPr>
        <w:t xml:space="preserve">. </w:t>
      </w:r>
      <w:r w:rsidR="008C47CE">
        <w:rPr>
          <w:rFonts w:ascii="Times New Roman" w:hAnsi="Times New Roman" w:cs="Times New Roman"/>
          <w:sz w:val="24"/>
          <w:szCs w:val="24"/>
        </w:rPr>
        <w:t xml:space="preserve">UAVs are advantageous in this field as they keep inspectors safe from dangerous structures, improve efficiency, and </w:t>
      </w:r>
      <w:r w:rsidR="00710DD3">
        <w:rPr>
          <w:rFonts w:ascii="Times New Roman" w:hAnsi="Times New Roman" w:cs="Times New Roman"/>
          <w:sz w:val="24"/>
          <w:szCs w:val="24"/>
        </w:rPr>
        <w:t>provide VHR data</w:t>
      </w:r>
      <w:r w:rsidR="008C1402">
        <w:rPr>
          <w:rStyle w:val="EndnoteReference"/>
          <w:rFonts w:ascii="Times New Roman" w:hAnsi="Times New Roman" w:cs="Times New Roman"/>
          <w:sz w:val="24"/>
          <w:szCs w:val="24"/>
        </w:rPr>
        <w:endnoteReference w:id="60"/>
      </w:r>
      <w:r w:rsidR="008C47CE">
        <w:rPr>
          <w:rFonts w:ascii="Times New Roman" w:hAnsi="Times New Roman" w:cs="Times New Roman"/>
          <w:sz w:val="24"/>
          <w:szCs w:val="24"/>
        </w:rPr>
        <w:t xml:space="preserve">. </w:t>
      </w:r>
      <w:r w:rsidR="00CA0C2C">
        <w:rPr>
          <w:rFonts w:ascii="Times New Roman" w:hAnsi="Times New Roman" w:cs="Times New Roman"/>
          <w:sz w:val="24"/>
          <w:szCs w:val="24"/>
        </w:rPr>
        <w:t>Despite many different applications and advantages</w:t>
      </w:r>
      <w:r w:rsidR="00CA0C2C" w:rsidRPr="00CA0C2C">
        <w:rPr>
          <w:rFonts w:ascii="Times New Roman" w:hAnsi="Times New Roman" w:cs="Times New Roman"/>
          <w:sz w:val="24"/>
          <w:szCs w:val="24"/>
        </w:rPr>
        <w:t>, there</w:t>
      </w:r>
      <w:r w:rsidR="001D2122">
        <w:rPr>
          <w:rFonts w:ascii="Times New Roman" w:hAnsi="Times New Roman" w:cs="Times New Roman"/>
          <w:sz w:val="24"/>
          <w:szCs w:val="24"/>
        </w:rPr>
        <w:t xml:space="preserve"> are numerous </w:t>
      </w:r>
      <w:r w:rsidR="00CA0C2C" w:rsidRPr="00CA0C2C">
        <w:rPr>
          <w:rFonts w:ascii="Times New Roman" w:hAnsi="Times New Roman" w:cs="Times New Roman"/>
          <w:sz w:val="24"/>
          <w:szCs w:val="24"/>
        </w:rPr>
        <w:t xml:space="preserve">challenges </w:t>
      </w:r>
      <w:r w:rsidR="00CA0C2C">
        <w:rPr>
          <w:rFonts w:ascii="Times New Roman" w:hAnsi="Times New Roman" w:cs="Times New Roman"/>
          <w:sz w:val="24"/>
          <w:szCs w:val="24"/>
        </w:rPr>
        <w:t xml:space="preserve">that limit </w:t>
      </w:r>
      <w:r w:rsidR="001D2122">
        <w:rPr>
          <w:rFonts w:ascii="Times New Roman" w:hAnsi="Times New Roman" w:cs="Times New Roman"/>
          <w:sz w:val="24"/>
          <w:szCs w:val="24"/>
        </w:rPr>
        <w:t>the use of UAV in this field</w:t>
      </w:r>
      <w:r w:rsidR="00CA0C2C">
        <w:rPr>
          <w:rFonts w:ascii="Times New Roman" w:hAnsi="Times New Roman" w:cs="Times New Roman"/>
          <w:sz w:val="24"/>
          <w:szCs w:val="24"/>
        </w:rPr>
        <w:t>. These include</w:t>
      </w:r>
      <w:r w:rsidR="00CA0C2C" w:rsidRPr="00CA0C2C">
        <w:rPr>
          <w:rFonts w:ascii="Times New Roman" w:hAnsi="Times New Roman" w:cs="Times New Roman"/>
          <w:sz w:val="24"/>
          <w:szCs w:val="24"/>
        </w:rPr>
        <w:t xml:space="preserve"> UAV parameters such as short battery life and range, environmental factors such as low illumination, weather conditions, and GPS-denied locations, as well as strict regulations</w:t>
      </w:r>
      <w:r w:rsidR="00284B7E">
        <w:rPr>
          <w:rStyle w:val="EndnoteReference"/>
          <w:rFonts w:ascii="Times New Roman" w:hAnsi="Times New Roman" w:cs="Times New Roman"/>
          <w:sz w:val="24"/>
          <w:szCs w:val="24"/>
        </w:rPr>
        <w:endnoteReference w:id="61"/>
      </w:r>
      <w:r w:rsidR="00BD0C4F">
        <w:rPr>
          <w:rFonts w:ascii="Times New Roman" w:hAnsi="Times New Roman" w:cs="Times New Roman"/>
          <w:sz w:val="24"/>
          <w:szCs w:val="24"/>
          <w:vertAlign w:val="superscript"/>
        </w:rPr>
        <w:t xml:space="preserve">, </w:t>
      </w:r>
      <w:r w:rsidR="00BD0C4F">
        <w:rPr>
          <w:rStyle w:val="EndnoteReference"/>
          <w:rFonts w:ascii="Times New Roman" w:hAnsi="Times New Roman" w:cs="Times New Roman"/>
          <w:sz w:val="24"/>
          <w:szCs w:val="24"/>
        </w:rPr>
        <w:endnoteReference w:id="62"/>
      </w:r>
      <w:r w:rsidR="00CA0C2C" w:rsidRPr="00CA0C2C">
        <w:rPr>
          <w:rFonts w:ascii="Times New Roman" w:hAnsi="Times New Roman" w:cs="Times New Roman"/>
          <w:sz w:val="24"/>
          <w:szCs w:val="24"/>
        </w:rPr>
        <w:t>.</w:t>
      </w:r>
      <w:r w:rsidR="00ED1E63">
        <w:rPr>
          <w:rFonts w:ascii="Times New Roman" w:hAnsi="Times New Roman" w:cs="Times New Roman"/>
          <w:sz w:val="24"/>
          <w:szCs w:val="24"/>
        </w:rPr>
        <w:t xml:space="preserve"> Current research is focused on</w:t>
      </w:r>
      <w:r w:rsidR="00A95D13">
        <w:rPr>
          <w:rFonts w:ascii="Times New Roman" w:hAnsi="Times New Roman" w:cs="Times New Roman"/>
          <w:sz w:val="24"/>
          <w:szCs w:val="24"/>
        </w:rPr>
        <w:t xml:space="preserve"> developing fully</w:t>
      </w:r>
      <w:r w:rsidR="00ED1E63">
        <w:rPr>
          <w:rFonts w:ascii="Times New Roman" w:hAnsi="Times New Roman" w:cs="Times New Roman"/>
          <w:sz w:val="24"/>
          <w:szCs w:val="24"/>
        </w:rPr>
        <w:t xml:space="preserve"> </w:t>
      </w:r>
      <w:r w:rsidR="00A95D13">
        <w:rPr>
          <w:rFonts w:ascii="Times New Roman" w:hAnsi="Times New Roman" w:cs="Times New Roman"/>
          <w:sz w:val="24"/>
          <w:szCs w:val="24"/>
        </w:rPr>
        <w:t>automated</w:t>
      </w:r>
      <w:r w:rsidR="00ED1E63">
        <w:rPr>
          <w:rFonts w:ascii="Times New Roman" w:hAnsi="Times New Roman" w:cs="Times New Roman"/>
          <w:sz w:val="24"/>
          <w:szCs w:val="24"/>
        </w:rPr>
        <w:t xml:space="preserve"> </w:t>
      </w:r>
      <w:r w:rsidR="00A95D13">
        <w:rPr>
          <w:rFonts w:ascii="Times New Roman" w:hAnsi="Times New Roman" w:cs="Times New Roman"/>
          <w:sz w:val="24"/>
          <w:szCs w:val="24"/>
        </w:rPr>
        <w:t>flight methods and f</w:t>
      </w:r>
      <w:r w:rsidR="00ED1E63">
        <w:rPr>
          <w:rFonts w:ascii="Times New Roman" w:hAnsi="Times New Roman" w:cs="Times New Roman"/>
          <w:sz w:val="24"/>
          <w:szCs w:val="24"/>
        </w:rPr>
        <w:t>urther improving machine learning analyses and UAV parameters such as battery life</w:t>
      </w:r>
      <w:r w:rsidR="00443F2F">
        <w:rPr>
          <w:rStyle w:val="EndnoteReference"/>
          <w:rFonts w:ascii="Times New Roman" w:hAnsi="Times New Roman" w:cs="Times New Roman"/>
          <w:sz w:val="24"/>
          <w:szCs w:val="24"/>
        </w:rPr>
        <w:endnoteReference w:id="63"/>
      </w:r>
      <w:r w:rsidR="00443F2F">
        <w:rPr>
          <w:rFonts w:ascii="Times New Roman" w:hAnsi="Times New Roman" w:cs="Times New Roman"/>
          <w:sz w:val="24"/>
          <w:szCs w:val="24"/>
          <w:vertAlign w:val="superscript"/>
        </w:rPr>
        <w:t xml:space="preserve">, </w:t>
      </w:r>
      <w:r w:rsidR="00443F2F">
        <w:rPr>
          <w:rStyle w:val="EndnoteReference"/>
          <w:rFonts w:ascii="Times New Roman" w:hAnsi="Times New Roman" w:cs="Times New Roman"/>
          <w:sz w:val="24"/>
          <w:szCs w:val="24"/>
        </w:rPr>
        <w:endnoteReference w:id="64"/>
      </w:r>
      <w:r w:rsidR="00ED1E63">
        <w:rPr>
          <w:rFonts w:ascii="Times New Roman" w:hAnsi="Times New Roman" w:cs="Times New Roman"/>
          <w:sz w:val="24"/>
          <w:szCs w:val="24"/>
        </w:rPr>
        <w:t xml:space="preserve">. </w:t>
      </w:r>
    </w:p>
    <w:p w14:paraId="158B4757" w14:textId="4A9F80AF" w:rsidR="00334500" w:rsidRDefault="00103B4F" w:rsidP="00303842">
      <w:pPr>
        <w:spacing w:line="480" w:lineRule="auto"/>
        <w:ind w:firstLine="360"/>
        <w:rPr>
          <w:rFonts w:ascii="Times New Roman" w:hAnsi="Times New Roman" w:cs="Times New Roman"/>
          <w:sz w:val="24"/>
          <w:szCs w:val="24"/>
        </w:rPr>
      </w:pPr>
      <w:r w:rsidRPr="00875CB2">
        <w:rPr>
          <w:rFonts w:ascii="Times New Roman" w:hAnsi="Times New Roman" w:cs="Times New Roman"/>
          <w:sz w:val="24"/>
          <w:szCs w:val="24"/>
        </w:rPr>
        <w:t xml:space="preserve">UAVs </w:t>
      </w:r>
      <w:r w:rsidR="008A130F">
        <w:rPr>
          <w:rFonts w:ascii="Times New Roman" w:hAnsi="Times New Roman" w:cs="Times New Roman"/>
          <w:sz w:val="24"/>
          <w:szCs w:val="24"/>
        </w:rPr>
        <w:t>have been</w:t>
      </w:r>
      <w:r w:rsidR="00024986" w:rsidRPr="00875CB2">
        <w:rPr>
          <w:rFonts w:ascii="Times New Roman" w:hAnsi="Times New Roman" w:cs="Times New Roman"/>
          <w:sz w:val="24"/>
          <w:szCs w:val="24"/>
        </w:rPr>
        <w:t xml:space="preserve"> </w:t>
      </w:r>
      <w:r w:rsidR="00DB12C0" w:rsidRPr="00875CB2">
        <w:rPr>
          <w:rFonts w:ascii="Times New Roman" w:hAnsi="Times New Roman" w:cs="Times New Roman"/>
          <w:sz w:val="24"/>
          <w:szCs w:val="24"/>
        </w:rPr>
        <w:t xml:space="preserve">successfully </w:t>
      </w:r>
      <w:r w:rsidR="00AD0981" w:rsidRPr="00875CB2">
        <w:rPr>
          <w:rFonts w:ascii="Times New Roman" w:hAnsi="Times New Roman" w:cs="Times New Roman"/>
          <w:sz w:val="24"/>
          <w:szCs w:val="24"/>
        </w:rPr>
        <w:t xml:space="preserve">used </w:t>
      </w:r>
      <w:r w:rsidR="00024986" w:rsidRPr="00875CB2">
        <w:rPr>
          <w:rFonts w:ascii="Times New Roman" w:hAnsi="Times New Roman" w:cs="Times New Roman"/>
          <w:sz w:val="24"/>
          <w:szCs w:val="24"/>
        </w:rPr>
        <w:t xml:space="preserve">in permafrost regions </w:t>
      </w:r>
      <w:r w:rsidR="00933F98" w:rsidRPr="00875CB2">
        <w:rPr>
          <w:rFonts w:ascii="Times New Roman" w:hAnsi="Times New Roman" w:cs="Times New Roman"/>
          <w:sz w:val="24"/>
          <w:szCs w:val="24"/>
        </w:rPr>
        <w:t>to assess permafrost dynamics, although</w:t>
      </w:r>
      <w:r w:rsidRPr="00875CB2">
        <w:rPr>
          <w:rFonts w:ascii="Times New Roman" w:hAnsi="Times New Roman" w:cs="Times New Roman"/>
          <w:sz w:val="24"/>
          <w:szCs w:val="24"/>
        </w:rPr>
        <w:t xml:space="preserve"> this information is rarely used to assess risk to infrastructure. </w:t>
      </w:r>
      <w:r w:rsidR="00933F98" w:rsidRPr="00875CB2">
        <w:rPr>
          <w:rFonts w:ascii="Times New Roman" w:hAnsi="Times New Roman" w:cs="Times New Roman"/>
          <w:sz w:val="24"/>
          <w:szCs w:val="24"/>
        </w:rPr>
        <w:t>This research has focused on developing methods using simple consumer grade UAV setups and general detection of permafrost landforms such as IWPs and RTSs</w:t>
      </w:r>
      <w:r w:rsidR="00F029E1">
        <w:rPr>
          <w:rStyle w:val="EndnoteReference"/>
          <w:rFonts w:ascii="Times New Roman" w:hAnsi="Times New Roman" w:cs="Times New Roman"/>
          <w:sz w:val="24"/>
          <w:szCs w:val="24"/>
        </w:rPr>
        <w:endnoteReference w:id="65"/>
      </w:r>
      <w:r w:rsidR="00F029E1" w:rsidRPr="00875CB2">
        <w:rPr>
          <w:rFonts w:ascii="Times New Roman" w:hAnsi="Times New Roman" w:cs="Times New Roman"/>
          <w:sz w:val="24"/>
          <w:szCs w:val="24"/>
          <w:vertAlign w:val="superscript"/>
        </w:rPr>
        <w:t xml:space="preserve">, </w:t>
      </w:r>
      <w:r w:rsidR="00F029E1">
        <w:rPr>
          <w:rStyle w:val="EndnoteReference"/>
          <w:rFonts w:ascii="Times New Roman" w:hAnsi="Times New Roman" w:cs="Times New Roman"/>
          <w:sz w:val="24"/>
          <w:szCs w:val="24"/>
        </w:rPr>
        <w:endnoteReference w:id="66"/>
      </w:r>
      <w:r w:rsidR="00933F98" w:rsidRPr="00875CB2">
        <w:rPr>
          <w:rFonts w:ascii="Times New Roman" w:hAnsi="Times New Roman" w:cs="Times New Roman"/>
          <w:sz w:val="24"/>
          <w:szCs w:val="24"/>
          <w:vertAlign w:val="superscript"/>
        </w:rPr>
        <w:t xml:space="preserve">, </w:t>
      </w:r>
      <w:r w:rsidR="00933F98">
        <w:rPr>
          <w:rStyle w:val="EndnoteReference"/>
          <w:rFonts w:ascii="Times New Roman" w:hAnsi="Times New Roman" w:cs="Times New Roman"/>
          <w:sz w:val="24"/>
          <w:szCs w:val="24"/>
        </w:rPr>
        <w:endnoteReference w:id="67"/>
      </w:r>
      <w:r w:rsidR="00F029E1" w:rsidRPr="00875CB2">
        <w:rPr>
          <w:rFonts w:ascii="Times New Roman" w:hAnsi="Times New Roman" w:cs="Times New Roman"/>
          <w:sz w:val="24"/>
          <w:szCs w:val="24"/>
        </w:rPr>
        <w:t xml:space="preserve">. </w:t>
      </w:r>
      <w:r w:rsidR="008A130F">
        <w:rPr>
          <w:rFonts w:ascii="Times New Roman" w:hAnsi="Times New Roman" w:cs="Times New Roman"/>
          <w:sz w:val="24"/>
          <w:szCs w:val="24"/>
        </w:rPr>
        <w:t xml:space="preserve">Notably, </w:t>
      </w:r>
      <w:proofErr w:type="spellStart"/>
      <w:r w:rsidR="008A130F">
        <w:rPr>
          <w:rFonts w:ascii="Times New Roman" w:hAnsi="Times New Roman" w:cs="Times New Roman"/>
          <w:sz w:val="24"/>
          <w:szCs w:val="24"/>
        </w:rPr>
        <w:t>Oldenborger</w:t>
      </w:r>
      <w:proofErr w:type="spellEnd"/>
      <w:r w:rsidR="008A130F">
        <w:rPr>
          <w:rFonts w:ascii="Times New Roman" w:hAnsi="Times New Roman" w:cs="Times New Roman"/>
          <w:sz w:val="24"/>
          <w:szCs w:val="24"/>
        </w:rPr>
        <w:t xml:space="preserve"> et al. (2022) compared consumer</w:t>
      </w:r>
      <w:r w:rsidR="00303842">
        <w:rPr>
          <w:rFonts w:ascii="Times New Roman" w:hAnsi="Times New Roman" w:cs="Times New Roman"/>
          <w:sz w:val="24"/>
          <w:szCs w:val="24"/>
        </w:rPr>
        <w:t>-</w:t>
      </w:r>
      <w:r w:rsidR="008A130F">
        <w:rPr>
          <w:rFonts w:ascii="Times New Roman" w:hAnsi="Times New Roman" w:cs="Times New Roman"/>
          <w:sz w:val="24"/>
          <w:szCs w:val="24"/>
        </w:rPr>
        <w:t>grade UAV data and VHR satellite imagery for assessing ground subsidence</w:t>
      </w:r>
      <w:r w:rsidR="00303842">
        <w:rPr>
          <w:rFonts w:ascii="Times New Roman" w:hAnsi="Times New Roman" w:cs="Times New Roman"/>
          <w:sz w:val="24"/>
          <w:szCs w:val="24"/>
        </w:rPr>
        <w:t xml:space="preserve">, surface geology, and periglacial landforms, </w:t>
      </w:r>
      <w:r w:rsidR="008A130F">
        <w:rPr>
          <w:rFonts w:ascii="Times New Roman" w:hAnsi="Times New Roman" w:cs="Times New Roman"/>
          <w:sz w:val="24"/>
          <w:szCs w:val="24"/>
        </w:rPr>
        <w:t xml:space="preserve">and found </w:t>
      </w:r>
      <w:r w:rsidR="00303842">
        <w:rPr>
          <w:rFonts w:ascii="Times New Roman" w:hAnsi="Times New Roman" w:cs="Times New Roman"/>
          <w:sz w:val="24"/>
          <w:szCs w:val="24"/>
        </w:rPr>
        <w:t xml:space="preserve">local agreement. However, larger </w:t>
      </w:r>
      <w:r w:rsidR="00BB51DA">
        <w:rPr>
          <w:rFonts w:ascii="Times New Roman" w:hAnsi="Times New Roman" w:cs="Times New Roman"/>
          <w:sz w:val="24"/>
          <w:szCs w:val="24"/>
        </w:rPr>
        <w:t xml:space="preserve">UAV surveys </w:t>
      </w:r>
      <w:r w:rsidR="00303842">
        <w:rPr>
          <w:rFonts w:ascii="Times New Roman" w:hAnsi="Times New Roman" w:cs="Times New Roman"/>
          <w:sz w:val="24"/>
          <w:szCs w:val="24"/>
        </w:rPr>
        <w:t xml:space="preserve">were limited by errors </w:t>
      </w:r>
      <w:r w:rsidR="009648B2">
        <w:rPr>
          <w:rFonts w:ascii="Times New Roman" w:hAnsi="Times New Roman" w:cs="Times New Roman"/>
          <w:sz w:val="24"/>
          <w:szCs w:val="24"/>
        </w:rPr>
        <w:t>in</w:t>
      </w:r>
      <w:r w:rsidR="00303842">
        <w:rPr>
          <w:rFonts w:ascii="Times New Roman" w:hAnsi="Times New Roman" w:cs="Times New Roman"/>
          <w:sz w:val="24"/>
          <w:szCs w:val="24"/>
        </w:rPr>
        <w:t xml:space="preserve"> camera calibration</w:t>
      </w:r>
      <w:r w:rsidR="00BB51DA">
        <w:rPr>
          <w:rFonts w:ascii="Times New Roman" w:hAnsi="Times New Roman" w:cs="Times New Roman"/>
          <w:sz w:val="24"/>
          <w:szCs w:val="24"/>
        </w:rPr>
        <w:t>, which suggests that higher quality UAVs may be required for this type of mapping</w:t>
      </w:r>
      <w:r w:rsidR="00BB51DA">
        <w:rPr>
          <w:rStyle w:val="EndnoteReference"/>
          <w:rFonts w:ascii="Times New Roman" w:hAnsi="Times New Roman" w:cs="Times New Roman"/>
          <w:sz w:val="24"/>
          <w:szCs w:val="24"/>
        </w:rPr>
        <w:endnoteReference w:id="68"/>
      </w:r>
      <w:r w:rsidR="00BB51DA">
        <w:rPr>
          <w:rFonts w:ascii="Times New Roman" w:hAnsi="Times New Roman" w:cs="Times New Roman"/>
          <w:sz w:val="24"/>
          <w:szCs w:val="24"/>
        </w:rPr>
        <w:t xml:space="preserve">. </w:t>
      </w:r>
    </w:p>
    <w:p w14:paraId="5F79553F" w14:textId="77777777" w:rsidR="00F62340" w:rsidRDefault="00F62340" w:rsidP="00F62340">
      <w:pPr>
        <w:spacing w:line="480" w:lineRule="auto"/>
        <w:ind w:firstLine="360"/>
        <w:rPr>
          <w:rFonts w:ascii="Times New Roman" w:hAnsi="Times New Roman" w:cs="Times New Roman"/>
          <w:sz w:val="24"/>
          <w:szCs w:val="24"/>
        </w:rPr>
      </w:pPr>
    </w:p>
    <w:p w14:paraId="3B8BAA5A" w14:textId="77777777" w:rsidR="00284485" w:rsidRDefault="00284485" w:rsidP="00F62340">
      <w:pPr>
        <w:spacing w:line="480" w:lineRule="auto"/>
        <w:ind w:firstLine="360"/>
        <w:rPr>
          <w:rFonts w:ascii="Times New Roman" w:hAnsi="Times New Roman" w:cs="Times New Roman"/>
          <w:sz w:val="24"/>
          <w:szCs w:val="24"/>
        </w:rPr>
      </w:pPr>
    </w:p>
    <w:p w14:paraId="0CFD9B4D" w14:textId="77777777" w:rsidR="00284485" w:rsidRPr="00CA0C2C" w:rsidRDefault="00284485" w:rsidP="00F62340">
      <w:pPr>
        <w:spacing w:line="480" w:lineRule="auto"/>
        <w:ind w:firstLine="360"/>
        <w:rPr>
          <w:rFonts w:ascii="Times New Roman" w:hAnsi="Times New Roman" w:cs="Times New Roman"/>
          <w:sz w:val="24"/>
          <w:szCs w:val="24"/>
        </w:rPr>
      </w:pPr>
    </w:p>
    <w:p w14:paraId="0EC3C38C" w14:textId="260D8244" w:rsidR="00A34819" w:rsidRPr="00F62340" w:rsidRDefault="00A34819" w:rsidP="006F6A74">
      <w:pPr>
        <w:pStyle w:val="ListParagraph"/>
        <w:numPr>
          <w:ilvl w:val="0"/>
          <w:numId w:val="4"/>
        </w:numPr>
        <w:spacing w:line="480" w:lineRule="auto"/>
        <w:rPr>
          <w:rFonts w:ascii="Times New Roman" w:hAnsi="Times New Roman" w:cs="Times New Roman"/>
          <w:i/>
          <w:iCs/>
          <w:sz w:val="24"/>
          <w:szCs w:val="24"/>
          <w:u w:val="single"/>
        </w:rPr>
      </w:pPr>
      <w:r w:rsidRPr="00F62340">
        <w:rPr>
          <w:rFonts w:ascii="Times New Roman" w:hAnsi="Times New Roman" w:cs="Times New Roman"/>
          <w:i/>
          <w:iCs/>
          <w:sz w:val="24"/>
          <w:szCs w:val="24"/>
          <w:u w:val="single"/>
        </w:rPr>
        <w:lastRenderedPageBreak/>
        <w:t xml:space="preserve">Conclusion </w:t>
      </w:r>
    </w:p>
    <w:p w14:paraId="76CA2CEF" w14:textId="1F2C60AA" w:rsidR="00AF50BC" w:rsidRPr="00634A51" w:rsidRDefault="00AF50BC" w:rsidP="003A2DED">
      <w:pPr>
        <w:spacing w:line="480" w:lineRule="auto"/>
        <w:ind w:firstLine="360"/>
        <w:rPr>
          <w:rFonts w:ascii="Times New Roman" w:hAnsi="Times New Roman" w:cs="Times New Roman"/>
          <w:sz w:val="24"/>
          <w:szCs w:val="24"/>
        </w:rPr>
      </w:pPr>
      <w:r w:rsidRPr="00634A51">
        <w:rPr>
          <w:rFonts w:ascii="Times New Roman" w:hAnsi="Times New Roman" w:cs="Times New Roman"/>
          <w:sz w:val="24"/>
          <w:szCs w:val="24"/>
        </w:rPr>
        <w:t xml:space="preserve">Permafrost thaw is </w:t>
      </w:r>
      <w:r>
        <w:rPr>
          <w:rFonts w:ascii="Times New Roman" w:hAnsi="Times New Roman" w:cs="Times New Roman"/>
          <w:sz w:val="24"/>
          <w:szCs w:val="24"/>
        </w:rPr>
        <w:t>a growing problem that greatly affects ecosystems, infrastructure, human health and culture, and hydrology</w:t>
      </w:r>
      <w:r w:rsidRPr="00634A51">
        <w:rPr>
          <w:rFonts w:ascii="Times New Roman" w:hAnsi="Times New Roman" w:cs="Times New Roman"/>
          <w:sz w:val="24"/>
          <w:szCs w:val="24"/>
        </w:rPr>
        <w:t>.</w:t>
      </w:r>
      <w:r>
        <w:rPr>
          <w:rFonts w:ascii="Times New Roman" w:hAnsi="Times New Roman" w:cs="Times New Roman"/>
          <w:sz w:val="24"/>
          <w:szCs w:val="24"/>
        </w:rPr>
        <w:t xml:space="preserve"> C</w:t>
      </w:r>
      <w:r w:rsidRPr="00634A51">
        <w:rPr>
          <w:rFonts w:ascii="Times New Roman" w:hAnsi="Times New Roman" w:cs="Times New Roman"/>
          <w:sz w:val="24"/>
          <w:szCs w:val="24"/>
        </w:rPr>
        <w:t xml:space="preserve">urrent </w:t>
      </w:r>
      <w:r>
        <w:rPr>
          <w:rFonts w:ascii="Times New Roman" w:hAnsi="Times New Roman" w:cs="Times New Roman"/>
          <w:sz w:val="24"/>
          <w:szCs w:val="24"/>
        </w:rPr>
        <w:t>permafrost research revolves around</w:t>
      </w:r>
      <w:r w:rsidRPr="00634A51">
        <w:rPr>
          <w:rFonts w:ascii="Times New Roman" w:hAnsi="Times New Roman" w:cs="Times New Roman"/>
          <w:sz w:val="24"/>
          <w:szCs w:val="24"/>
        </w:rPr>
        <w:t xml:space="preserve"> the use of VHR satellite imagery and deep learning to identify RTSs and IWPs</w:t>
      </w:r>
      <w:r w:rsidR="00EF452A">
        <w:rPr>
          <w:rStyle w:val="EndnoteReference"/>
          <w:rFonts w:ascii="Times New Roman" w:hAnsi="Times New Roman" w:cs="Times New Roman"/>
          <w:sz w:val="24"/>
          <w:szCs w:val="24"/>
        </w:rPr>
        <w:endnoteReference w:id="69"/>
      </w:r>
      <w:r>
        <w:rPr>
          <w:rFonts w:ascii="Times New Roman" w:hAnsi="Times New Roman" w:cs="Times New Roman"/>
          <w:sz w:val="24"/>
          <w:szCs w:val="24"/>
        </w:rPr>
        <w:t>. Researchers are working to increase the spatial scale of research and produce a pan-Arctic map of permafrost thaw features. To address the dearth of training data, researchers have used images with varying spatial resolution and several data augmentation methods with varying degrees of success</w:t>
      </w:r>
      <w:r w:rsidR="00403390">
        <w:rPr>
          <w:rStyle w:val="EndnoteReference"/>
          <w:rFonts w:ascii="Times New Roman" w:hAnsi="Times New Roman" w:cs="Times New Roman"/>
          <w:sz w:val="24"/>
          <w:szCs w:val="24"/>
        </w:rPr>
        <w:endnoteReference w:id="70"/>
      </w:r>
      <w:r w:rsidR="00403390">
        <w:rPr>
          <w:rFonts w:ascii="Times New Roman" w:hAnsi="Times New Roman" w:cs="Times New Roman"/>
          <w:sz w:val="24"/>
          <w:szCs w:val="24"/>
          <w:vertAlign w:val="superscript"/>
        </w:rPr>
        <w:t>,</w:t>
      </w:r>
      <w:r w:rsidR="00403390">
        <w:rPr>
          <w:rStyle w:val="EndnoteReference"/>
          <w:rFonts w:ascii="Times New Roman" w:hAnsi="Times New Roman" w:cs="Times New Roman"/>
          <w:sz w:val="24"/>
          <w:szCs w:val="24"/>
        </w:rPr>
        <w:endnoteReference w:id="71"/>
      </w:r>
      <w:r>
        <w:rPr>
          <w:rFonts w:ascii="Times New Roman" w:hAnsi="Times New Roman" w:cs="Times New Roman"/>
          <w:sz w:val="24"/>
          <w:szCs w:val="24"/>
        </w:rPr>
        <w:t xml:space="preserve">. </w:t>
      </w:r>
      <w:r w:rsidR="005720E5">
        <w:rPr>
          <w:rFonts w:ascii="Times New Roman" w:hAnsi="Times New Roman" w:cs="Times New Roman"/>
          <w:sz w:val="24"/>
          <w:szCs w:val="24"/>
        </w:rPr>
        <w:t>Future</w:t>
      </w:r>
      <w:r w:rsidR="00AF2A94">
        <w:rPr>
          <w:rFonts w:ascii="Times New Roman" w:hAnsi="Times New Roman" w:cs="Times New Roman"/>
          <w:sz w:val="24"/>
          <w:szCs w:val="24"/>
        </w:rPr>
        <w:t xml:space="preserve"> research </w:t>
      </w:r>
      <w:r w:rsidR="005720E5">
        <w:rPr>
          <w:rFonts w:ascii="Times New Roman" w:hAnsi="Times New Roman" w:cs="Times New Roman"/>
          <w:sz w:val="24"/>
          <w:szCs w:val="24"/>
        </w:rPr>
        <w:t>needs to address the computational intensity</w:t>
      </w:r>
      <w:r w:rsidR="000A1924">
        <w:rPr>
          <w:rFonts w:ascii="Times New Roman" w:hAnsi="Times New Roman" w:cs="Times New Roman"/>
          <w:sz w:val="24"/>
          <w:szCs w:val="24"/>
        </w:rPr>
        <w:t xml:space="preserve"> of models</w:t>
      </w:r>
      <w:r w:rsidR="005720E5">
        <w:rPr>
          <w:rFonts w:ascii="Times New Roman" w:hAnsi="Times New Roman" w:cs="Times New Roman"/>
          <w:sz w:val="24"/>
          <w:szCs w:val="24"/>
        </w:rPr>
        <w:t xml:space="preserve">, limited availability of training data, and high within class variability of permafrost features. </w:t>
      </w:r>
      <w:r w:rsidR="00975472">
        <w:rPr>
          <w:rFonts w:ascii="Times New Roman" w:hAnsi="Times New Roman" w:cs="Times New Roman"/>
          <w:sz w:val="24"/>
          <w:szCs w:val="24"/>
        </w:rPr>
        <w:t xml:space="preserve">Another good avenue for research lies in the use </w:t>
      </w:r>
      <w:r w:rsidR="005B07D8">
        <w:rPr>
          <w:rFonts w:ascii="Times New Roman" w:hAnsi="Times New Roman" w:cs="Times New Roman"/>
          <w:sz w:val="24"/>
          <w:szCs w:val="24"/>
        </w:rPr>
        <w:t xml:space="preserve">of UAVs to assess infrastructure damage due to permafrost. </w:t>
      </w:r>
      <w:r>
        <w:rPr>
          <w:rFonts w:ascii="Times New Roman" w:hAnsi="Times New Roman" w:cs="Times New Roman"/>
          <w:sz w:val="24"/>
          <w:szCs w:val="24"/>
        </w:rPr>
        <w:t xml:space="preserve">UAVs are commonly used to assess infrastructure damage across many regions and disciplines, </w:t>
      </w:r>
      <w:r w:rsidR="005B07D8">
        <w:rPr>
          <w:rFonts w:ascii="Times New Roman" w:hAnsi="Times New Roman" w:cs="Times New Roman"/>
          <w:sz w:val="24"/>
          <w:szCs w:val="24"/>
        </w:rPr>
        <w:t xml:space="preserve">yet </w:t>
      </w:r>
      <w:r>
        <w:rPr>
          <w:rFonts w:ascii="Times New Roman" w:hAnsi="Times New Roman" w:cs="Times New Roman"/>
          <w:sz w:val="24"/>
          <w:szCs w:val="24"/>
        </w:rPr>
        <w:t xml:space="preserve">few papers have been published that apply these methods in permafrost regions. </w:t>
      </w:r>
    </w:p>
    <w:p w14:paraId="4505FBDF" w14:textId="77777777" w:rsidR="00AF50BC" w:rsidRDefault="00AF50BC" w:rsidP="008D6F6A"/>
    <w:p w14:paraId="7B9AA31A" w14:textId="77777777" w:rsidR="00B42F15" w:rsidRDefault="00B42F15" w:rsidP="008D6F6A"/>
    <w:p w14:paraId="424AD47F" w14:textId="77777777" w:rsidR="007B4C05" w:rsidRDefault="007B4C05" w:rsidP="008D6F6A"/>
    <w:p w14:paraId="11CD3CF0" w14:textId="77777777" w:rsidR="00975472" w:rsidRDefault="00975472" w:rsidP="008D6F6A"/>
    <w:p w14:paraId="79B3BB97" w14:textId="77777777" w:rsidR="00975472" w:rsidRDefault="00975472" w:rsidP="008D6F6A"/>
    <w:p w14:paraId="022AE29F" w14:textId="77777777" w:rsidR="00975472" w:rsidRDefault="00975472" w:rsidP="008D6F6A"/>
    <w:p w14:paraId="5CD67F40" w14:textId="77777777" w:rsidR="00975472" w:rsidRDefault="00975472" w:rsidP="008D6F6A"/>
    <w:p w14:paraId="47976E9F" w14:textId="77777777" w:rsidR="00975472" w:rsidRDefault="00975472" w:rsidP="008D6F6A"/>
    <w:p w14:paraId="7FEF1DB4" w14:textId="77777777" w:rsidR="00975472" w:rsidRDefault="00975472" w:rsidP="008D6F6A"/>
    <w:p w14:paraId="07949E13" w14:textId="77777777" w:rsidR="00975472" w:rsidRDefault="00975472" w:rsidP="008D6F6A"/>
    <w:p w14:paraId="4B1BF937" w14:textId="77777777" w:rsidR="00975472" w:rsidRDefault="00975472" w:rsidP="008D6F6A"/>
    <w:p w14:paraId="2BE174F8" w14:textId="77777777" w:rsidR="00193712" w:rsidRDefault="00193712" w:rsidP="008D6F6A"/>
    <w:p w14:paraId="69DD3B30" w14:textId="77777777" w:rsidR="00533D94" w:rsidRDefault="00533D94" w:rsidP="008D6F6A"/>
    <w:p w14:paraId="4CD04710" w14:textId="1EDD656C" w:rsidR="00555FA4" w:rsidRPr="007B4C05" w:rsidRDefault="007B4C05" w:rsidP="008D6F6A">
      <w:pPr>
        <w:pStyle w:val="ListParagraph"/>
        <w:numPr>
          <w:ilvl w:val="0"/>
          <w:numId w:val="4"/>
        </w:num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lastRenderedPageBreak/>
        <w:t>Glossary of Acronyms</w:t>
      </w:r>
    </w:p>
    <w:p w14:paraId="17B3D4D4" w14:textId="4EF3890C" w:rsidR="00B42F15" w:rsidRDefault="00B42F15" w:rsidP="008D6F6A">
      <w:pPr>
        <w:rPr>
          <w:rFonts w:ascii="Times New Roman" w:hAnsi="Times New Roman" w:cs="Times New Roman"/>
          <w:sz w:val="24"/>
          <w:szCs w:val="24"/>
        </w:rPr>
      </w:pPr>
      <w:r>
        <w:rPr>
          <w:rFonts w:ascii="Times New Roman" w:hAnsi="Times New Roman" w:cs="Times New Roman"/>
          <w:sz w:val="24"/>
          <w:szCs w:val="24"/>
        </w:rPr>
        <w:t>CNN – Convoluted Neural Network</w:t>
      </w:r>
    </w:p>
    <w:p w14:paraId="759B15B9" w14:textId="59562F84" w:rsidR="00B42F15" w:rsidRDefault="00B42F15" w:rsidP="008D6F6A">
      <w:pPr>
        <w:rPr>
          <w:rFonts w:ascii="Times New Roman" w:hAnsi="Times New Roman" w:cs="Times New Roman"/>
          <w:sz w:val="24"/>
          <w:szCs w:val="24"/>
        </w:rPr>
      </w:pPr>
      <w:r>
        <w:rPr>
          <w:rFonts w:ascii="Times New Roman" w:hAnsi="Times New Roman" w:cs="Times New Roman"/>
          <w:sz w:val="24"/>
          <w:szCs w:val="24"/>
        </w:rPr>
        <w:t xml:space="preserve">GAN – Generative Adversarial Network </w:t>
      </w:r>
    </w:p>
    <w:p w14:paraId="238DF3C1" w14:textId="6CA79F30" w:rsidR="00B42F15" w:rsidRDefault="00B42F15" w:rsidP="00B42F15">
      <w:pPr>
        <w:rPr>
          <w:rFonts w:ascii="Times New Roman" w:hAnsi="Times New Roman" w:cs="Times New Roman"/>
          <w:sz w:val="24"/>
          <w:szCs w:val="24"/>
        </w:rPr>
      </w:pPr>
      <w:r>
        <w:rPr>
          <w:rFonts w:ascii="Times New Roman" w:hAnsi="Times New Roman" w:cs="Times New Roman"/>
          <w:sz w:val="24"/>
          <w:szCs w:val="24"/>
        </w:rPr>
        <w:t xml:space="preserve">IOU – Intersection over Union </w:t>
      </w:r>
    </w:p>
    <w:p w14:paraId="2AF63DAF" w14:textId="78FACD11" w:rsidR="00B42F15" w:rsidRDefault="00B42F15" w:rsidP="00B42F15">
      <w:pPr>
        <w:rPr>
          <w:rFonts w:ascii="Times New Roman" w:hAnsi="Times New Roman" w:cs="Times New Roman"/>
          <w:sz w:val="24"/>
          <w:szCs w:val="24"/>
        </w:rPr>
      </w:pPr>
      <w:r>
        <w:rPr>
          <w:rFonts w:ascii="Times New Roman" w:hAnsi="Times New Roman" w:cs="Times New Roman"/>
          <w:sz w:val="24"/>
          <w:szCs w:val="24"/>
        </w:rPr>
        <w:t xml:space="preserve">IWP – Ice Wedge Polygon </w:t>
      </w:r>
    </w:p>
    <w:p w14:paraId="5C40B1D4" w14:textId="79E68A4F" w:rsidR="00193712" w:rsidRDefault="00FA6893" w:rsidP="008D6F6A">
      <w:pPr>
        <w:rPr>
          <w:rFonts w:ascii="Times New Roman" w:hAnsi="Times New Roman" w:cs="Times New Roman"/>
          <w:sz w:val="24"/>
          <w:szCs w:val="24"/>
        </w:rPr>
      </w:pPr>
      <w:r>
        <w:rPr>
          <w:rFonts w:ascii="Times New Roman" w:hAnsi="Times New Roman" w:cs="Times New Roman"/>
          <w:sz w:val="24"/>
          <w:szCs w:val="24"/>
        </w:rPr>
        <w:t xml:space="preserve">RTS </w:t>
      </w:r>
      <w:r w:rsidR="00B42F15">
        <w:rPr>
          <w:rFonts w:ascii="Times New Roman" w:hAnsi="Times New Roman" w:cs="Times New Roman"/>
          <w:sz w:val="24"/>
          <w:szCs w:val="24"/>
        </w:rPr>
        <w:t xml:space="preserve">– Retrogressive Thaw Slump </w:t>
      </w:r>
    </w:p>
    <w:p w14:paraId="5795D318" w14:textId="49EE5873" w:rsidR="00B42F15" w:rsidRDefault="00B42F15" w:rsidP="008D6F6A">
      <w:pPr>
        <w:rPr>
          <w:rFonts w:ascii="Times New Roman" w:hAnsi="Times New Roman" w:cs="Times New Roman"/>
          <w:sz w:val="24"/>
          <w:szCs w:val="24"/>
        </w:rPr>
      </w:pPr>
      <w:r>
        <w:rPr>
          <w:rFonts w:ascii="Times New Roman" w:hAnsi="Times New Roman" w:cs="Times New Roman"/>
          <w:sz w:val="24"/>
          <w:szCs w:val="24"/>
        </w:rPr>
        <w:t>UAV – Unmanned Aerial Vehicle</w:t>
      </w:r>
    </w:p>
    <w:p w14:paraId="41694332" w14:textId="75076653" w:rsidR="00FA6893" w:rsidRDefault="00FA6893" w:rsidP="008D6F6A">
      <w:pPr>
        <w:rPr>
          <w:rFonts w:ascii="Times New Roman" w:hAnsi="Times New Roman" w:cs="Times New Roman"/>
          <w:sz w:val="24"/>
          <w:szCs w:val="24"/>
        </w:rPr>
      </w:pPr>
      <w:r>
        <w:rPr>
          <w:rFonts w:ascii="Times New Roman" w:hAnsi="Times New Roman" w:cs="Times New Roman"/>
          <w:sz w:val="24"/>
          <w:szCs w:val="24"/>
        </w:rPr>
        <w:t>VHR</w:t>
      </w:r>
      <w:r w:rsidR="00B42F15">
        <w:rPr>
          <w:rFonts w:ascii="Times New Roman" w:hAnsi="Times New Roman" w:cs="Times New Roman"/>
          <w:sz w:val="24"/>
          <w:szCs w:val="24"/>
        </w:rPr>
        <w:t xml:space="preserve"> – Very High Resolution </w:t>
      </w:r>
    </w:p>
    <w:p w14:paraId="5ACA9CAB" w14:textId="77777777" w:rsidR="00193712" w:rsidRDefault="00193712" w:rsidP="008D6F6A"/>
    <w:p w14:paraId="72816798" w14:textId="77777777" w:rsidR="00193712" w:rsidRDefault="00193712" w:rsidP="008D6F6A"/>
    <w:p w14:paraId="0E7C5FE2" w14:textId="77777777" w:rsidR="00193712" w:rsidRDefault="00193712" w:rsidP="008D6F6A"/>
    <w:p w14:paraId="7554FAD8" w14:textId="77777777" w:rsidR="00193712" w:rsidRDefault="00193712" w:rsidP="008D6F6A"/>
    <w:p w14:paraId="159B8DCB" w14:textId="77777777" w:rsidR="00193712" w:rsidRDefault="00193712" w:rsidP="008D6F6A"/>
    <w:p w14:paraId="630163F4" w14:textId="77777777" w:rsidR="00193712" w:rsidRDefault="00193712" w:rsidP="008D6F6A"/>
    <w:p w14:paraId="72F94676" w14:textId="77777777" w:rsidR="00193712" w:rsidRDefault="00193712" w:rsidP="008D6F6A"/>
    <w:p w14:paraId="0B6FAF0C" w14:textId="77777777" w:rsidR="00193712" w:rsidRDefault="00193712" w:rsidP="008D6F6A"/>
    <w:p w14:paraId="14BB9E1A" w14:textId="77777777" w:rsidR="00193712" w:rsidRDefault="00193712" w:rsidP="008D6F6A"/>
    <w:p w14:paraId="12D95FA0" w14:textId="77777777" w:rsidR="00193712" w:rsidRDefault="00193712" w:rsidP="008D6F6A"/>
    <w:p w14:paraId="14B0B611" w14:textId="77777777" w:rsidR="00193712" w:rsidRDefault="00193712" w:rsidP="008D6F6A"/>
    <w:p w14:paraId="30DEF016" w14:textId="77777777" w:rsidR="00193712" w:rsidRDefault="00193712" w:rsidP="008D6F6A"/>
    <w:p w14:paraId="575BD0BF" w14:textId="77777777" w:rsidR="00193712" w:rsidRDefault="00193712" w:rsidP="008D6F6A"/>
    <w:p w14:paraId="31584105" w14:textId="77777777" w:rsidR="00193712" w:rsidRDefault="00193712" w:rsidP="008D6F6A"/>
    <w:p w14:paraId="55AAC404" w14:textId="77777777" w:rsidR="00193712" w:rsidRDefault="00193712" w:rsidP="008D6F6A"/>
    <w:p w14:paraId="03894F3F" w14:textId="77777777" w:rsidR="00193712" w:rsidRDefault="00193712" w:rsidP="008D6F6A"/>
    <w:p w14:paraId="4FF97AFA" w14:textId="77777777" w:rsidR="00193712" w:rsidRDefault="00193712" w:rsidP="008D6F6A"/>
    <w:p w14:paraId="76342890" w14:textId="77777777" w:rsidR="00193712" w:rsidRDefault="00193712" w:rsidP="008D6F6A"/>
    <w:p w14:paraId="22DB0CEB" w14:textId="77777777" w:rsidR="005D7BF3" w:rsidRDefault="005D7BF3" w:rsidP="008D6F6A"/>
    <w:sectPr w:rsidR="005D7BF3">
      <w:footerReference w:type="default" r:id="rId12"/>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0EDB1" w14:textId="77777777" w:rsidR="00E75C95" w:rsidRDefault="00E75C95" w:rsidP="00872726">
      <w:pPr>
        <w:spacing w:after="0" w:line="240" w:lineRule="auto"/>
      </w:pPr>
      <w:r>
        <w:separator/>
      </w:r>
    </w:p>
  </w:endnote>
  <w:endnote w:type="continuationSeparator" w:id="0">
    <w:p w14:paraId="0FFC68DA" w14:textId="77777777" w:rsidR="00E75C95" w:rsidRDefault="00E75C95" w:rsidP="00872726">
      <w:pPr>
        <w:spacing w:after="0" w:line="240" w:lineRule="auto"/>
      </w:pPr>
      <w:r>
        <w:continuationSeparator/>
      </w:r>
    </w:p>
  </w:endnote>
  <w:endnote w:id="1">
    <w:p w14:paraId="0C5F54F8" w14:textId="77777777" w:rsidR="00133A35" w:rsidRPr="001D520E" w:rsidRDefault="00133A35" w:rsidP="00133A35">
      <w:pPr>
        <w:pStyle w:val="EndnoteText"/>
        <w:rPr>
          <w:rFonts w:ascii="Times New Roman" w:hAnsi="Times New Roman" w:cs="Times New Roman"/>
          <w:sz w:val="24"/>
          <w:szCs w:val="24"/>
        </w:rPr>
      </w:pPr>
      <w:r w:rsidRPr="001D520E">
        <w:rPr>
          <w:rFonts w:ascii="Times New Roman" w:hAnsi="Times New Roman" w:cs="Times New Roman"/>
          <w:sz w:val="24"/>
          <w:szCs w:val="24"/>
        </w:rPr>
        <w:t xml:space="preserve">References </w:t>
      </w:r>
    </w:p>
    <w:p w14:paraId="404B6ED5" w14:textId="77777777" w:rsidR="00133A35" w:rsidRPr="001D520E" w:rsidRDefault="00133A35" w:rsidP="00133A35">
      <w:pPr>
        <w:pStyle w:val="EndnoteText"/>
        <w:rPr>
          <w:rFonts w:ascii="Times New Roman" w:hAnsi="Times New Roman" w:cs="Times New Roman"/>
          <w:sz w:val="24"/>
          <w:szCs w:val="24"/>
        </w:rPr>
      </w:pPr>
    </w:p>
    <w:p w14:paraId="28E7B8D2" w14:textId="77777777" w:rsidR="00133A35" w:rsidRPr="006D479A" w:rsidRDefault="00133A35"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Serreze, M. C., A. P. Barrett, J. C. Stroeve, D. N. Kindig, and M. M. Holland. “The Emergence of Surface-Based Arctic Amplification.” </w:t>
      </w:r>
      <w:r w:rsidRPr="006D479A">
        <w:rPr>
          <w:rFonts w:ascii="Times New Roman" w:hAnsi="Times New Roman" w:cs="Times New Roman"/>
          <w:i/>
          <w:iCs/>
          <w:sz w:val="24"/>
          <w:szCs w:val="24"/>
        </w:rPr>
        <w:t>The Cryosphere</w:t>
      </w:r>
      <w:r w:rsidRPr="006D479A">
        <w:rPr>
          <w:rFonts w:ascii="Times New Roman" w:hAnsi="Times New Roman" w:cs="Times New Roman"/>
          <w:sz w:val="24"/>
          <w:szCs w:val="24"/>
        </w:rPr>
        <w:t xml:space="preserve"> 3, no. 1 (February 4, 2009): 11–19. </w:t>
      </w:r>
      <w:hyperlink r:id="rId1" w:history="1">
        <w:r w:rsidRPr="006D479A">
          <w:rPr>
            <w:rStyle w:val="Hyperlink"/>
            <w:rFonts w:ascii="Times New Roman" w:hAnsi="Times New Roman" w:cs="Times New Roman"/>
            <w:sz w:val="24"/>
            <w:szCs w:val="24"/>
          </w:rPr>
          <w:t>https://doi.org/10.5194/tc-3-11-2009</w:t>
        </w:r>
      </w:hyperlink>
      <w:r w:rsidRPr="006D479A">
        <w:rPr>
          <w:rFonts w:ascii="Times New Roman" w:hAnsi="Times New Roman" w:cs="Times New Roman"/>
          <w:sz w:val="24"/>
          <w:szCs w:val="24"/>
        </w:rPr>
        <w:t>.</w:t>
      </w:r>
    </w:p>
    <w:p w14:paraId="419F00BC" w14:textId="77777777" w:rsidR="008F04DB" w:rsidRPr="006D479A" w:rsidRDefault="008F04DB" w:rsidP="006D479A">
      <w:pPr>
        <w:pStyle w:val="EndnoteText"/>
        <w:rPr>
          <w:rFonts w:ascii="Times New Roman" w:hAnsi="Times New Roman" w:cs="Times New Roman"/>
          <w:sz w:val="24"/>
          <w:szCs w:val="24"/>
        </w:rPr>
      </w:pPr>
    </w:p>
  </w:endnote>
  <w:endnote w:id="2">
    <w:p w14:paraId="24382409" w14:textId="77777777" w:rsidR="009233E8" w:rsidRPr="006D479A" w:rsidRDefault="009233E8"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Schuur, E. a. G., A. D. McGuire, C. </w:t>
      </w:r>
      <w:proofErr w:type="spellStart"/>
      <w:r w:rsidRPr="006D479A">
        <w:rPr>
          <w:rFonts w:ascii="Times New Roman" w:hAnsi="Times New Roman" w:cs="Times New Roman"/>
          <w:sz w:val="24"/>
          <w:szCs w:val="24"/>
        </w:rPr>
        <w:t>Schädel</w:t>
      </w:r>
      <w:proofErr w:type="spellEnd"/>
      <w:r w:rsidRPr="006D479A">
        <w:rPr>
          <w:rFonts w:ascii="Times New Roman" w:hAnsi="Times New Roman" w:cs="Times New Roman"/>
          <w:sz w:val="24"/>
          <w:szCs w:val="24"/>
        </w:rPr>
        <w:t xml:space="preserve">, G. Grosse, J. W. Harden, D. J. Hayes, G. </w:t>
      </w:r>
      <w:proofErr w:type="spellStart"/>
      <w:r w:rsidRPr="006D479A">
        <w:rPr>
          <w:rFonts w:ascii="Times New Roman" w:hAnsi="Times New Roman" w:cs="Times New Roman"/>
          <w:sz w:val="24"/>
          <w:szCs w:val="24"/>
        </w:rPr>
        <w:t>Hugelius</w:t>
      </w:r>
      <w:proofErr w:type="spellEnd"/>
      <w:r w:rsidRPr="006D479A">
        <w:rPr>
          <w:rFonts w:ascii="Times New Roman" w:hAnsi="Times New Roman" w:cs="Times New Roman"/>
          <w:sz w:val="24"/>
          <w:szCs w:val="24"/>
        </w:rPr>
        <w:t xml:space="preserve">, et al. “Climate Change and the Permafrost Carbon Feedback.” </w:t>
      </w:r>
      <w:r w:rsidRPr="006D479A">
        <w:rPr>
          <w:rFonts w:ascii="Times New Roman" w:hAnsi="Times New Roman" w:cs="Times New Roman"/>
          <w:i/>
          <w:iCs/>
          <w:sz w:val="24"/>
          <w:szCs w:val="24"/>
        </w:rPr>
        <w:t>Nature</w:t>
      </w:r>
      <w:r w:rsidRPr="006D479A">
        <w:rPr>
          <w:rFonts w:ascii="Times New Roman" w:hAnsi="Times New Roman" w:cs="Times New Roman"/>
          <w:sz w:val="24"/>
          <w:szCs w:val="24"/>
        </w:rPr>
        <w:t xml:space="preserve"> 520, no. 7546 (April 2015): 171–79. </w:t>
      </w:r>
      <w:hyperlink r:id="rId2" w:history="1">
        <w:r w:rsidRPr="006D479A">
          <w:rPr>
            <w:rStyle w:val="Hyperlink"/>
            <w:rFonts w:ascii="Times New Roman" w:hAnsi="Times New Roman" w:cs="Times New Roman"/>
            <w:sz w:val="24"/>
            <w:szCs w:val="24"/>
          </w:rPr>
          <w:t>https://doi.org/10.1038/nature14338</w:t>
        </w:r>
      </w:hyperlink>
      <w:r w:rsidRPr="006D479A">
        <w:rPr>
          <w:rFonts w:ascii="Times New Roman" w:hAnsi="Times New Roman" w:cs="Times New Roman"/>
          <w:sz w:val="24"/>
          <w:szCs w:val="24"/>
        </w:rPr>
        <w:t>.</w:t>
      </w:r>
    </w:p>
    <w:p w14:paraId="18C5A2A2" w14:textId="18CB3F05" w:rsidR="009233E8" w:rsidRPr="006D479A" w:rsidRDefault="009233E8" w:rsidP="006D479A">
      <w:pPr>
        <w:pStyle w:val="EndnoteText"/>
        <w:rPr>
          <w:rFonts w:ascii="Times New Roman" w:hAnsi="Times New Roman" w:cs="Times New Roman"/>
          <w:sz w:val="24"/>
          <w:szCs w:val="24"/>
        </w:rPr>
      </w:pPr>
    </w:p>
  </w:endnote>
  <w:endnote w:id="3">
    <w:p w14:paraId="2AB53222" w14:textId="77777777" w:rsidR="003405FF" w:rsidRPr="006D479A" w:rsidRDefault="003405F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Haan, Tracie J., and Devin M. Drown. “Unearthing Antibiotic Resistance Associated with Disturbance-Induced Permafrost Thaw in Interior Alaska.” </w:t>
      </w:r>
      <w:r w:rsidRPr="006D479A">
        <w:rPr>
          <w:rFonts w:ascii="Times New Roman" w:hAnsi="Times New Roman" w:cs="Times New Roman"/>
          <w:i/>
          <w:iCs/>
          <w:sz w:val="24"/>
          <w:szCs w:val="24"/>
        </w:rPr>
        <w:t>MICROORGANISMS</w:t>
      </w:r>
      <w:r w:rsidRPr="006D479A">
        <w:rPr>
          <w:rFonts w:ascii="Times New Roman" w:hAnsi="Times New Roman" w:cs="Times New Roman"/>
          <w:sz w:val="24"/>
          <w:szCs w:val="24"/>
        </w:rPr>
        <w:t xml:space="preserve"> 9, no. 1 (January 2021): 116. </w:t>
      </w:r>
      <w:hyperlink r:id="rId3" w:history="1">
        <w:r w:rsidRPr="006D479A">
          <w:rPr>
            <w:rStyle w:val="Hyperlink"/>
            <w:rFonts w:ascii="Times New Roman" w:hAnsi="Times New Roman" w:cs="Times New Roman"/>
            <w:sz w:val="24"/>
            <w:szCs w:val="24"/>
          </w:rPr>
          <w:t>https://doi.org/10.3390/microorganisms9010116</w:t>
        </w:r>
      </w:hyperlink>
      <w:r w:rsidRPr="006D479A">
        <w:rPr>
          <w:rFonts w:ascii="Times New Roman" w:hAnsi="Times New Roman" w:cs="Times New Roman"/>
          <w:sz w:val="24"/>
          <w:szCs w:val="24"/>
        </w:rPr>
        <w:t>.</w:t>
      </w:r>
    </w:p>
    <w:p w14:paraId="0F363BE1" w14:textId="0451080A" w:rsidR="003405FF" w:rsidRPr="006D479A" w:rsidRDefault="003405FF" w:rsidP="006D479A">
      <w:pPr>
        <w:pStyle w:val="EndnoteText"/>
        <w:rPr>
          <w:rFonts w:ascii="Times New Roman" w:hAnsi="Times New Roman" w:cs="Times New Roman"/>
          <w:sz w:val="24"/>
          <w:szCs w:val="24"/>
        </w:rPr>
      </w:pPr>
    </w:p>
  </w:endnote>
  <w:endnote w:id="4">
    <w:p w14:paraId="06FD0205" w14:textId="77777777" w:rsidR="003405FF" w:rsidRPr="006D479A" w:rsidRDefault="003405F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Vucic, Jasmina M., Derek K. Gray, Rachel S. Cohen, Maariyah Syed, Alyssa D. Murdoch, and Sapna Sharma. “Changes in Water Quality Related to Permafrost Thaw May Significantly Impact Zooplankton in Small Arctic Lakes.” </w:t>
      </w:r>
      <w:r w:rsidRPr="006D479A">
        <w:rPr>
          <w:rFonts w:ascii="Times New Roman" w:hAnsi="Times New Roman" w:cs="Times New Roman"/>
          <w:i/>
          <w:iCs/>
          <w:sz w:val="24"/>
          <w:szCs w:val="24"/>
        </w:rPr>
        <w:t>ECOLOGICAL APPLICATIONS</w:t>
      </w:r>
      <w:r w:rsidRPr="006D479A">
        <w:rPr>
          <w:rFonts w:ascii="Times New Roman" w:hAnsi="Times New Roman" w:cs="Times New Roman"/>
          <w:sz w:val="24"/>
          <w:szCs w:val="24"/>
        </w:rPr>
        <w:t xml:space="preserve"> 30, no. 8 (December 2020). </w:t>
      </w:r>
      <w:hyperlink r:id="rId4" w:history="1">
        <w:r w:rsidRPr="006D479A">
          <w:rPr>
            <w:rStyle w:val="Hyperlink"/>
            <w:rFonts w:ascii="Times New Roman" w:hAnsi="Times New Roman" w:cs="Times New Roman"/>
            <w:sz w:val="24"/>
            <w:szCs w:val="24"/>
          </w:rPr>
          <w:t>https://doi.org/10.1002/eap.2186</w:t>
        </w:r>
      </w:hyperlink>
      <w:r w:rsidRPr="006D479A">
        <w:rPr>
          <w:rFonts w:ascii="Times New Roman" w:hAnsi="Times New Roman" w:cs="Times New Roman"/>
          <w:sz w:val="24"/>
          <w:szCs w:val="24"/>
        </w:rPr>
        <w:t>.</w:t>
      </w:r>
    </w:p>
    <w:p w14:paraId="132FB835" w14:textId="33432B6C" w:rsidR="003405FF" w:rsidRPr="006D479A" w:rsidRDefault="003405FF" w:rsidP="006D479A">
      <w:pPr>
        <w:pStyle w:val="EndnoteText"/>
        <w:rPr>
          <w:rFonts w:ascii="Times New Roman" w:hAnsi="Times New Roman" w:cs="Times New Roman"/>
          <w:sz w:val="24"/>
          <w:szCs w:val="24"/>
        </w:rPr>
      </w:pPr>
    </w:p>
  </w:endnote>
  <w:endnote w:id="5">
    <w:p w14:paraId="4EE5F2FA" w14:textId="77777777" w:rsidR="003405FF" w:rsidRPr="006D479A" w:rsidRDefault="003405F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Jin, Xiao-Ying, Hui-Jun Jin, Go </w:t>
      </w:r>
      <w:proofErr w:type="spellStart"/>
      <w:r w:rsidRPr="006D479A">
        <w:rPr>
          <w:rFonts w:ascii="Times New Roman" w:hAnsi="Times New Roman" w:cs="Times New Roman"/>
          <w:sz w:val="24"/>
          <w:szCs w:val="24"/>
        </w:rPr>
        <w:t>Iwahana</w:t>
      </w:r>
      <w:proofErr w:type="spellEnd"/>
      <w:r w:rsidRPr="006D479A">
        <w:rPr>
          <w:rFonts w:ascii="Times New Roman" w:hAnsi="Times New Roman" w:cs="Times New Roman"/>
          <w:sz w:val="24"/>
          <w:szCs w:val="24"/>
        </w:rPr>
        <w:t xml:space="preserve">, Sergey S. Marchenko, Dong-Liang Luo, Xiao-Ying Li, and Si-Hai Liang. “Impacts of Climate-Induced Permafrost Degradation on Vegetation: A Review.” </w:t>
      </w:r>
      <w:r w:rsidRPr="006D479A">
        <w:rPr>
          <w:rFonts w:ascii="Times New Roman" w:hAnsi="Times New Roman" w:cs="Times New Roman"/>
          <w:i/>
          <w:iCs/>
          <w:sz w:val="24"/>
          <w:szCs w:val="24"/>
        </w:rPr>
        <w:t>ADVANCES IN CLIMATE CHANGE RESEARCH</w:t>
      </w:r>
      <w:r w:rsidRPr="006D479A">
        <w:rPr>
          <w:rFonts w:ascii="Times New Roman" w:hAnsi="Times New Roman" w:cs="Times New Roman"/>
          <w:sz w:val="24"/>
          <w:szCs w:val="24"/>
        </w:rPr>
        <w:t xml:space="preserve"> 12, no. 1 (February 2021): 29–47. </w:t>
      </w:r>
      <w:hyperlink r:id="rId5" w:history="1">
        <w:r w:rsidRPr="006D479A">
          <w:rPr>
            <w:rStyle w:val="Hyperlink"/>
            <w:rFonts w:ascii="Times New Roman" w:hAnsi="Times New Roman" w:cs="Times New Roman"/>
            <w:sz w:val="24"/>
            <w:szCs w:val="24"/>
          </w:rPr>
          <w:t>https://doi.org/10.1016/j.accre.2020.07.002</w:t>
        </w:r>
      </w:hyperlink>
      <w:r w:rsidRPr="006D479A">
        <w:rPr>
          <w:rFonts w:ascii="Times New Roman" w:hAnsi="Times New Roman" w:cs="Times New Roman"/>
          <w:sz w:val="24"/>
          <w:szCs w:val="24"/>
        </w:rPr>
        <w:t>.</w:t>
      </w:r>
    </w:p>
    <w:p w14:paraId="31D078FF" w14:textId="66A744D9" w:rsidR="003405FF" w:rsidRPr="006D479A" w:rsidRDefault="003405FF" w:rsidP="006D479A">
      <w:pPr>
        <w:pStyle w:val="EndnoteText"/>
        <w:rPr>
          <w:rFonts w:ascii="Times New Roman" w:hAnsi="Times New Roman" w:cs="Times New Roman"/>
          <w:sz w:val="24"/>
          <w:szCs w:val="24"/>
        </w:rPr>
      </w:pPr>
    </w:p>
  </w:endnote>
  <w:endnote w:id="6">
    <w:p w14:paraId="75D9C16C" w14:textId="77777777" w:rsidR="003405FF" w:rsidRPr="006D479A" w:rsidRDefault="003405F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Hjort, Jan, Olli Karjalainen, Juha Aalto, Sebastian Westermann, Vladimir E. Romanovsky, Frederick E. Nelson, Bernd </w:t>
      </w:r>
      <w:proofErr w:type="spellStart"/>
      <w:r w:rsidRPr="006D479A">
        <w:rPr>
          <w:rFonts w:ascii="Times New Roman" w:hAnsi="Times New Roman" w:cs="Times New Roman"/>
          <w:sz w:val="24"/>
          <w:szCs w:val="24"/>
        </w:rPr>
        <w:t>Etzelmueller</w:t>
      </w:r>
      <w:proofErr w:type="spellEnd"/>
      <w:r w:rsidRPr="006D479A">
        <w:rPr>
          <w:rFonts w:ascii="Times New Roman" w:hAnsi="Times New Roman" w:cs="Times New Roman"/>
          <w:sz w:val="24"/>
          <w:szCs w:val="24"/>
        </w:rPr>
        <w:t xml:space="preserve">, and Miska Luoto. “Degrading Permafrost Puts Arctic Infrastructure at Risk by Mid-Century.” </w:t>
      </w:r>
      <w:r w:rsidRPr="006D479A">
        <w:rPr>
          <w:rFonts w:ascii="Times New Roman" w:hAnsi="Times New Roman" w:cs="Times New Roman"/>
          <w:i/>
          <w:iCs/>
          <w:sz w:val="24"/>
          <w:szCs w:val="24"/>
        </w:rPr>
        <w:t>NATURE COMMUNICATIONS</w:t>
      </w:r>
      <w:r w:rsidRPr="006D479A">
        <w:rPr>
          <w:rFonts w:ascii="Times New Roman" w:hAnsi="Times New Roman" w:cs="Times New Roman"/>
          <w:sz w:val="24"/>
          <w:szCs w:val="24"/>
        </w:rPr>
        <w:t xml:space="preserve"> 9 (December 11, 2018): 5147. </w:t>
      </w:r>
      <w:hyperlink r:id="rId6" w:history="1">
        <w:r w:rsidRPr="006D479A">
          <w:rPr>
            <w:rStyle w:val="Hyperlink"/>
            <w:rFonts w:ascii="Times New Roman" w:hAnsi="Times New Roman" w:cs="Times New Roman"/>
            <w:sz w:val="24"/>
            <w:szCs w:val="24"/>
          </w:rPr>
          <w:t>https://doi.org/10.1038/s41467-018-07557-4</w:t>
        </w:r>
      </w:hyperlink>
      <w:r w:rsidRPr="006D479A">
        <w:rPr>
          <w:rFonts w:ascii="Times New Roman" w:hAnsi="Times New Roman" w:cs="Times New Roman"/>
          <w:sz w:val="24"/>
          <w:szCs w:val="24"/>
        </w:rPr>
        <w:t>.</w:t>
      </w:r>
    </w:p>
    <w:p w14:paraId="27D15B2A" w14:textId="3DDE48D7" w:rsidR="003405FF" w:rsidRPr="006D479A" w:rsidRDefault="003405FF" w:rsidP="006D479A">
      <w:pPr>
        <w:pStyle w:val="EndnoteText"/>
        <w:rPr>
          <w:rFonts w:ascii="Times New Roman" w:hAnsi="Times New Roman" w:cs="Times New Roman"/>
          <w:sz w:val="24"/>
          <w:szCs w:val="24"/>
        </w:rPr>
      </w:pPr>
    </w:p>
  </w:endnote>
  <w:endnote w:id="7">
    <w:p w14:paraId="3EF937ED" w14:textId="0BEC0ADC" w:rsidR="00F10204" w:rsidRPr="006D479A" w:rsidRDefault="00F10204"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“Multi-Language Glossary of Permafrost and Related Ground-Ice Terms” Accessed October 10, 2024. </w:t>
      </w:r>
      <w:hyperlink r:id="rId7" w:history="1">
        <w:r w:rsidRPr="006D479A">
          <w:rPr>
            <w:rStyle w:val="Hyperlink"/>
            <w:rFonts w:ascii="Times New Roman" w:hAnsi="Times New Roman" w:cs="Times New Roman"/>
            <w:sz w:val="24"/>
            <w:szCs w:val="24"/>
          </w:rPr>
          <w:t>https://www.scribd.com/document/385097863/Glossary-of-Permafrost-and-Ground-Ice-IPA-2005</w:t>
        </w:r>
      </w:hyperlink>
      <w:r w:rsidRPr="006D479A">
        <w:rPr>
          <w:rFonts w:ascii="Times New Roman" w:hAnsi="Times New Roman" w:cs="Times New Roman"/>
          <w:sz w:val="24"/>
          <w:szCs w:val="24"/>
        </w:rPr>
        <w:t>.</w:t>
      </w:r>
    </w:p>
  </w:endnote>
  <w:endnote w:id="8">
    <w:p w14:paraId="3DF64983" w14:textId="77777777" w:rsidR="0088349E" w:rsidRPr="006D479A" w:rsidRDefault="0088349E"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Obu</w:t>
      </w:r>
      <w:proofErr w:type="spellEnd"/>
      <w:r w:rsidRPr="006D479A">
        <w:rPr>
          <w:rFonts w:ascii="Times New Roman" w:hAnsi="Times New Roman" w:cs="Times New Roman"/>
          <w:sz w:val="24"/>
          <w:szCs w:val="24"/>
        </w:rPr>
        <w:t xml:space="preserve">, J. “How Much of the Earth’s Surface Is Underlain by Permafrost?” </w:t>
      </w:r>
      <w:r w:rsidRPr="006D479A">
        <w:rPr>
          <w:rFonts w:ascii="Times New Roman" w:hAnsi="Times New Roman" w:cs="Times New Roman"/>
          <w:i/>
          <w:iCs/>
          <w:sz w:val="24"/>
          <w:szCs w:val="24"/>
        </w:rPr>
        <w:t>Journal of Geophysical Research: Earth Surface</w:t>
      </w:r>
      <w:r w:rsidRPr="006D479A">
        <w:rPr>
          <w:rFonts w:ascii="Times New Roman" w:hAnsi="Times New Roman" w:cs="Times New Roman"/>
          <w:sz w:val="24"/>
          <w:szCs w:val="24"/>
        </w:rPr>
        <w:t xml:space="preserve"> 126, no. 5 (2021): e2021JF006123. </w:t>
      </w:r>
      <w:hyperlink r:id="rId8" w:history="1">
        <w:r w:rsidRPr="006D479A">
          <w:rPr>
            <w:rStyle w:val="Hyperlink"/>
            <w:rFonts w:ascii="Times New Roman" w:hAnsi="Times New Roman" w:cs="Times New Roman"/>
            <w:sz w:val="24"/>
            <w:szCs w:val="24"/>
          </w:rPr>
          <w:t>https://doi.org/10.1029/2021JF006123</w:t>
        </w:r>
      </w:hyperlink>
      <w:r w:rsidRPr="006D479A">
        <w:rPr>
          <w:rFonts w:ascii="Times New Roman" w:hAnsi="Times New Roman" w:cs="Times New Roman"/>
          <w:sz w:val="24"/>
          <w:szCs w:val="24"/>
        </w:rPr>
        <w:t>.</w:t>
      </w:r>
    </w:p>
    <w:p w14:paraId="7A9D5C11" w14:textId="2C6EF797" w:rsidR="0088349E" w:rsidRPr="006D479A" w:rsidRDefault="0088349E" w:rsidP="006D479A">
      <w:pPr>
        <w:pStyle w:val="EndnoteText"/>
        <w:rPr>
          <w:rFonts w:ascii="Times New Roman" w:hAnsi="Times New Roman" w:cs="Times New Roman"/>
          <w:sz w:val="24"/>
          <w:szCs w:val="24"/>
        </w:rPr>
      </w:pPr>
    </w:p>
  </w:endnote>
  <w:endnote w:id="9">
    <w:p w14:paraId="2159609D" w14:textId="77777777" w:rsidR="000D3D7D" w:rsidRPr="006D479A" w:rsidRDefault="000D3D7D"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Obu</w:t>
      </w:r>
      <w:proofErr w:type="spellEnd"/>
      <w:r w:rsidRPr="006D479A">
        <w:rPr>
          <w:rFonts w:ascii="Times New Roman" w:hAnsi="Times New Roman" w:cs="Times New Roman"/>
          <w:sz w:val="24"/>
          <w:szCs w:val="24"/>
        </w:rPr>
        <w:t xml:space="preserve">, Jaroslav, Sebastian Westermann, Annett Bartsch, Nikolai </w:t>
      </w:r>
      <w:proofErr w:type="spellStart"/>
      <w:r w:rsidRPr="006D479A">
        <w:rPr>
          <w:rFonts w:ascii="Times New Roman" w:hAnsi="Times New Roman" w:cs="Times New Roman"/>
          <w:sz w:val="24"/>
          <w:szCs w:val="24"/>
        </w:rPr>
        <w:t>Berdnikov</w:t>
      </w:r>
      <w:proofErr w:type="spellEnd"/>
      <w:r w:rsidRPr="006D479A">
        <w:rPr>
          <w:rFonts w:ascii="Times New Roman" w:hAnsi="Times New Roman" w:cs="Times New Roman"/>
          <w:sz w:val="24"/>
          <w:szCs w:val="24"/>
        </w:rPr>
        <w:t xml:space="preserve">, Hanne H. Christiansen, Avirmed Dashtseren, Reynald </w:t>
      </w:r>
      <w:proofErr w:type="spellStart"/>
      <w:r w:rsidRPr="006D479A">
        <w:rPr>
          <w:rFonts w:ascii="Times New Roman" w:hAnsi="Times New Roman" w:cs="Times New Roman"/>
          <w:sz w:val="24"/>
          <w:szCs w:val="24"/>
        </w:rPr>
        <w:t>Delaloye</w:t>
      </w:r>
      <w:proofErr w:type="spellEnd"/>
      <w:r w:rsidRPr="006D479A">
        <w:rPr>
          <w:rFonts w:ascii="Times New Roman" w:hAnsi="Times New Roman" w:cs="Times New Roman"/>
          <w:sz w:val="24"/>
          <w:szCs w:val="24"/>
        </w:rPr>
        <w:t xml:space="preserve">, et al. “Northern Hemisphere Permafrost Map Based on TTOP Modelling for 2000–2016 at 1 km2 Scale.” </w:t>
      </w:r>
      <w:r w:rsidRPr="006D479A">
        <w:rPr>
          <w:rFonts w:ascii="Times New Roman" w:hAnsi="Times New Roman" w:cs="Times New Roman"/>
          <w:i/>
          <w:iCs/>
          <w:sz w:val="24"/>
          <w:szCs w:val="24"/>
        </w:rPr>
        <w:t>Earth-Science Reviews</w:t>
      </w:r>
      <w:r w:rsidRPr="006D479A">
        <w:rPr>
          <w:rFonts w:ascii="Times New Roman" w:hAnsi="Times New Roman" w:cs="Times New Roman"/>
          <w:sz w:val="24"/>
          <w:szCs w:val="24"/>
        </w:rPr>
        <w:t xml:space="preserve"> 193 (June 1, 2019): 299–316. </w:t>
      </w:r>
      <w:hyperlink r:id="rId9" w:history="1">
        <w:r w:rsidRPr="006D479A">
          <w:rPr>
            <w:rStyle w:val="Hyperlink"/>
            <w:rFonts w:ascii="Times New Roman" w:hAnsi="Times New Roman" w:cs="Times New Roman"/>
            <w:sz w:val="24"/>
            <w:szCs w:val="24"/>
          </w:rPr>
          <w:t>https://doi.org/10.1016/j.earscirev.2019.04.023</w:t>
        </w:r>
      </w:hyperlink>
      <w:r w:rsidRPr="006D479A">
        <w:rPr>
          <w:rFonts w:ascii="Times New Roman" w:hAnsi="Times New Roman" w:cs="Times New Roman"/>
          <w:sz w:val="24"/>
          <w:szCs w:val="24"/>
        </w:rPr>
        <w:t>.</w:t>
      </w:r>
    </w:p>
    <w:p w14:paraId="7CDC2659" w14:textId="77777777" w:rsidR="000D3D7D" w:rsidRPr="006D479A" w:rsidRDefault="000D3D7D" w:rsidP="006D479A">
      <w:pPr>
        <w:pStyle w:val="EndnoteText"/>
        <w:rPr>
          <w:rFonts w:ascii="Times New Roman" w:hAnsi="Times New Roman" w:cs="Times New Roman"/>
          <w:sz w:val="24"/>
          <w:szCs w:val="24"/>
        </w:rPr>
      </w:pPr>
    </w:p>
  </w:endnote>
  <w:endnote w:id="10">
    <w:p w14:paraId="698DEAF0" w14:textId="41B1C1CD" w:rsidR="00643B59" w:rsidRPr="006D479A" w:rsidRDefault="00643B5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Brown, J., </w:t>
      </w:r>
      <w:proofErr w:type="spellStart"/>
      <w:r w:rsidRPr="006D479A">
        <w:rPr>
          <w:rFonts w:ascii="Times New Roman" w:hAnsi="Times New Roman" w:cs="Times New Roman"/>
          <w:sz w:val="24"/>
          <w:szCs w:val="24"/>
        </w:rPr>
        <w:t>Ferrians</w:t>
      </w:r>
      <w:proofErr w:type="spellEnd"/>
      <w:r w:rsidRPr="006D479A">
        <w:rPr>
          <w:rFonts w:ascii="Times New Roman" w:hAnsi="Times New Roman" w:cs="Times New Roman"/>
          <w:sz w:val="24"/>
          <w:szCs w:val="24"/>
        </w:rPr>
        <w:t>, O. J., Jr, </w:t>
      </w:r>
      <w:proofErr w:type="spellStart"/>
      <w:r w:rsidRPr="006D479A">
        <w:rPr>
          <w:rFonts w:ascii="Times New Roman" w:hAnsi="Times New Roman" w:cs="Times New Roman"/>
          <w:sz w:val="24"/>
          <w:szCs w:val="24"/>
        </w:rPr>
        <w:t>Heginbottom</w:t>
      </w:r>
      <w:proofErr w:type="spellEnd"/>
      <w:r w:rsidRPr="006D479A">
        <w:rPr>
          <w:rFonts w:ascii="Times New Roman" w:hAnsi="Times New Roman" w:cs="Times New Roman"/>
          <w:sz w:val="24"/>
          <w:szCs w:val="24"/>
        </w:rPr>
        <w:t>, J. A., &amp; Melnikov, E. S. (1997). </w:t>
      </w:r>
      <w:r w:rsidRPr="006D479A">
        <w:rPr>
          <w:rFonts w:ascii="Times New Roman" w:hAnsi="Times New Roman" w:cs="Times New Roman"/>
          <w:i/>
          <w:iCs/>
          <w:sz w:val="24"/>
          <w:szCs w:val="24"/>
        </w:rPr>
        <w:t>Circum-Arctic map of permafrost and ground-ice conditions</w:t>
      </w:r>
      <w:r w:rsidRPr="006D479A">
        <w:rPr>
          <w:rFonts w:ascii="Times New Roman" w:hAnsi="Times New Roman" w:cs="Times New Roman"/>
          <w:sz w:val="24"/>
          <w:szCs w:val="24"/>
        </w:rPr>
        <w:t>. VA: US Geological Survey Reston.</w:t>
      </w:r>
    </w:p>
    <w:p w14:paraId="368D9772" w14:textId="77777777" w:rsidR="00643B59" w:rsidRPr="006D479A" w:rsidRDefault="00643B59" w:rsidP="006D479A">
      <w:pPr>
        <w:pStyle w:val="EndnoteText"/>
        <w:rPr>
          <w:rFonts w:ascii="Times New Roman" w:hAnsi="Times New Roman" w:cs="Times New Roman"/>
          <w:sz w:val="24"/>
          <w:szCs w:val="24"/>
        </w:rPr>
      </w:pPr>
    </w:p>
  </w:endnote>
  <w:endnote w:id="11">
    <w:p w14:paraId="4EACDD85" w14:textId="77777777" w:rsidR="0012239F" w:rsidRPr="006D479A" w:rsidRDefault="0012239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Olefeldt</w:t>
      </w:r>
      <w:proofErr w:type="spellEnd"/>
      <w:r w:rsidRPr="006D479A">
        <w:rPr>
          <w:rFonts w:ascii="Times New Roman" w:hAnsi="Times New Roman" w:cs="Times New Roman"/>
          <w:sz w:val="24"/>
          <w:szCs w:val="24"/>
        </w:rPr>
        <w:t xml:space="preserve">, D., S. Goswami, G. Grosse, D. Hayes, G. </w:t>
      </w:r>
      <w:proofErr w:type="spellStart"/>
      <w:r w:rsidRPr="006D479A">
        <w:rPr>
          <w:rFonts w:ascii="Times New Roman" w:hAnsi="Times New Roman" w:cs="Times New Roman"/>
          <w:sz w:val="24"/>
          <w:szCs w:val="24"/>
        </w:rPr>
        <w:t>Hugelius</w:t>
      </w:r>
      <w:proofErr w:type="spellEnd"/>
      <w:r w:rsidRPr="006D479A">
        <w:rPr>
          <w:rFonts w:ascii="Times New Roman" w:hAnsi="Times New Roman" w:cs="Times New Roman"/>
          <w:sz w:val="24"/>
          <w:szCs w:val="24"/>
        </w:rPr>
        <w:t xml:space="preserve">, P. Kuhry, A. D. McGuire, et al. “Circumpolar Distribution and Carbon Storage of </w:t>
      </w:r>
      <w:proofErr w:type="spellStart"/>
      <w:r w:rsidRPr="006D479A">
        <w:rPr>
          <w:rFonts w:ascii="Times New Roman" w:hAnsi="Times New Roman" w:cs="Times New Roman"/>
          <w:sz w:val="24"/>
          <w:szCs w:val="24"/>
        </w:rPr>
        <w:t>Thermokarst</w:t>
      </w:r>
      <w:proofErr w:type="spellEnd"/>
      <w:r w:rsidRPr="006D479A">
        <w:rPr>
          <w:rFonts w:ascii="Times New Roman" w:hAnsi="Times New Roman" w:cs="Times New Roman"/>
          <w:sz w:val="24"/>
          <w:szCs w:val="24"/>
        </w:rPr>
        <w:t xml:space="preserve"> Landscapes.” </w:t>
      </w:r>
      <w:r w:rsidRPr="006D479A">
        <w:rPr>
          <w:rFonts w:ascii="Times New Roman" w:hAnsi="Times New Roman" w:cs="Times New Roman"/>
          <w:i/>
          <w:iCs/>
          <w:sz w:val="24"/>
          <w:szCs w:val="24"/>
        </w:rPr>
        <w:t>Nature Communications</w:t>
      </w:r>
      <w:r w:rsidRPr="006D479A">
        <w:rPr>
          <w:rFonts w:ascii="Times New Roman" w:hAnsi="Times New Roman" w:cs="Times New Roman"/>
          <w:sz w:val="24"/>
          <w:szCs w:val="24"/>
        </w:rPr>
        <w:t xml:space="preserve"> 7, no. 1 (October 11, 2016): 13043. </w:t>
      </w:r>
      <w:hyperlink r:id="rId10" w:history="1">
        <w:r w:rsidRPr="006D479A">
          <w:rPr>
            <w:rStyle w:val="Hyperlink"/>
            <w:rFonts w:ascii="Times New Roman" w:hAnsi="Times New Roman" w:cs="Times New Roman"/>
            <w:sz w:val="24"/>
            <w:szCs w:val="24"/>
          </w:rPr>
          <w:t>https://doi.org/10.1038/ncomms13043</w:t>
        </w:r>
      </w:hyperlink>
      <w:r w:rsidRPr="006D479A">
        <w:rPr>
          <w:rFonts w:ascii="Times New Roman" w:hAnsi="Times New Roman" w:cs="Times New Roman"/>
          <w:sz w:val="24"/>
          <w:szCs w:val="24"/>
        </w:rPr>
        <w:t>.</w:t>
      </w:r>
    </w:p>
    <w:p w14:paraId="58BB205D" w14:textId="77777777" w:rsidR="0012239F" w:rsidRPr="006D479A" w:rsidRDefault="0012239F" w:rsidP="006D479A">
      <w:pPr>
        <w:pStyle w:val="EndnoteText"/>
        <w:rPr>
          <w:rFonts w:ascii="Times New Roman" w:hAnsi="Times New Roman" w:cs="Times New Roman"/>
          <w:sz w:val="24"/>
          <w:szCs w:val="24"/>
        </w:rPr>
      </w:pPr>
    </w:p>
  </w:endnote>
  <w:endnote w:id="12">
    <w:p w14:paraId="2594A39D" w14:textId="42C0887F" w:rsidR="00DE4FEB" w:rsidRPr="006D479A" w:rsidRDefault="00DE4FEB" w:rsidP="006D479A">
      <w:pPr>
        <w:pStyle w:val="EndnoteText"/>
        <w:rPr>
          <w:rStyle w:val="Hyperlink"/>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Obu</w:t>
      </w:r>
      <w:proofErr w:type="spellEnd"/>
      <w:r w:rsidRPr="006D479A">
        <w:rPr>
          <w:rFonts w:ascii="Times New Roman" w:hAnsi="Times New Roman" w:cs="Times New Roman"/>
          <w:sz w:val="24"/>
          <w:szCs w:val="24"/>
        </w:rPr>
        <w:t xml:space="preserve">, J. “How Much of the Earth’s Surface Is Underlain by Permafrost?” </w:t>
      </w:r>
      <w:r w:rsidRPr="006D479A">
        <w:rPr>
          <w:rFonts w:ascii="Times New Roman" w:hAnsi="Times New Roman" w:cs="Times New Roman"/>
          <w:i/>
          <w:iCs/>
          <w:sz w:val="24"/>
          <w:szCs w:val="24"/>
        </w:rPr>
        <w:t>Journal of Geophysical Research: Earth Surface</w:t>
      </w:r>
      <w:r w:rsidRPr="006D479A">
        <w:rPr>
          <w:rFonts w:ascii="Times New Roman" w:hAnsi="Times New Roman" w:cs="Times New Roman"/>
          <w:sz w:val="24"/>
          <w:szCs w:val="24"/>
        </w:rPr>
        <w:t xml:space="preserve"> 126, no. 5 (2021): e2021JF006123. </w:t>
      </w:r>
      <w:hyperlink r:id="rId11" w:history="1">
        <w:r w:rsidRPr="006D479A">
          <w:rPr>
            <w:rStyle w:val="Hyperlink"/>
            <w:rFonts w:ascii="Times New Roman" w:hAnsi="Times New Roman" w:cs="Times New Roman"/>
            <w:sz w:val="24"/>
            <w:szCs w:val="24"/>
          </w:rPr>
          <w:t>https://doi.org/10.1029/2021JF006123</w:t>
        </w:r>
      </w:hyperlink>
    </w:p>
    <w:p w14:paraId="372D0894" w14:textId="77777777" w:rsidR="00DE4FEB" w:rsidRPr="006D479A" w:rsidRDefault="00DE4FEB" w:rsidP="006D479A">
      <w:pPr>
        <w:pStyle w:val="EndnoteText"/>
        <w:rPr>
          <w:rFonts w:ascii="Times New Roman" w:hAnsi="Times New Roman" w:cs="Times New Roman"/>
          <w:sz w:val="24"/>
          <w:szCs w:val="24"/>
        </w:rPr>
      </w:pPr>
    </w:p>
  </w:endnote>
  <w:endnote w:id="13">
    <w:p w14:paraId="334D18E0" w14:textId="77777777" w:rsidR="0012239F" w:rsidRPr="006D479A" w:rsidRDefault="0012239F"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Strand, Sarah M., Hanne H. Christiansen, Margareta Johansson, Jonas Åkerman, and Ole Humlum. “Active Layer Thickening and Controls on Interannual Variability in the Nordic Arctic Compared to the Circum-Arctic.” </w:t>
      </w:r>
      <w:r w:rsidRPr="006D479A">
        <w:rPr>
          <w:rFonts w:ascii="Times New Roman" w:hAnsi="Times New Roman" w:cs="Times New Roman"/>
          <w:i/>
          <w:iCs/>
          <w:sz w:val="24"/>
          <w:szCs w:val="24"/>
        </w:rPr>
        <w:t>Permafrost and Periglacial Processes</w:t>
      </w:r>
      <w:r w:rsidRPr="006D479A">
        <w:rPr>
          <w:rFonts w:ascii="Times New Roman" w:hAnsi="Times New Roman" w:cs="Times New Roman"/>
          <w:sz w:val="24"/>
          <w:szCs w:val="24"/>
        </w:rPr>
        <w:t xml:space="preserve"> 32, no. 1 (2021): 47–58. </w:t>
      </w:r>
      <w:hyperlink r:id="rId12" w:history="1">
        <w:r w:rsidRPr="006D479A">
          <w:rPr>
            <w:rStyle w:val="Hyperlink"/>
            <w:rFonts w:ascii="Times New Roman" w:hAnsi="Times New Roman" w:cs="Times New Roman"/>
            <w:sz w:val="24"/>
            <w:szCs w:val="24"/>
          </w:rPr>
          <w:t>https://doi.org/10.1002/ppp.2088</w:t>
        </w:r>
      </w:hyperlink>
      <w:r w:rsidRPr="006D479A">
        <w:rPr>
          <w:rFonts w:ascii="Times New Roman" w:hAnsi="Times New Roman" w:cs="Times New Roman"/>
          <w:sz w:val="24"/>
          <w:szCs w:val="24"/>
        </w:rPr>
        <w:t>.</w:t>
      </w:r>
    </w:p>
    <w:p w14:paraId="2FC0197A" w14:textId="77777777" w:rsidR="0012239F" w:rsidRPr="006D479A" w:rsidRDefault="0012239F" w:rsidP="006D479A">
      <w:pPr>
        <w:pStyle w:val="EndnoteText"/>
        <w:rPr>
          <w:rFonts w:ascii="Times New Roman" w:hAnsi="Times New Roman" w:cs="Times New Roman"/>
          <w:sz w:val="24"/>
          <w:szCs w:val="24"/>
        </w:rPr>
      </w:pPr>
    </w:p>
  </w:endnote>
  <w:endnote w:id="14">
    <w:p w14:paraId="13FCB002" w14:textId="77777777" w:rsidR="00A57991" w:rsidRPr="006D479A" w:rsidRDefault="00A5799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Zhang, </w:t>
      </w:r>
      <w:proofErr w:type="spellStart"/>
      <w:r w:rsidRPr="006D479A">
        <w:rPr>
          <w:rFonts w:ascii="Times New Roman" w:hAnsi="Times New Roman" w:cs="Times New Roman"/>
          <w:sz w:val="24"/>
          <w:szCs w:val="24"/>
        </w:rPr>
        <w:t>Caiyun</w:t>
      </w:r>
      <w:proofErr w:type="spellEnd"/>
      <w:r w:rsidRPr="006D479A">
        <w:rPr>
          <w:rFonts w:ascii="Times New Roman" w:hAnsi="Times New Roman" w:cs="Times New Roman"/>
          <w:sz w:val="24"/>
          <w:szCs w:val="24"/>
        </w:rPr>
        <w:t xml:space="preserve">, Thomas A. Douglas, and John E. Anderson. “Modeling and Mapping Permafrost Active Layer Thickness Using Field Measurements and Remote Sensing Techniques.” </w:t>
      </w:r>
      <w:r w:rsidRPr="006D479A">
        <w:rPr>
          <w:rFonts w:ascii="Times New Roman" w:hAnsi="Times New Roman" w:cs="Times New Roman"/>
          <w:i/>
          <w:iCs/>
          <w:sz w:val="24"/>
          <w:szCs w:val="24"/>
        </w:rPr>
        <w:t>International Journal of Applied Earth Observation and Geoinformation</w:t>
      </w:r>
      <w:r w:rsidRPr="006D479A">
        <w:rPr>
          <w:rFonts w:ascii="Times New Roman" w:hAnsi="Times New Roman" w:cs="Times New Roman"/>
          <w:sz w:val="24"/>
          <w:szCs w:val="24"/>
        </w:rPr>
        <w:t xml:space="preserve"> 102 (October 1, 2021): 102455. </w:t>
      </w:r>
      <w:hyperlink r:id="rId13" w:history="1">
        <w:r w:rsidRPr="006D479A">
          <w:rPr>
            <w:rStyle w:val="Hyperlink"/>
            <w:rFonts w:ascii="Times New Roman" w:hAnsi="Times New Roman" w:cs="Times New Roman"/>
            <w:sz w:val="24"/>
            <w:szCs w:val="24"/>
          </w:rPr>
          <w:t>https://doi.org/10.1016/j.jag.2021.102455</w:t>
        </w:r>
      </w:hyperlink>
      <w:r w:rsidRPr="006D479A">
        <w:rPr>
          <w:rFonts w:ascii="Times New Roman" w:hAnsi="Times New Roman" w:cs="Times New Roman"/>
          <w:sz w:val="24"/>
          <w:szCs w:val="24"/>
        </w:rPr>
        <w:t>.</w:t>
      </w:r>
    </w:p>
    <w:p w14:paraId="0FFD0F31" w14:textId="5FF9081A" w:rsidR="00A57991" w:rsidRPr="006D479A" w:rsidRDefault="00A57991" w:rsidP="006D479A">
      <w:pPr>
        <w:pStyle w:val="EndnoteText"/>
        <w:rPr>
          <w:rFonts w:ascii="Times New Roman" w:hAnsi="Times New Roman" w:cs="Times New Roman"/>
          <w:sz w:val="24"/>
          <w:szCs w:val="24"/>
        </w:rPr>
      </w:pPr>
    </w:p>
  </w:endnote>
  <w:endnote w:id="15">
    <w:p w14:paraId="11CCB34C" w14:textId="73161B14" w:rsidR="00077B71" w:rsidRPr="006D479A" w:rsidRDefault="00077B71" w:rsidP="006D479A">
      <w:pPr>
        <w:pStyle w:val="EndnoteText"/>
        <w:rPr>
          <w:rStyle w:val="Hyperlink"/>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Sladen</w:t>
      </w:r>
      <w:proofErr w:type="spellEnd"/>
      <w:r w:rsidRPr="006D479A">
        <w:rPr>
          <w:rFonts w:ascii="Times New Roman" w:hAnsi="Times New Roman" w:cs="Times New Roman"/>
          <w:sz w:val="24"/>
          <w:szCs w:val="24"/>
        </w:rPr>
        <w:t xml:space="preserve">, W. E., LeBlanc, A. -M., Chartrand, J. &amp; van der Sanden, J. J. (2024). Using RADARSAT constellation mission imagery to support </w:t>
      </w:r>
      <w:proofErr w:type="spellStart"/>
      <w:r w:rsidRPr="006D479A">
        <w:rPr>
          <w:rFonts w:ascii="Times New Roman" w:hAnsi="Times New Roman" w:cs="Times New Roman"/>
          <w:sz w:val="24"/>
          <w:szCs w:val="24"/>
        </w:rPr>
        <w:t>talik</w:t>
      </w:r>
      <w:proofErr w:type="spellEnd"/>
      <w:r w:rsidRPr="006D479A">
        <w:rPr>
          <w:rFonts w:ascii="Times New Roman" w:hAnsi="Times New Roman" w:cs="Times New Roman"/>
          <w:sz w:val="24"/>
          <w:szCs w:val="24"/>
        </w:rPr>
        <w:t xml:space="preserve"> mapping, Rankin Inlet, Nunavut, Canada. </w:t>
      </w:r>
      <w:r w:rsidRPr="006D479A">
        <w:rPr>
          <w:rFonts w:ascii="Times New Roman" w:hAnsi="Times New Roman" w:cs="Times New Roman"/>
          <w:i/>
          <w:iCs/>
          <w:sz w:val="24"/>
          <w:szCs w:val="24"/>
        </w:rPr>
        <w:t>In 12th International Conference on Permafrost, Proceedings</w:t>
      </w:r>
      <w:r w:rsidRPr="006D479A">
        <w:rPr>
          <w:rFonts w:ascii="Times New Roman" w:hAnsi="Times New Roman" w:cs="Times New Roman"/>
          <w:sz w:val="24"/>
          <w:szCs w:val="24"/>
        </w:rPr>
        <w:t>, Volume 1: Conference Papers, 390-397. International Permafrost Association. </w:t>
      </w:r>
      <w:hyperlink r:id="rId14" w:tgtFrame="_blank" w:history="1">
        <w:r w:rsidRPr="006D479A">
          <w:rPr>
            <w:rStyle w:val="Hyperlink"/>
            <w:rFonts w:ascii="Times New Roman" w:hAnsi="Times New Roman" w:cs="Times New Roman"/>
            <w:sz w:val="24"/>
            <w:szCs w:val="24"/>
          </w:rPr>
          <w:t>https://doi.org/10.52381/ICOP2024.86.1390</w:t>
        </w:r>
      </w:hyperlink>
    </w:p>
    <w:p w14:paraId="591E4477" w14:textId="77777777" w:rsidR="008F04DB" w:rsidRPr="006D479A" w:rsidRDefault="008F04DB" w:rsidP="006D479A">
      <w:pPr>
        <w:pStyle w:val="EndnoteText"/>
        <w:rPr>
          <w:rFonts w:ascii="Times New Roman" w:hAnsi="Times New Roman" w:cs="Times New Roman"/>
          <w:sz w:val="24"/>
          <w:szCs w:val="24"/>
        </w:rPr>
      </w:pPr>
    </w:p>
  </w:endnote>
  <w:endnote w:id="16">
    <w:p w14:paraId="618541D2" w14:textId="4B730FFE" w:rsidR="00DE4FEB" w:rsidRPr="006D479A" w:rsidRDefault="00DE4FEB" w:rsidP="006D479A">
      <w:pPr>
        <w:pStyle w:val="EndnoteText"/>
        <w:rPr>
          <w:rStyle w:val="Hyperlink"/>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Obu</w:t>
      </w:r>
      <w:proofErr w:type="spellEnd"/>
      <w:r w:rsidRPr="006D479A">
        <w:rPr>
          <w:rFonts w:ascii="Times New Roman" w:hAnsi="Times New Roman" w:cs="Times New Roman"/>
          <w:sz w:val="24"/>
          <w:szCs w:val="24"/>
        </w:rPr>
        <w:t xml:space="preserve">, J. “How Much of the Earth’s Surface Is Underlain by Permafrost?” </w:t>
      </w:r>
      <w:r w:rsidRPr="006D479A">
        <w:rPr>
          <w:rFonts w:ascii="Times New Roman" w:hAnsi="Times New Roman" w:cs="Times New Roman"/>
          <w:i/>
          <w:iCs/>
          <w:sz w:val="24"/>
          <w:szCs w:val="24"/>
        </w:rPr>
        <w:t>Journal of Geophysical Research: Earth Surface</w:t>
      </w:r>
      <w:r w:rsidRPr="006D479A">
        <w:rPr>
          <w:rFonts w:ascii="Times New Roman" w:hAnsi="Times New Roman" w:cs="Times New Roman"/>
          <w:sz w:val="24"/>
          <w:szCs w:val="24"/>
        </w:rPr>
        <w:t xml:space="preserve"> 126, no. 5 (2021): e2021JF006123. </w:t>
      </w:r>
      <w:hyperlink r:id="rId15" w:history="1">
        <w:r w:rsidRPr="006D479A">
          <w:rPr>
            <w:rStyle w:val="Hyperlink"/>
            <w:rFonts w:ascii="Times New Roman" w:hAnsi="Times New Roman" w:cs="Times New Roman"/>
            <w:sz w:val="24"/>
            <w:szCs w:val="24"/>
          </w:rPr>
          <w:t>https://doi.org/10.1029/2021JF006123</w:t>
        </w:r>
      </w:hyperlink>
    </w:p>
    <w:p w14:paraId="6ACA4946" w14:textId="77777777" w:rsidR="00DE4FEB" w:rsidRPr="006D479A" w:rsidRDefault="00DE4FEB" w:rsidP="006D479A">
      <w:pPr>
        <w:pStyle w:val="EndnoteText"/>
        <w:rPr>
          <w:rFonts w:ascii="Times New Roman" w:hAnsi="Times New Roman" w:cs="Times New Roman"/>
          <w:sz w:val="24"/>
          <w:szCs w:val="24"/>
        </w:rPr>
      </w:pPr>
    </w:p>
  </w:endnote>
  <w:endnote w:id="17">
    <w:p w14:paraId="2016E59F" w14:textId="77777777" w:rsidR="004B00B5" w:rsidRPr="006D479A" w:rsidRDefault="004B00B5" w:rsidP="004B00B5">
      <w:pPr>
        <w:spacing w:line="240" w:lineRule="auto"/>
        <w:rPr>
          <w:rFonts w:ascii="Times New Roman" w:hAnsi="Times New Roman" w:cs="Times New Roman"/>
          <w:sz w:val="24"/>
          <w:szCs w:val="24"/>
        </w:rPr>
      </w:pPr>
      <w:r>
        <w:rPr>
          <w:rStyle w:val="EndnoteReference"/>
        </w:rPr>
        <w:endnoteRef/>
      </w:r>
      <w:r>
        <w:t xml:space="preserve"> </w:t>
      </w:r>
      <w:r w:rsidRPr="006D479A">
        <w:rPr>
          <w:rFonts w:ascii="Times New Roman" w:hAnsi="Times New Roman" w:cs="Times New Roman"/>
          <w:sz w:val="24"/>
          <w:szCs w:val="24"/>
        </w:rPr>
        <w:t xml:space="preserve">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16" w:history="1">
        <w:r w:rsidRPr="006D479A">
          <w:rPr>
            <w:rStyle w:val="Hyperlink"/>
            <w:rFonts w:ascii="Times New Roman" w:hAnsi="Times New Roman" w:cs="Times New Roman"/>
            <w:sz w:val="24"/>
            <w:szCs w:val="24"/>
          </w:rPr>
          <w:t>https://doi.org/10.3390/rs13061217</w:t>
        </w:r>
      </w:hyperlink>
    </w:p>
    <w:p w14:paraId="28B84710" w14:textId="2973BC23" w:rsidR="004B00B5" w:rsidRDefault="004B00B5">
      <w:pPr>
        <w:pStyle w:val="EndnoteText"/>
      </w:pPr>
    </w:p>
  </w:endnote>
  <w:endnote w:id="18">
    <w:p w14:paraId="63252234" w14:textId="77777777" w:rsidR="008F04DB" w:rsidRPr="006D479A" w:rsidRDefault="008F04DB"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17" w:history="1">
        <w:r w:rsidRPr="006D479A">
          <w:rPr>
            <w:rStyle w:val="Hyperlink"/>
            <w:rFonts w:ascii="Times New Roman" w:hAnsi="Times New Roman" w:cs="Times New Roman"/>
            <w:sz w:val="24"/>
            <w:szCs w:val="24"/>
          </w:rPr>
          <w:t>https://doi.org/10.3390/rs13061217</w:t>
        </w:r>
      </w:hyperlink>
    </w:p>
    <w:p w14:paraId="228EF1AF" w14:textId="229E09AC" w:rsidR="008F04DB" w:rsidRPr="006D479A" w:rsidRDefault="008F04DB" w:rsidP="006D479A">
      <w:pPr>
        <w:pStyle w:val="EndnoteText"/>
        <w:rPr>
          <w:rFonts w:ascii="Times New Roman" w:hAnsi="Times New Roman" w:cs="Times New Roman"/>
          <w:sz w:val="24"/>
          <w:szCs w:val="24"/>
        </w:rPr>
      </w:pPr>
    </w:p>
  </w:endnote>
  <w:endnote w:id="19">
    <w:p w14:paraId="75542712" w14:textId="4719CEF7" w:rsidR="009531E4" w:rsidRDefault="009531E4" w:rsidP="006D479A">
      <w:pPr>
        <w:spacing w:line="240" w:lineRule="auto"/>
        <w:rPr>
          <w:rStyle w:val="Hyperlink"/>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18" w:history="1">
        <w:r w:rsidR="006D479A" w:rsidRPr="003633BE">
          <w:rPr>
            <w:rStyle w:val="Hyperlink"/>
            <w:rFonts w:ascii="Times New Roman" w:hAnsi="Times New Roman" w:cs="Times New Roman"/>
            <w:sz w:val="24"/>
            <w:szCs w:val="24"/>
          </w:rPr>
          <w:t>https://doi.org/10.3390/rs13061217\</w:t>
        </w:r>
      </w:hyperlink>
    </w:p>
    <w:p w14:paraId="2E035916" w14:textId="77777777" w:rsidR="006D479A" w:rsidRPr="006D479A" w:rsidRDefault="006D479A" w:rsidP="006D479A">
      <w:pPr>
        <w:spacing w:line="240" w:lineRule="auto"/>
        <w:rPr>
          <w:rFonts w:ascii="Times New Roman" w:hAnsi="Times New Roman" w:cs="Times New Roman"/>
          <w:sz w:val="24"/>
          <w:szCs w:val="24"/>
        </w:rPr>
      </w:pPr>
    </w:p>
  </w:endnote>
  <w:endnote w:id="20">
    <w:p w14:paraId="3ED6F137" w14:textId="37ED1ED4" w:rsidR="00DE4FEB" w:rsidRPr="006D479A" w:rsidRDefault="00DE4FEB"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Multi-Language Glossary of Permafrost and Related Ground-Ice Terms” Accessed October 10, 2024. </w:t>
      </w:r>
      <w:hyperlink r:id="rId19" w:history="1">
        <w:r w:rsidRPr="006D479A">
          <w:rPr>
            <w:rStyle w:val="Hyperlink"/>
            <w:rFonts w:ascii="Times New Roman" w:hAnsi="Times New Roman" w:cs="Times New Roman"/>
            <w:sz w:val="24"/>
            <w:szCs w:val="24"/>
          </w:rPr>
          <w:t>https://www.scribd.com/document/385097863/Glossary-of-Permafrost-and-Ground-Ice-IPA-2005</w:t>
        </w:r>
      </w:hyperlink>
      <w:r w:rsidRPr="006D479A">
        <w:rPr>
          <w:rFonts w:ascii="Times New Roman" w:hAnsi="Times New Roman" w:cs="Times New Roman"/>
          <w:sz w:val="24"/>
          <w:szCs w:val="24"/>
        </w:rPr>
        <w:t>.</w:t>
      </w:r>
    </w:p>
    <w:p w14:paraId="71CDF263" w14:textId="77777777" w:rsidR="00DE4FEB" w:rsidRPr="006D479A" w:rsidRDefault="00DE4FEB" w:rsidP="006D479A">
      <w:pPr>
        <w:pStyle w:val="EndnoteText"/>
        <w:rPr>
          <w:rFonts w:ascii="Times New Roman" w:hAnsi="Times New Roman" w:cs="Times New Roman"/>
          <w:sz w:val="24"/>
          <w:szCs w:val="24"/>
        </w:rPr>
      </w:pPr>
    </w:p>
  </w:endnote>
  <w:endnote w:id="21">
    <w:p w14:paraId="4251E869" w14:textId="77777777" w:rsidR="00B4110A" w:rsidRPr="006D479A" w:rsidRDefault="00B4110A"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Nitze, Ingmar, Konrad Heidler, Sophia Barth, and Guido Grosse. “Developing and Testing a Deep Learning Approach for Mapping Retrogressive Thaw Slumps.”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21 (January 2021): 4294. </w:t>
      </w:r>
      <w:hyperlink r:id="rId20" w:history="1">
        <w:r w:rsidRPr="006D479A">
          <w:rPr>
            <w:rStyle w:val="Hyperlink"/>
            <w:rFonts w:ascii="Times New Roman" w:hAnsi="Times New Roman" w:cs="Times New Roman"/>
            <w:sz w:val="24"/>
            <w:szCs w:val="24"/>
          </w:rPr>
          <w:t>https://doi.org/10.3390/rs13214294</w:t>
        </w:r>
      </w:hyperlink>
      <w:r w:rsidRPr="006D479A">
        <w:rPr>
          <w:rFonts w:ascii="Times New Roman" w:hAnsi="Times New Roman" w:cs="Times New Roman"/>
          <w:sz w:val="24"/>
          <w:szCs w:val="24"/>
        </w:rPr>
        <w:t>.</w:t>
      </w:r>
    </w:p>
    <w:p w14:paraId="5B4DDCC9" w14:textId="77777777" w:rsidR="00B4110A" w:rsidRPr="006D479A" w:rsidRDefault="00B4110A" w:rsidP="006D479A">
      <w:pPr>
        <w:pStyle w:val="EndnoteText"/>
        <w:rPr>
          <w:rFonts w:ascii="Times New Roman" w:hAnsi="Times New Roman" w:cs="Times New Roman"/>
          <w:sz w:val="24"/>
          <w:szCs w:val="24"/>
        </w:rPr>
      </w:pPr>
    </w:p>
  </w:endnote>
  <w:endnote w:id="22">
    <w:p w14:paraId="0626C72F" w14:textId="77777777" w:rsidR="006701F3" w:rsidRPr="006D479A" w:rsidRDefault="006701F3"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Kizyakov</w:t>
      </w:r>
      <w:proofErr w:type="spellEnd"/>
      <w:r w:rsidRPr="006D479A">
        <w:rPr>
          <w:rFonts w:ascii="Times New Roman" w:hAnsi="Times New Roman" w:cs="Times New Roman"/>
          <w:sz w:val="24"/>
          <w:szCs w:val="24"/>
        </w:rPr>
        <w:t xml:space="preserve">, Alexander I., Maxim </w:t>
      </w:r>
      <w:proofErr w:type="spellStart"/>
      <w:r w:rsidRPr="006D479A">
        <w:rPr>
          <w:rFonts w:ascii="Times New Roman" w:hAnsi="Times New Roman" w:cs="Times New Roman"/>
          <w:sz w:val="24"/>
          <w:szCs w:val="24"/>
        </w:rPr>
        <w:t>Korotaev</w:t>
      </w:r>
      <w:proofErr w:type="spellEnd"/>
      <w:r w:rsidRPr="006D479A">
        <w:rPr>
          <w:rFonts w:ascii="Times New Roman" w:hAnsi="Times New Roman" w:cs="Times New Roman"/>
          <w:sz w:val="24"/>
          <w:szCs w:val="24"/>
        </w:rPr>
        <w:t xml:space="preserve">, Sebastian </w:t>
      </w:r>
      <w:proofErr w:type="spellStart"/>
      <w:r w:rsidRPr="006D479A">
        <w:rPr>
          <w:rFonts w:ascii="Times New Roman" w:hAnsi="Times New Roman" w:cs="Times New Roman"/>
          <w:sz w:val="24"/>
          <w:szCs w:val="24"/>
        </w:rPr>
        <w:t>Wetterich</w:t>
      </w:r>
      <w:proofErr w:type="spellEnd"/>
      <w:r w:rsidRPr="006D479A">
        <w:rPr>
          <w:rFonts w:ascii="Times New Roman" w:hAnsi="Times New Roman" w:cs="Times New Roman"/>
          <w:sz w:val="24"/>
          <w:szCs w:val="24"/>
        </w:rPr>
        <w:t xml:space="preserve">, Thomas Opel, Natalia </w:t>
      </w:r>
      <w:proofErr w:type="spellStart"/>
      <w:r w:rsidRPr="006D479A">
        <w:rPr>
          <w:rFonts w:ascii="Times New Roman" w:hAnsi="Times New Roman" w:cs="Times New Roman"/>
          <w:sz w:val="24"/>
          <w:szCs w:val="24"/>
        </w:rPr>
        <w:t>Pravikova</w:t>
      </w:r>
      <w:proofErr w:type="spellEnd"/>
      <w:r w:rsidRPr="006D479A">
        <w:rPr>
          <w:rFonts w:ascii="Times New Roman" w:hAnsi="Times New Roman" w:cs="Times New Roman"/>
          <w:sz w:val="24"/>
          <w:szCs w:val="24"/>
        </w:rPr>
        <w:t xml:space="preserve">, Michael Fritz, Alexey </w:t>
      </w:r>
      <w:proofErr w:type="spellStart"/>
      <w:r w:rsidRPr="006D479A">
        <w:rPr>
          <w:rFonts w:ascii="Times New Roman" w:hAnsi="Times New Roman" w:cs="Times New Roman"/>
          <w:sz w:val="24"/>
          <w:szCs w:val="24"/>
        </w:rPr>
        <w:t>Lupachev</w:t>
      </w:r>
      <w:proofErr w:type="spellEnd"/>
      <w:r w:rsidRPr="006D479A">
        <w:rPr>
          <w:rFonts w:ascii="Times New Roman" w:hAnsi="Times New Roman" w:cs="Times New Roman"/>
          <w:sz w:val="24"/>
          <w:szCs w:val="24"/>
        </w:rPr>
        <w:t xml:space="preserve">, et al. “Characterizing </w:t>
      </w:r>
      <w:proofErr w:type="spellStart"/>
      <w:r w:rsidRPr="006D479A">
        <w:rPr>
          <w:rFonts w:ascii="Times New Roman" w:hAnsi="Times New Roman" w:cs="Times New Roman"/>
          <w:sz w:val="24"/>
          <w:szCs w:val="24"/>
        </w:rPr>
        <w:t>Batagay</w:t>
      </w:r>
      <w:proofErr w:type="spellEnd"/>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Megaslump</w:t>
      </w:r>
      <w:proofErr w:type="spellEnd"/>
      <w:r w:rsidRPr="006D479A">
        <w:rPr>
          <w:rFonts w:ascii="Times New Roman" w:hAnsi="Times New Roman" w:cs="Times New Roman"/>
          <w:sz w:val="24"/>
          <w:szCs w:val="24"/>
        </w:rPr>
        <w:t xml:space="preserve"> Topography Dynamics and Matter Fluxes at High Spatial Resolution Using a Multidisciplinary Approach of Permafrost Field Observations, Remote Sensing and 3D Geological Modeling.” </w:t>
      </w:r>
      <w:r w:rsidRPr="006D479A">
        <w:rPr>
          <w:rFonts w:ascii="Times New Roman" w:hAnsi="Times New Roman" w:cs="Times New Roman"/>
          <w:i/>
          <w:iCs/>
          <w:sz w:val="24"/>
          <w:szCs w:val="24"/>
        </w:rPr>
        <w:t>GEOMORPHOLOGY</w:t>
      </w:r>
      <w:r w:rsidRPr="006D479A">
        <w:rPr>
          <w:rFonts w:ascii="Times New Roman" w:hAnsi="Times New Roman" w:cs="Times New Roman"/>
          <w:sz w:val="24"/>
          <w:szCs w:val="24"/>
        </w:rPr>
        <w:t xml:space="preserve"> 455 (June 15, 2024): 109183. </w:t>
      </w:r>
      <w:hyperlink r:id="rId21" w:history="1">
        <w:r w:rsidRPr="006D479A">
          <w:rPr>
            <w:rStyle w:val="Hyperlink"/>
            <w:rFonts w:ascii="Times New Roman" w:hAnsi="Times New Roman" w:cs="Times New Roman"/>
            <w:sz w:val="24"/>
            <w:szCs w:val="24"/>
          </w:rPr>
          <w:t>https://doi.org/10.1016/j.geomorph.2024.109183</w:t>
        </w:r>
      </w:hyperlink>
      <w:r w:rsidRPr="006D479A">
        <w:rPr>
          <w:rFonts w:ascii="Times New Roman" w:hAnsi="Times New Roman" w:cs="Times New Roman"/>
          <w:sz w:val="24"/>
          <w:szCs w:val="24"/>
        </w:rPr>
        <w:t>.</w:t>
      </w:r>
    </w:p>
    <w:p w14:paraId="18B3FF70" w14:textId="77777777" w:rsidR="006701F3" w:rsidRPr="006D479A" w:rsidRDefault="006701F3" w:rsidP="006D479A">
      <w:pPr>
        <w:pStyle w:val="EndnoteText"/>
        <w:rPr>
          <w:rFonts w:ascii="Times New Roman" w:hAnsi="Times New Roman" w:cs="Times New Roman"/>
          <w:sz w:val="24"/>
          <w:szCs w:val="24"/>
        </w:rPr>
      </w:pPr>
    </w:p>
  </w:endnote>
  <w:endnote w:id="23">
    <w:p w14:paraId="7B4F55FB" w14:textId="690CFDA6" w:rsidR="002D3ADA" w:rsidRPr="006D479A" w:rsidRDefault="002D3ADA"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591A4B" w:rsidRPr="006D479A">
        <w:rPr>
          <w:rFonts w:ascii="Times New Roman" w:hAnsi="Times New Roman" w:cs="Times New Roman"/>
          <w:sz w:val="24"/>
          <w:szCs w:val="24"/>
        </w:rPr>
        <w:t xml:space="preserve">Huang, </w:t>
      </w:r>
      <w:proofErr w:type="spellStart"/>
      <w:r w:rsidR="00591A4B" w:rsidRPr="006D479A">
        <w:rPr>
          <w:rFonts w:ascii="Times New Roman" w:hAnsi="Times New Roman" w:cs="Times New Roman"/>
          <w:sz w:val="24"/>
          <w:szCs w:val="24"/>
        </w:rPr>
        <w:t>Lingcao</w:t>
      </w:r>
      <w:proofErr w:type="spellEnd"/>
      <w:r w:rsidR="00591A4B" w:rsidRPr="006D479A">
        <w:rPr>
          <w:rFonts w:ascii="Times New Roman" w:hAnsi="Times New Roman" w:cs="Times New Roman"/>
          <w:sz w:val="24"/>
          <w:szCs w:val="24"/>
        </w:rPr>
        <w:t xml:space="preserve">, Lin Liu, Jing Luo, </w:t>
      </w:r>
      <w:proofErr w:type="spellStart"/>
      <w:r w:rsidR="00591A4B" w:rsidRPr="006D479A">
        <w:rPr>
          <w:rFonts w:ascii="Times New Roman" w:hAnsi="Times New Roman" w:cs="Times New Roman"/>
          <w:sz w:val="24"/>
          <w:szCs w:val="24"/>
        </w:rPr>
        <w:t>Zhanju</w:t>
      </w:r>
      <w:proofErr w:type="spellEnd"/>
      <w:r w:rsidR="00591A4B" w:rsidRPr="006D479A">
        <w:rPr>
          <w:rFonts w:ascii="Times New Roman" w:hAnsi="Times New Roman" w:cs="Times New Roman"/>
          <w:sz w:val="24"/>
          <w:szCs w:val="24"/>
        </w:rPr>
        <w:t xml:space="preserve"> Lin, and </w:t>
      </w:r>
      <w:proofErr w:type="spellStart"/>
      <w:r w:rsidR="00591A4B" w:rsidRPr="006D479A">
        <w:rPr>
          <w:rFonts w:ascii="Times New Roman" w:hAnsi="Times New Roman" w:cs="Times New Roman"/>
          <w:sz w:val="24"/>
          <w:szCs w:val="24"/>
        </w:rPr>
        <w:t>Fujun</w:t>
      </w:r>
      <w:proofErr w:type="spellEnd"/>
      <w:r w:rsidR="00591A4B" w:rsidRPr="006D479A">
        <w:rPr>
          <w:rFonts w:ascii="Times New Roman" w:hAnsi="Times New Roman" w:cs="Times New Roman"/>
          <w:sz w:val="24"/>
          <w:szCs w:val="24"/>
        </w:rPr>
        <w:t xml:space="preserve"> Niu. “Automatically Quantifying Evolution of Retrogressive Thaw Slumps in </w:t>
      </w:r>
      <w:proofErr w:type="spellStart"/>
      <w:r w:rsidR="00591A4B" w:rsidRPr="006D479A">
        <w:rPr>
          <w:rFonts w:ascii="Times New Roman" w:hAnsi="Times New Roman" w:cs="Times New Roman"/>
          <w:sz w:val="24"/>
          <w:szCs w:val="24"/>
        </w:rPr>
        <w:t>Beiluhe</w:t>
      </w:r>
      <w:proofErr w:type="spellEnd"/>
      <w:r w:rsidR="00591A4B" w:rsidRPr="006D479A">
        <w:rPr>
          <w:rFonts w:ascii="Times New Roman" w:hAnsi="Times New Roman" w:cs="Times New Roman"/>
          <w:sz w:val="24"/>
          <w:szCs w:val="24"/>
        </w:rPr>
        <w:t xml:space="preserve"> (Tibetan Plateau) from Multi-Temporal CubeSat Images.” </w:t>
      </w:r>
      <w:r w:rsidR="00591A4B" w:rsidRPr="006D479A">
        <w:rPr>
          <w:rFonts w:ascii="Times New Roman" w:hAnsi="Times New Roman" w:cs="Times New Roman"/>
          <w:i/>
          <w:iCs/>
          <w:sz w:val="24"/>
          <w:szCs w:val="24"/>
        </w:rPr>
        <w:t>International Journal of Applied Earth Observation and Geoinformation</w:t>
      </w:r>
      <w:r w:rsidR="00591A4B" w:rsidRPr="006D479A">
        <w:rPr>
          <w:rFonts w:ascii="Times New Roman" w:hAnsi="Times New Roman" w:cs="Times New Roman"/>
          <w:sz w:val="24"/>
          <w:szCs w:val="24"/>
        </w:rPr>
        <w:t xml:space="preserve"> 102 (October 1, 2021): 102399. </w:t>
      </w:r>
      <w:hyperlink r:id="rId22" w:history="1">
        <w:r w:rsidR="00591A4B" w:rsidRPr="006D479A">
          <w:rPr>
            <w:rStyle w:val="Hyperlink"/>
            <w:rFonts w:ascii="Times New Roman" w:hAnsi="Times New Roman" w:cs="Times New Roman"/>
            <w:sz w:val="24"/>
            <w:szCs w:val="24"/>
          </w:rPr>
          <w:t>https://doi.org/10.1016/j.jag.2021.102399</w:t>
        </w:r>
      </w:hyperlink>
      <w:r w:rsidR="00591A4B" w:rsidRPr="006D479A">
        <w:rPr>
          <w:rFonts w:ascii="Times New Roman" w:hAnsi="Times New Roman" w:cs="Times New Roman"/>
          <w:sz w:val="24"/>
          <w:szCs w:val="24"/>
        </w:rPr>
        <w:t>.</w:t>
      </w:r>
    </w:p>
    <w:p w14:paraId="58AA82A7" w14:textId="2DA280B6" w:rsidR="002D3ADA" w:rsidRPr="006D479A" w:rsidRDefault="002D3ADA" w:rsidP="006D479A">
      <w:pPr>
        <w:pStyle w:val="EndnoteText"/>
        <w:rPr>
          <w:rFonts w:ascii="Times New Roman" w:hAnsi="Times New Roman" w:cs="Times New Roman"/>
          <w:sz w:val="24"/>
          <w:szCs w:val="24"/>
        </w:rPr>
      </w:pPr>
    </w:p>
  </w:endnote>
  <w:endnote w:id="24">
    <w:p w14:paraId="3AE56D2D" w14:textId="77777777" w:rsidR="009F5EA9" w:rsidRPr="006D479A" w:rsidRDefault="009F5EA9"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Lantuit</w:t>
      </w:r>
      <w:proofErr w:type="spellEnd"/>
      <w:r w:rsidRPr="006D479A">
        <w:rPr>
          <w:rFonts w:ascii="Times New Roman" w:hAnsi="Times New Roman" w:cs="Times New Roman"/>
          <w:sz w:val="24"/>
          <w:szCs w:val="24"/>
        </w:rPr>
        <w:t xml:space="preserve">, Hugues, and Wayne Pollard. “Fifty Years of Coastal Erosion and Retrogressive Thaw Slump Activity on Herschel Island, Southern Beaufort Sea, Yukon Territory, Canada.” </w:t>
      </w:r>
      <w:r w:rsidRPr="006D479A">
        <w:rPr>
          <w:rFonts w:ascii="Times New Roman" w:hAnsi="Times New Roman" w:cs="Times New Roman"/>
          <w:i/>
          <w:iCs/>
          <w:sz w:val="24"/>
          <w:szCs w:val="24"/>
        </w:rPr>
        <w:t>Geomorphology</w:t>
      </w:r>
      <w:r w:rsidRPr="006D479A">
        <w:rPr>
          <w:rFonts w:ascii="Times New Roman" w:hAnsi="Times New Roman" w:cs="Times New Roman"/>
          <w:sz w:val="24"/>
          <w:szCs w:val="24"/>
        </w:rPr>
        <w:t xml:space="preserve"> 95 (April 18, 2007). </w:t>
      </w:r>
      <w:hyperlink r:id="rId23" w:history="1">
        <w:r w:rsidRPr="006D479A">
          <w:rPr>
            <w:rStyle w:val="Hyperlink"/>
            <w:rFonts w:ascii="Times New Roman" w:hAnsi="Times New Roman" w:cs="Times New Roman"/>
            <w:sz w:val="24"/>
            <w:szCs w:val="24"/>
          </w:rPr>
          <w:t>https://doi.org/10.1016/j.geomorph.2006.07.040</w:t>
        </w:r>
      </w:hyperlink>
      <w:r w:rsidRPr="006D479A">
        <w:rPr>
          <w:rFonts w:ascii="Times New Roman" w:hAnsi="Times New Roman" w:cs="Times New Roman"/>
          <w:sz w:val="24"/>
          <w:szCs w:val="24"/>
        </w:rPr>
        <w:t>.</w:t>
      </w:r>
    </w:p>
    <w:p w14:paraId="1C7831A7" w14:textId="0E9A2EF1" w:rsidR="009F5EA9" w:rsidRPr="006D479A" w:rsidRDefault="009F5EA9" w:rsidP="006D479A">
      <w:pPr>
        <w:pStyle w:val="EndnoteText"/>
        <w:rPr>
          <w:rFonts w:ascii="Times New Roman" w:hAnsi="Times New Roman" w:cs="Times New Roman"/>
          <w:sz w:val="24"/>
          <w:szCs w:val="24"/>
        </w:rPr>
      </w:pPr>
    </w:p>
  </w:endnote>
  <w:endnote w:id="25">
    <w:p w14:paraId="1B4D9A87" w14:textId="77777777" w:rsidR="008D14CF" w:rsidRPr="006D479A" w:rsidRDefault="00DE4FEB"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8D14CF" w:rsidRPr="006D479A">
        <w:rPr>
          <w:rFonts w:ascii="Times New Roman" w:hAnsi="Times New Roman" w:cs="Times New Roman"/>
          <w:sz w:val="24"/>
          <w:szCs w:val="24"/>
        </w:rPr>
        <w:t xml:space="preserve">Braun, Katherine N., and Christian G. Andresen. “Heterogeneity in Ice-Wedge Permafrost Degradation Revealed across Spatial Scales.” </w:t>
      </w:r>
      <w:r w:rsidR="008D14CF" w:rsidRPr="006D479A">
        <w:rPr>
          <w:rFonts w:ascii="Times New Roman" w:hAnsi="Times New Roman" w:cs="Times New Roman"/>
          <w:i/>
          <w:iCs/>
          <w:sz w:val="24"/>
          <w:szCs w:val="24"/>
        </w:rPr>
        <w:t>Remote Sensing of Environment</w:t>
      </w:r>
      <w:r w:rsidR="008D14CF" w:rsidRPr="006D479A">
        <w:rPr>
          <w:rFonts w:ascii="Times New Roman" w:hAnsi="Times New Roman" w:cs="Times New Roman"/>
          <w:sz w:val="24"/>
          <w:szCs w:val="24"/>
        </w:rPr>
        <w:t xml:space="preserve"> 311 (September 2024): 114299. </w:t>
      </w:r>
      <w:hyperlink r:id="rId24" w:history="1">
        <w:r w:rsidR="008D14CF" w:rsidRPr="006D479A">
          <w:rPr>
            <w:rStyle w:val="Hyperlink"/>
            <w:rFonts w:ascii="Times New Roman" w:hAnsi="Times New Roman" w:cs="Times New Roman"/>
            <w:sz w:val="24"/>
            <w:szCs w:val="24"/>
          </w:rPr>
          <w:t>https://doi.org/10.1016/j.rse.2024.114299</w:t>
        </w:r>
      </w:hyperlink>
      <w:r w:rsidR="008D14CF" w:rsidRPr="006D479A">
        <w:rPr>
          <w:rFonts w:ascii="Times New Roman" w:hAnsi="Times New Roman" w:cs="Times New Roman"/>
          <w:sz w:val="24"/>
          <w:szCs w:val="24"/>
        </w:rPr>
        <w:t>.</w:t>
      </w:r>
    </w:p>
    <w:p w14:paraId="1D194F4B" w14:textId="0B2DEC49" w:rsidR="00DE4FEB" w:rsidRPr="006D479A" w:rsidRDefault="00DE4FEB" w:rsidP="006D479A">
      <w:pPr>
        <w:pStyle w:val="EndnoteText"/>
        <w:rPr>
          <w:rFonts w:ascii="Times New Roman" w:hAnsi="Times New Roman" w:cs="Times New Roman"/>
          <w:sz w:val="24"/>
          <w:szCs w:val="24"/>
        </w:rPr>
      </w:pPr>
    </w:p>
  </w:endnote>
  <w:endnote w:id="26">
    <w:p w14:paraId="1CFD7CC2" w14:textId="585875A2" w:rsidR="001A5177" w:rsidRPr="006D479A" w:rsidRDefault="001A5177"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Bennett, Kaeli. “What Are Ice Wedges?” Woodwell Climate, July 15, 2024. </w:t>
      </w:r>
      <w:hyperlink r:id="rId25" w:history="1">
        <w:r w:rsidRPr="006D479A">
          <w:rPr>
            <w:rStyle w:val="Hyperlink"/>
            <w:rFonts w:ascii="Times New Roman" w:hAnsi="Times New Roman" w:cs="Times New Roman"/>
            <w:sz w:val="24"/>
            <w:szCs w:val="24"/>
          </w:rPr>
          <w:t>https://www.woodwellclimate.org/ice-wedges-climate-change/</w:t>
        </w:r>
      </w:hyperlink>
      <w:r w:rsidRPr="006D479A">
        <w:rPr>
          <w:rFonts w:ascii="Times New Roman" w:hAnsi="Times New Roman" w:cs="Times New Roman"/>
          <w:sz w:val="24"/>
          <w:szCs w:val="24"/>
        </w:rPr>
        <w:t>.</w:t>
      </w:r>
    </w:p>
  </w:endnote>
  <w:endnote w:id="27">
    <w:p w14:paraId="66926D33" w14:textId="06FA50D0" w:rsidR="005F3710" w:rsidRPr="006D479A" w:rsidRDefault="005F3710"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Instanes</w:t>
      </w:r>
      <w:proofErr w:type="spellEnd"/>
      <w:r w:rsidRPr="006D479A">
        <w:rPr>
          <w:rFonts w:ascii="Times New Roman" w:hAnsi="Times New Roman" w:cs="Times New Roman"/>
          <w:sz w:val="24"/>
          <w:szCs w:val="24"/>
        </w:rPr>
        <w:t xml:space="preserve">, A., and O. Anisimov. “Climate Change and Arctic Infrastructure.” </w:t>
      </w:r>
      <w:r w:rsidR="00D10478" w:rsidRPr="006D479A">
        <w:rPr>
          <w:rFonts w:ascii="Times New Roman" w:hAnsi="Times New Roman" w:cs="Times New Roman"/>
          <w:i/>
          <w:iCs/>
          <w:sz w:val="24"/>
          <w:szCs w:val="24"/>
        </w:rPr>
        <w:t>Pr</w:t>
      </w:r>
      <w:r w:rsidRPr="006D479A">
        <w:rPr>
          <w:rFonts w:ascii="Times New Roman" w:hAnsi="Times New Roman" w:cs="Times New Roman"/>
          <w:i/>
          <w:iCs/>
          <w:sz w:val="24"/>
          <w:szCs w:val="24"/>
        </w:rPr>
        <w:t>oceedings of the Ninth International Permafrost Conference</w:t>
      </w:r>
      <w:r w:rsidRPr="006D479A">
        <w:rPr>
          <w:rFonts w:ascii="Times New Roman" w:hAnsi="Times New Roman" w:cs="Times New Roman"/>
          <w:sz w:val="24"/>
          <w:szCs w:val="24"/>
        </w:rPr>
        <w:t xml:space="preserve"> 1 (February 21, 2016): 779–84.</w:t>
      </w:r>
    </w:p>
    <w:p w14:paraId="10516040" w14:textId="1A743138" w:rsidR="005F3710" w:rsidRPr="006D479A" w:rsidRDefault="005F3710" w:rsidP="006D479A">
      <w:pPr>
        <w:pStyle w:val="EndnoteText"/>
        <w:rPr>
          <w:rFonts w:ascii="Times New Roman" w:hAnsi="Times New Roman" w:cs="Times New Roman"/>
          <w:sz w:val="24"/>
          <w:szCs w:val="24"/>
        </w:rPr>
      </w:pPr>
    </w:p>
  </w:endnote>
  <w:endnote w:id="28">
    <w:p w14:paraId="437A21C8" w14:textId="77777777" w:rsidR="00406778" w:rsidRPr="006D479A" w:rsidRDefault="00406778"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Yin, Guoan, </w:t>
      </w:r>
      <w:proofErr w:type="spellStart"/>
      <w:r w:rsidRPr="006D479A">
        <w:rPr>
          <w:rFonts w:ascii="Times New Roman" w:hAnsi="Times New Roman" w:cs="Times New Roman"/>
          <w:sz w:val="24"/>
          <w:szCs w:val="24"/>
        </w:rPr>
        <w:t>Fujun</w:t>
      </w:r>
      <w:proofErr w:type="spellEnd"/>
      <w:r w:rsidRPr="006D479A">
        <w:rPr>
          <w:rFonts w:ascii="Times New Roman" w:hAnsi="Times New Roman" w:cs="Times New Roman"/>
          <w:sz w:val="24"/>
          <w:szCs w:val="24"/>
        </w:rPr>
        <w:t xml:space="preserve"> Niu, Jing Luo, </w:t>
      </w:r>
      <w:proofErr w:type="spellStart"/>
      <w:r w:rsidRPr="006D479A">
        <w:rPr>
          <w:rFonts w:ascii="Times New Roman" w:hAnsi="Times New Roman" w:cs="Times New Roman"/>
          <w:sz w:val="24"/>
          <w:szCs w:val="24"/>
        </w:rPr>
        <w:t>Jinchang</w:t>
      </w:r>
      <w:proofErr w:type="spellEnd"/>
      <w:r w:rsidRPr="006D479A">
        <w:rPr>
          <w:rFonts w:ascii="Times New Roman" w:hAnsi="Times New Roman" w:cs="Times New Roman"/>
          <w:sz w:val="24"/>
          <w:szCs w:val="24"/>
        </w:rPr>
        <w:t xml:space="preserve"> Wang, Minghao Liu, </w:t>
      </w:r>
      <w:proofErr w:type="spellStart"/>
      <w:r w:rsidRPr="006D479A">
        <w:rPr>
          <w:rFonts w:ascii="Times New Roman" w:hAnsi="Times New Roman" w:cs="Times New Roman"/>
          <w:sz w:val="24"/>
          <w:szCs w:val="24"/>
        </w:rPr>
        <w:t>Tianchun</w:t>
      </w:r>
      <w:proofErr w:type="spellEnd"/>
      <w:r w:rsidRPr="006D479A">
        <w:rPr>
          <w:rFonts w:ascii="Times New Roman" w:hAnsi="Times New Roman" w:cs="Times New Roman"/>
          <w:sz w:val="24"/>
          <w:szCs w:val="24"/>
        </w:rPr>
        <w:t xml:space="preserve"> Dong, </w:t>
      </w:r>
      <w:proofErr w:type="spellStart"/>
      <w:r w:rsidRPr="006D479A">
        <w:rPr>
          <w:rFonts w:ascii="Times New Roman" w:hAnsi="Times New Roman" w:cs="Times New Roman"/>
          <w:sz w:val="24"/>
          <w:szCs w:val="24"/>
        </w:rPr>
        <w:t>Yongpan</w:t>
      </w:r>
      <w:proofErr w:type="spellEnd"/>
      <w:r w:rsidRPr="006D479A">
        <w:rPr>
          <w:rFonts w:ascii="Times New Roman" w:hAnsi="Times New Roman" w:cs="Times New Roman"/>
          <w:sz w:val="24"/>
          <w:szCs w:val="24"/>
        </w:rPr>
        <w:t xml:space="preserve"> Cao, and </w:t>
      </w:r>
      <w:proofErr w:type="spellStart"/>
      <w:r w:rsidRPr="006D479A">
        <w:rPr>
          <w:rFonts w:ascii="Times New Roman" w:hAnsi="Times New Roman" w:cs="Times New Roman"/>
          <w:sz w:val="24"/>
          <w:szCs w:val="24"/>
        </w:rPr>
        <w:t>Anyuan</w:t>
      </w:r>
      <w:proofErr w:type="spellEnd"/>
      <w:r w:rsidRPr="006D479A">
        <w:rPr>
          <w:rFonts w:ascii="Times New Roman" w:hAnsi="Times New Roman" w:cs="Times New Roman"/>
          <w:sz w:val="24"/>
          <w:szCs w:val="24"/>
        </w:rPr>
        <w:t xml:space="preserve"> Li. “High Potential for Pile-Bearing Capacity Loss and Ground Subsidence over Permafrost Regions across the Northern Hemisphere.” </w:t>
      </w:r>
      <w:r w:rsidRPr="006D479A">
        <w:rPr>
          <w:rFonts w:ascii="Times New Roman" w:hAnsi="Times New Roman" w:cs="Times New Roman"/>
          <w:i/>
          <w:iCs/>
          <w:sz w:val="24"/>
          <w:szCs w:val="24"/>
        </w:rPr>
        <w:t>Global and Planetary Change</w:t>
      </w:r>
      <w:r w:rsidRPr="006D479A">
        <w:rPr>
          <w:rFonts w:ascii="Times New Roman" w:hAnsi="Times New Roman" w:cs="Times New Roman"/>
          <w:sz w:val="24"/>
          <w:szCs w:val="24"/>
        </w:rPr>
        <w:t xml:space="preserve"> 226 (July 1, 2023): 104156. </w:t>
      </w:r>
      <w:hyperlink r:id="rId26" w:history="1">
        <w:r w:rsidRPr="006D479A">
          <w:rPr>
            <w:rStyle w:val="Hyperlink"/>
            <w:rFonts w:ascii="Times New Roman" w:hAnsi="Times New Roman" w:cs="Times New Roman"/>
            <w:sz w:val="24"/>
            <w:szCs w:val="24"/>
          </w:rPr>
          <w:t>https://doi.org/10.1016/j.gloplacha.2023.104156</w:t>
        </w:r>
      </w:hyperlink>
      <w:r w:rsidRPr="006D479A">
        <w:rPr>
          <w:rFonts w:ascii="Times New Roman" w:hAnsi="Times New Roman" w:cs="Times New Roman"/>
          <w:sz w:val="24"/>
          <w:szCs w:val="24"/>
        </w:rPr>
        <w:t>.</w:t>
      </w:r>
    </w:p>
    <w:p w14:paraId="3F6EC6BB" w14:textId="77777777" w:rsidR="00406778" w:rsidRPr="006D479A" w:rsidRDefault="00406778" w:rsidP="006D479A">
      <w:pPr>
        <w:pStyle w:val="EndnoteText"/>
        <w:rPr>
          <w:rFonts w:ascii="Times New Roman" w:hAnsi="Times New Roman" w:cs="Times New Roman"/>
          <w:sz w:val="24"/>
          <w:szCs w:val="24"/>
        </w:rPr>
      </w:pPr>
    </w:p>
  </w:endnote>
  <w:endnote w:id="29">
    <w:p w14:paraId="194366D6" w14:textId="77777777" w:rsidR="00095A11" w:rsidRPr="006D479A" w:rsidRDefault="00095A1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Ramage, Justine, </w:t>
      </w:r>
      <w:proofErr w:type="spellStart"/>
      <w:r w:rsidRPr="006D479A">
        <w:rPr>
          <w:rFonts w:ascii="Times New Roman" w:hAnsi="Times New Roman" w:cs="Times New Roman"/>
          <w:sz w:val="24"/>
          <w:szCs w:val="24"/>
        </w:rPr>
        <w:t>Leneisja</w:t>
      </w:r>
      <w:proofErr w:type="spellEnd"/>
      <w:r w:rsidRPr="006D479A">
        <w:rPr>
          <w:rFonts w:ascii="Times New Roman" w:hAnsi="Times New Roman" w:cs="Times New Roman"/>
          <w:sz w:val="24"/>
          <w:szCs w:val="24"/>
        </w:rPr>
        <w:t xml:space="preserve"> Jungsberg, </w:t>
      </w:r>
      <w:proofErr w:type="spellStart"/>
      <w:r w:rsidRPr="006D479A">
        <w:rPr>
          <w:rFonts w:ascii="Times New Roman" w:hAnsi="Times New Roman" w:cs="Times New Roman"/>
          <w:sz w:val="24"/>
          <w:szCs w:val="24"/>
        </w:rPr>
        <w:t>Shinan</w:t>
      </w:r>
      <w:proofErr w:type="spellEnd"/>
      <w:r w:rsidRPr="006D479A">
        <w:rPr>
          <w:rFonts w:ascii="Times New Roman" w:hAnsi="Times New Roman" w:cs="Times New Roman"/>
          <w:sz w:val="24"/>
          <w:szCs w:val="24"/>
        </w:rPr>
        <w:t xml:space="preserve"> Wang, Sebastian Westermann, Hugues </w:t>
      </w:r>
      <w:proofErr w:type="spellStart"/>
      <w:r w:rsidRPr="006D479A">
        <w:rPr>
          <w:rFonts w:ascii="Times New Roman" w:hAnsi="Times New Roman" w:cs="Times New Roman"/>
          <w:sz w:val="24"/>
          <w:szCs w:val="24"/>
        </w:rPr>
        <w:t>Lantuit</w:t>
      </w:r>
      <w:proofErr w:type="spellEnd"/>
      <w:r w:rsidRPr="006D479A">
        <w:rPr>
          <w:rFonts w:ascii="Times New Roman" w:hAnsi="Times New Roman" w:cs="Times New Roman"/>
          <w:sz w:val="24"/>
          <w:szCs w:val="24"/>
        </w:rPr>
        <w:t xml:space="preserve">, and Timothy Heleniak. “Population Living on Permafrost in the Arctic.” </w:t>
      </w:r>
      <w:r w:rsidRPr="006D479A">
        <w:rPr>
          <w:rFonts w:ascii="Times New Roman" w:hAnsi="Times New Roman" w:cs="Times New Roman"/>
          <w:i/>
          <w:iCs/>
          <w:sz w:val="24"/>
          <w:szCs w:val="24"/>
        </w:rPr>
        <w:t>Population and Environment</w:t>
      </w:r>
      <w:r w:rsidRPr="006D479A">
        <w:rPr>
          <w:rFonts w:ascii="Times New Roman" w:hAnsi="Times New Roman" w:cs="Times New Roman"/>
          <w:sz w:val="24"/>
          <w:szCs w:val="24"/>
        </w:rPr>
        <w:t xml:space="preserve"> 43 (September 1, 2021): 1–17. </w:t>
      </w:r>
      <w:hyperlink r:id="rId27" w:history="1">
        <w:r w:rsidRPr="006D479A">
          <w:rPr>
            <w:rStyle w:val="Hyperlink"/>
            <w:rFonts w:ascii="Times New Roman" w:hAnsi="Times New Roman" w:cs="Times New Roman"/>
            <w:sz w:val="24"/>
            <w:szCs w:val="24"/>
          </w:rPr>
          <w:t>https://doi.org/10.1007/s11111-020-00370-6</w:t>
        </w:r>
      </w:hyperlink>
      <w:r w:rsidRPr="006D479A">
        <w:rPr>
          <w:rFonts w:ascii="Times New Roman" w:hAnsi="Times New Roman" w:cs="Times New Roman"/>
          <w:sz w:val="24"/>
          <w:szCs w:val="24"/>
        </w:rPr>
        <w:t>.</w:t>
      </w:r>
    </w:p>
    <w:p w14:paraId="49CCE8A6" w14:textId="77777777" w:rsidR="00095A11" w:rsidRPr="006D479A" w:rsidRDefault="00095A11" w:rsidP="006D479A">
      <w:pPr>
        <w:pStyle w:val="EndnoteText"/>
        <w:rPr>
          <w:rFonts w:ascii="Times New Roman" w:hAnsi="Times New Roman" w:cs="Times New Roman"/>
          <w:sz w:val="24"/>
          <w:szCs w:val="24"/>
        </w:rPr>
      </w:pPr>
    </w:p>
  </w:endnote>
  <w:endnote w:id="30">
    <w:p w14:paraId="5505F807" w14:textId="77777777" w:rsidR="00095A11" w:rsidRPr="006D479A" w:rsidRDefault="00095A1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Hjort, Jan, Olli Karjalainen, Juha Aalto, Sebastian Westermann, Vladimir E. Romanovsky, Frederick E. Nelson, Bernd </w:t>
      </w:r>
      <w:proofErr w:type="spellStart"/>
      <w:r w:rsidRPr="006D479A">
        <w:rPr>
          <w:rFonts w:ascii="Times New Roman" w:hAnsi="Times New Roman" w:cs="Times New Roman"/>
          <w:sz w:val="24"/>
          <w:szCs w:val="24"/>
        </w:rPr>
        <w:t>Etzelmueller</w:t>
      </w:r>
      <w:proofErr w:type="spellEnd"/>
      <w:r w:rsidRPr="006D479A">
        <w:rPr>
          <w:rFonts w:ascii="Times New Roman" w:hAnsi="Times New Roman" w:cs="Times New Roman"/>
          <w:sz w:val="24"/>
          <w:szCs w:val="24"/>
        </w:rPr>
        <w:t xml:space="preserve">, and Miska Luoto. “Degrading Permafrost Puts Arctic Infrastructure at Risk by Mid-Century.” </w:t>
      </w:r>
      <w:r w:rsidRPr="006D479A">
        <w:rPr>
          <w:rFonts w:ascii="Times New Roman" w:hAnsi="Times New Roman" w:cs="Times New Roman"/>
          <w:i/>
          <w:iCs/>
          <w:sz w:val="24"/>
          <w:szCs w:val="24"/>
        </w:rPr>
        <w:t>NATURE COMMUNICATIONS</w:t>
      </w:r>
      <w:r w:rsidRPr="006D479A">
        <w:rPr>
          <w:rFonts w:ascii="Times New Roman" w:hAnsi="Times New Roman" w:cs="Times New Roman"/>
          <w:sz w:val="24"/>
          <w:szCs w:val="24"/>
        </w:rPr>
        <w:t xml:space="preserve"> 9 (December 11, 2018): 5147. </w:t>
      </w:r>
      <w:hyperlink r:id="rId28" w:history="1">
        <w:r w:rsidRPr="006D479A">
          <w:rPr>
            <w:rStyle w:val="Hyperlink"/>
            <w:rFonts w:ascii="Times New Roman" w:hAnsi="Times New Roman" w:cs="Times New Roman"/>
            <w:sz w:val="24"/>
            <w:szCs w:val="24"/>
          </w:rPr>
          <w:t>https://doi.org/10.1038/s41467-018-07557-4</w:t>
        </w:r>
      </w:hyperlink>
      <w:r w:rsidRPr="006D479A">
        <w:rPr>
          <w:rFonts w:ascii="Times New Roman" w:hAnsi="Times New Roman" w:cs="Times New Roman"/>
          <w:sz w:val="24"/>
          <w:szCs w:val="24"/>
        </w:rPr>
        <w:t>.</w:t>
      </w:r>
    </w:p>
    <w:p w14:paraId="61090892" w14:textId="77777777" w:rsidR="00095A11" w:rsidRPr="006D479A" w:rsidRDefault="00095A11" w:rsidP="006D479A">
      <w:pPr>
        <w:pStyle w:val="EndnoteText"/>
        <w:rPr>
          <w:rFonts w:ascii="Times New Roman" w:hAnsi="Times New Roman" w:cs="Times New Roman"/>
          <w:sz w:val="24"/>
          <w:szCs w:val="24"/>
        </w:rPr>
      </w:pPr>
    </w:p>
  </w:endnote>
  <w:endnote w:id="31">
    <w:p w14:paraId="329AB5B0" w14:textId="77777777" w:rsidR="00095A11" w:rsidRPr="006D479A" w:rsidRDefault="00095A1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Streletskiy</w:t>
      </w:r>
      <w:proofErr w:type="spellEnd"/>
      <w:r w:rsidRPr="006D479A">
        <w:rPr>
          <w:rFonts w:ascii="Times New Roman" w:hAnsi="Times New Roman" w:cs="Times New Roman"/>
          <w:sz w:val="24"/>
          <w:szCs w:val="24"/>
        </w:rPr>
        <w:t xml:space="preserve">, Dmitry A., Sonia Clemens, Jean-Pierre </w:t>
      </w:r>
      <w:proofErr w:type="spellStart"/>
      <w:r w:rsidRPr="006D479A">
        <w:rPr>
          <w:rFonts w:ascii="Times New Roman" w:hAnsi="Times New Roman" w:cs="Times New Roman"/>
          <w:sz w:val="24"/>
          <w:szCs w:val="24"/>
        </w:rPr>
        <w:t>Lanckman</w:t>
      </w:r>
      <w:proofErr w:type="spellEnd"/>
      <w:r w:rsidRPr="006D479A">
        <w:rPr>
          <w:rFonts w:ascii="Times New Roman" w:hAnsi="Times New Roman" w:cs="Times New Roman"/>
          <w:sz w:val="24"/>
          <w:szCs w:val="24"/>
        </w:rPr>
        <w:t xml:space="preserve">, and Nikolay </w:t>
      </w:r>
      <w:proofErr w:type="spellStart"/>
      <w:r w:rsidRPr="006D479A">
        <w:rPr>
          <w:rFonts w:ascii="Times New Roman" w:hAnsi="Times New Roman" w:cs="Times New Roman"/>
          <w:sz w:val="24"/>
          <w:szCs w:val="24"/>
        </w:rPr>
        <w:t>Shiklomanov</w:t>
      </w:r>
      <w:proofErr w:type="spellEnd"/>
      <w:r w:rsidRPr="006D479A">
        <w:rPr>
          <w:rFonts w:ascii="Times New Roman" w:hAnsi="Times New Roman" w:cs="Times New Roman"/>
          <w:sz w:val="24"/>
          <w:szCs w:val="24"/>
        </w:rPr>
        <w:t xml:space="preserve">. “The Costs of Arctic Infrastructure Damages Due to Permafrost Degradation.” </w:t>
      </w:r>
      <w:r w:rsidRPr="006D479A">
        <w:rPr>
          <w:rFonts w:ascii="Times New Roman" w:hAnsi="Times New Roman" w:cs="Times New Roman"/>
          <w:i/>
          <w:iCs/>
          <w:sz w:val="24"/>
          <w:szCs w:val="24"/>
        </w:rPr>
        <w:t>ENVIRONMENTAL RESEARCH LETTERS</w:t>
      </w:r>
      <w:r w:rsidRPr="006D479A">
        <w:rPr>
          <w:rFonts w:ascii="Times New Roman" w:hAnsi="Times New Roman" w:cs="Times New Roman"/>
          <w:sz w:val="24"/>
          <w:szCs w:val="24"/>
        </w:rPr>
        <w:t xml:space="preserve"> 18, no. 1 (January 1, 2023): 015006. </w:t>
      </w:r>
      <w:hyperlink r:id="rId29" w:history="1">
        <w:r w:rsidRPr="006D479A">
          <w:rPr>
            <w:rStyle w:val="Hyperlink"/>
            <w:rFonts w:ascii="Times New Roman" w:hAnsi="Times New Roman" w:cs="Times New Roman"/>
            <w:sz w:val="24"/>
            <w:szCs w:val="24"/>
          </w:rPr>
          <w:t>https://doi.org/10.1088/1748-9326/acab18</w:t>
        </w:r>
      </w:hyperlink>
      <w:r w:rsidRPr="006D479A">
        <w:rPr>
          <w:rFonts w:ascii="Times New Roman" w:hAnsi="Times New Roman" w:cs="Times New Roman"/>
          <w:sz w:val="24"/>
          <w:szCs w:val="24"/>
        </w:rPr>
        <w:t>.</w:t>
      </w:r>
    </w:p>
    <w:p w14:paraId="7438E2F2" w14:textId="77777777" w:rsidR="00095A11" w:rsidRPr="006D479A" w:rsidRDefault="00095A11" w:rsidP="006D479A">
      <w:pPr>
        <w:pStyle w:val="EndnoteText"/>
        <w:rPr>
          <w:rFonts w:ascii="Times New Roman" w:hAnsi="Times New Roman" w:cs="Times New Roman"/>
          <w:sz w:val="24"/>
          <w:szCs w:val="24"/>
        </w:rPr>
      </w:pPr>
    </w:p>
  </w:endnote>
  <w:endnote w:id="32">
    <w:p w14:paraId="7077A10E" w14:textId="77777777" w:rsidR="00AF2FC6" w:rsidRPr="00AF2FC6" w:rsidRDefault="00095A11" w:rsidP="00AF2FC6">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AF2FC6" w:rsidRPr="00AF2FC6">
        <w:rPr>
          <w:rFonts w:ascii="Times New Roman" w:hAnsi="Times New Roman" w:cs="Times New Roman"/>
          <w:sz w:val="24"/>
          <w:szCs w:val="24"/>
        </w:rPr>
        <w:t xml:space="preserve">Suter, Luis, Dmitry </w:t>
      </w:r>
      <w:proofErr w:type="spellStart"/>
      <w:r w:rsidR="00AF2FC6" w:rsidRPr="00AF2FC6">
        <w:rPr>
          <w:rFonts w:ascii="Times New Roman" w:hAnsi="Times New Roman" w:cs="Times New Roman"/>
          <w:sz w:val="24"/>
          <w:szCs w:val="24"/>
        </w:rPr>
        <w:t>Streletskiy</w:t>
      </w:r>
      <w:proofErr w:type="spellEnd"/>
      <w:r w:rsidR="00AF2FC6" w:rsidRPr="00AF2FC6">
        <w:rPr>
          <w:rFonts w:ascii="Times New Roman" w:hAnsi="Times New Roman" w:cs="Times New Roman"/>
          <w:sz w:val="24"/>
          <w:szCs w:val="24"/>
        </w:rPr>
        <w:t xml:space="preserve">, and Nikolay </w:t>
      </w:r>
      <w:proofErr w:type="spellStart"/>
      <w:r w:rsidR="00AF2FC6" w:rsidRPr="00AF2FC6">
        <w:rPr>
          <w:rFonts w:ascii="Times New Roman" w:hAnsi="Times New Roman" w:cs="Times New Roman"/>
          <w:sz w:val="24"/>
          <w:szCs w:val="24"/>
        </w:rPr>
        <w:t>Shiklomanov</w:t>
      </w:r>
      <w:proofErr w:type="spellEnd"/>
      <w:r w:rsidR="00AF2FC6" w:rsidRPr="00AF2FC6">
        <w:rPr>
          <w:rFonts w:ascii="Times New Roman" w:hAnsi="Times New Roman" w:cs="Times New Roman"/>
          <w:sz w:val="24"/>
          <w:szCs w:val="24"/>
        </w:rPr>
        <w:t xml:space="preserve">. “Assessment of the Cost of Climate Change Impacts on Critical Infrastructure in the Circumpolar Arctic.” </w:t>
      </w:r>
      <w:r w:rsidR="00AF2FC6" w:rsidRPr="00AF2FC6">
        <w:rPr>
          <w:rFonts w:ascii="Times New Roman" w:hAnsi="Times New Roman" w:cs="Times New Roman"/>
          <w:i/>
          <w:iCs/>
          <w:sz w:val="24"/>
          <w:szCs w:val="24"/>
        </w:rPr>
        <w:t>Polar Geography</w:t>
      </w:r>
      <w:r w:rsidR="00AF2FC6" w:rsidRPr="00AF2FC6">
        <w:rPr>
          <w:rFonts w:ascii="Times New Roman" w:hAnsi="Times New Roman" w:cs="Times New Roman"/>
          <w:sz w:val="24"/>
          <w:szCs w:val="24"/>
        </w:rPr>
        <w:t xml:space="preserve"> 42, no. 4 (October 2, 2019): 267–86. </w:t>
      </w:r>
      <w:hyperlink r:id="rId30" w:history="1">
        <w:r w:rsidR="00AF2FC6" w:rsidRPr="00AF2FC6">
          <w:rPr>
            <w:rStyle w:val="Hyperlink"/>
            <w:rFonts w:ascii="Times New Roman" w:hAnsi="Times New Roman" w:cs="Times New Roman"/>
            <w:sz w:val="24"/>
            <w:szCs w:val="24"/>
          </w:rPr>
          <w:t>https://doi.org/10.1080/1088937X.2019.1686082</w:t>
        </w:r>
      </w:hyperlink>
      <w:r w:rsidR="00AF2FC6" w:rsidRPr="00AF2FC6">
        <w:rPr>
          <w:rFonts w:ascii="Times New Roman" w:hAnsi="Times New Roman" w:cs="Times New Roman"/>
          <w:sz w:val="24"/>
          <w:szCs w:val="24"/>
        </w:rPr>
        <w:t>.</w:t>
      </w:r>
    </w:p>
    <w:p w14:paraId="29B7D4E4" w14:textId="386A7EC3" w:rsidR="00095A11" w:rsidRPr="006D479A" w:rsidRDefault="00095A11" w:rsidP="006D479A">
      <w:pPr>
        <w:pStyle w:val="EndnoteText"/>
        <w:rPr>
          <w:rFonts w:ascii="Times New Roman" w:hAnsi="Times New Roman" w:cs="Times New Roman"/>
          <w:sz w:val="24"/>
          <w:szCs w:val="24"/>
        </w:rPr>
      </w:pPr>
    </w:p>
  </w:endnote>
  <w:endnote w:id="33">
    <w:p w14:paraId="47DD40AD" w14:textId="77777777" w:rsidR="00CF3BD6" w:rsidRPr="006D479A" w:rsidRDefault="00A47A06"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CF3BD6" w:rsidRPr="006D479A">
        <w:rPr>
          <w:rFonts w:ascii="Times New Roman" w:hAnsi="Times New Roman" w:cs="Times New Roman"/>
          <w:sz w:val="24"/>
          <w:szCs w:val="24"/>
        </w:rPr>
        <w:t xml:space="preserve">Li, Yuan, </w:t>
      </w:r>
      <w:proofErr w:type="spellStart"/>
      <w:r w:rsidR="00CF3BD6" w:rsidRPr="006D479A">
        <w:rPr>
          <w:rFonts w:ascii="Times New Roman" w:hAnsi="Times New Roman" w:cs="Times New Roman"/>
          <w:sz w:val="24"/>
          <w:szCs w:val="24"/>
        </w:rPr>
        <w:t>Youqian</w:t>
      </w:r>
      <w:proofErr w:type="spellEnd"/>
      <w:r w:rsidR="00CF3BD6" w:rsidRPr="006D479A">
        <w:rPr>
          <w:rFonts w:ascii="Times New Roman" w:hAnsi="Times New Roman" w:cs="Times New Roman"/>
          <w:sz w:val="24"/>
          <w:szCs w:val="24"/>
        </w:rPr>
        <w:t xml:space="preserve"> Liu, Ji Chen, </w:t>
      </w:r>
      <w:proofErr w:type="spellStart"/>
      <w:r w:rsidR="00CF3BD6" w:rsidRPr="006D479A">
        <w:rPr>
          <w:rFonts w:ascii="Times New Roman" w:hAnsi="Times New Roman" w:cs="Times New Roman"/>
          <w:sz w:val="24"/>
          <w:szCs w:val="24"/>
        </w:rPr>
        <w:t>Haiming</w:t>
      </w:r>
      <w:proofErr w:type="spellEnd"/>
      <w:r w:rsidR="00CF3BD6" w:rsidRPr="006D479A">
        <w:rPr>
          <w:rFonts w:ascii="Times New Roman" w:hAnsi="Times New Roman" w:cs="Times New Roman"/>
          <w:sz w:val="24"/>
          <w:szCs w:val="24"/>
        </w:rPr>
        <w:t xml:space="preserve"> Dang, </w:t>
      </w:r>
      <w:proofErr w:type="spellStart"/>
      <w:r w:rsidR="00CF3BD6" w:rsidRPr="006D479A">
        <w:rPr>
          <w:rFonts w:ascii="Times New Roman" w:hAnsi="Times New Roman" w:cs="Times New Roman"/>
          <w:sz w:val="24"/>
          <w:szCs w:val="24"/>
        </w:rPr>
        <w:t>Shouhong</w:t>
      </w:r>
      <w:proofErr w:type="spellEnd"/>
      <w:r w:rsidR="00CF3BD6" w:rsidRPr="006D479A">
        <w:rPr>
          <w:rFonts w:ascii="Times New Roman" w:hAnsi="Times New Roman" w:cs="Times New Roman"/>
          <w:sz w:val="24"/>
          <w:szCs w:val="24"/>
        </w:rPr>
        <w:t xml:space="preserve"> Zhang, </w:t>
      </w:r>
      <w:proofErr w:type="spellStart"/>
      <w:r w:rsidR="00CF3BD6" w:rsidRPr="006D479A">
        <w:rPr>
          <w:rFonts w:ascii="Times New Roman" w:hAnsi="Times New Roman" w:cs="Times New Roman"/>
          <w:sz w:val="24"/>
          <w:szCs w:val="24"/>
        </w:rPr>
        <w:t>Qihang</w:t>
      </w:r>
      <w:proofErr w:type="spellEnd"/>
      <w:r w:rsidR="00CF3BD6" w:rsidRPr="006D479A">
        <w:rPr>
          <w:rFonts w:ascii="Times New Roman" w:hAnsi="Times New Roman" w:cs="Times New Roman"/>
          <w:sz w:val="24"/>
          <w:szCs w:val="24"/>
        </w:rPr>
        <w:t xml:space="preserve"> Mei, Jingyi Zhao, </w:t>
      </w:r>
      <w:proofErr w:type="spellStart"/>
      <w:r w:rsidR="00CF3BD6" w:rsidRPr="006D479A">
        <w:rPr>
          <w:rFonts w:ascii="Times New Roman" w:hAnsi="Times New Roman" w:cs="Times New Roman"/>
          <w:sz w:val="24"/>
          <w:szCs w:val="24"/>
        </w:rPr>
        <w:t>Jinchang</w:t>
      </w:r>
      <w:proofErr w:type="spellEnd"/>
      <w:r w:rsidR="00CF3BD6" w:rsidRPr="006D479A">
        <w:rPr>
          <w:rFonts w:ascii="Times New Roman" w:hAnsi="Times New Roman" w:cs="Times New Roman"/>
          <w:sz w:val="24"/>
          <w:szCs w:val="24"/>
        </w:rPr>
        <w:t xml:space="preserve"> Wang, </w:t>
      </w:r>
      <w:proofErr w:type="spellStart"/>
      <w:r w:rsidR="00CF3BD6" w:rsidRPr="006D479A">
        <w:rPr>
          <w:rFonts w:ascii="Times New Roman" w:hAnsi="Times New Roman" w:cs="Times New Roman"/>
          <w:sz w:val="24"/>
          <w:szCs w:val="24"/>
        </w:rPr>
        <w:t>Tianchun</w:t>
      </w:r>
      <w:proofErr w:type="spellEnd"/>
      <w:r w:rsidR="00CF3BD6" w:rsidRPr="006D479A">
        <w:rPr>
          <w:rFonts w:ascii="Times New Roman" w:hAnsi="Times New Roman" w:cs="Times New Roman"/>
          <w:sz w:val="24"/>
          <w:szCs w:val="24"/>
        </w:rPr>
        <w:t xml:space="preserve"> Dong, and </w:t>
      </w:r>
      <w:proofErr w:type="spellStart"/>
      <w:r w:rsidR="00CF3BD6" w:rsidRPr="006D479A">
        <w:rPr>
          <w:rFonts w:ascii="Times New Roman" w:hAnsi="Times New Roman" w:cs="Times New Roman"/>
          <w:sz w:val="24"/>
          <w:szCs w:val="24"/>
        </w:rPr>
        <w:t>Yaojun</w:t>
      </w:r>
      <w:proofErr w:type="spellEnd"/>
      <w:r w:rsidR="00CF3BD6" w:rsidRPr="006D479A">
        <w:rPr>
          <w:rFonts w:ascii="Times New Roman" w:hAnsi="Times New Roman" w:cs="Times New Roman"/>
          <w:sz w:val="24"/>
          <w:szCs w:val="24"/>
        </w:rPr>
        <w:t xml:space="preserve"> Zhao. “Advances in Retrogressive Thaw Slump Research in Permafrost Regions.” </w:t>
      </w:r>
      <w:r w:rsidR="00CF3BD6" w:rsidRPr="006D479A">
        <w:rPr>
          <w:rFonts w:ascii="Times New Roman" w:hAnsi="Times New Roman" w:cs="Times New Roman"/>
          <w:i/>
          <w:iCs/>
          <w:sz w:val="24"/>
          <w:szCs w:val="24"/>
        </w:rPr>
        <w:t>Permafrost and Periglacial Processes</w:t>
      </w:r>
      <w:r w:rsidR="00CF3BD6" w:rsidRPr="006D479A">
        <w:rPr>
          <w:rFonts w:ascii="Times New Roman" w:hAnsi="Times New Roman" w:cs="Times New Roman"/>
          <w:sz w:val="24"/>
          <w:szCs w:val="24"/>
        </w:rPr>
        <w:t xml:space="preserve"> 35, no. 2 (2024): 125–42. </w:t>
      </w:r>
      <w:hyperlink r:id="rId31" w:history="1">
        <w:r w:rsidR="00CF3BD6" w:rsidRPr="006D479A">
          <w:rPr>
            <w:rStyle w:val="Hyperlink"/>
            <w:rFonts w:ascii="Times New Roman" w:hAnsi="Times New Roman" w:cs="Times New Roman"/>
            <w:sz w:val="24"/>
            <w:szCs w:val="24"/>
          </w:rPr>
          <w:t>https://doi.org/10.1002/ppp.2218</w:t>
        </w:r>
      </w:hyperlink>
      <w:r w:rsidR="00CF3BD6" w:rsidRPr="006D479A">
        <w:rPr>
          <w:rFonts w:ascii="Times New Roman" w:hAnsi="Times New Roman" w:cs="Times New Roman"/>
          <w:sz w:val="24"/>
          <w:szCs w:val="24"/>
        </w:rPr>
        <w:t>.</w:t>
      </w:r>
    </w:p>
    <w:p w14:paraId="34A16E63" w14:textId="0E070E1C" w:rsidR="00A47A06" w:rsidRPr="006D479A" w:rsidRDefault="00A47A06" w:rsidP="006D479A">
      <w:pPr>
        <w:pStyle w:val="EndnoteText"/>
        <w:rPr>
          <w:rFonts w:ascii="Times New Roman" w:hAnsi="Times New Roman" w:cs="Times New Roman"/>
          <w:sz w:val="24"/>
          <w:szCs w:val="24"/>
        </w:rPr>
      </w:pPr>
    </w:p>
  </w:endnote>
  <w:endnote w:id="34">
    <w:p w14:paraId="6F403EA2" w14:textId="77777777" w:rsidR="00777504" w:rsidRPr="006D479A" w:rsidRDefault="00777504"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Suter, Luis, Dmitry </w:t>
      </w:r>
      <w:proofErr w:type="spellStart"/>
      <w:r w:rsidRPr="006D479A">
        <w:rPr>
          <w:rFonts w:ascii="Times New Roman" w:hAnsi="Times New Roman" w:cs="Times New Roman"/>
          <w:sz w:val="24"/>
          <w:szCs w:val="24"/>
        </w:rPr>
        <w:t>Streletskiy</w:t>
      </w:r>
      <w:proofErr w:type="spellEnd"/>
      <w:r w:rsidRPr="006D479A">
        <w:rPr>
          <w:rFonts w:ascii="Times New Roman" w:hAnsi="Times New Roman" w:cs="Times New Roman"/>
          <w:sz w:val="24"/>
          <w:szCs w:val="24"/>
        </w:rPr>
        <w:t xml:space="preserve">, and Nikolay </w:t>
      </w:r>
      <w:proofErr w:type="spellStart"/>
      <w:r w:rsidRPr="006D479A">
        <w:rPr>
          <w:rFonts w:ascii="Times New Roman" w:hAnsi="Times New Roman" w:cs="Times New Roman"/>
          <w:sz w:val="24"/>
          <w:szCs w:val="24"/>
        </w:rPr>
        <w:t>Shiklomanov</w:t>
      </w:r>
      <w:proofErr w:type="spellEnd"/>
      <w:r w:rsidRPr="006D479A">
        <w:rPr>
          <w:rFonts w:ascii="Times New Roman" w:hAnsi="Times New Roman" w:cs="Times New Roman"/>
          <w:sz w:val="24"/>
          <w:szCs w:val="24"/>
        </w:rPr>
        <w:t xml:space="preserve">. “Assessment of the Cost of Climate Change Impacts on Critical Infrastructure in the Circumpolar Arctic.” </w:t>
      </w:r>
      <w:r w:rsidRPr="006D479A">
        <w:rPr>
          <w:rFonts w:ascii="Times New Roman" w:hAnsi="Times New Roman" w:cs="Times New Roman"/>
          <w:i/>
          <w:iCs/>
          <w:sz w:val="24"/>
          <w:szCs w:val="24"/>
        </w:rPr>
        <w:t>Polar Geography</w:t>
      </w:r>
      <w:r w:rsidRPr="006D479A">
        <w:rPr>
          <w:rFonts w:ascii="Times New Roman" w:hAnsi="Times New Roman" w:cs="Times New Roman"/>
          <w:sz w:val="24"/>
          <w:szCs w:val="24"/>
        </w:rPr>
        <w:t xml:space="preserve"> 42, no. 4 (October 2, 2019): 267–86. </w:t>
      </w:r>
      <w:hyperlink r:id="rId32" w:history="1">
        <w:r w:rsidRPr="006D479A">
          <w:rPr>
            <w:rStyle w:val="Hyperlink"/>
            <w:rFonts w:ascii="Times New Roman" w:hAnsi="Times New Roman" w:cs="Times New Roman"/>
            <w:sz w:val="24"/>
            <w:szCs w:val="24"/>
          </w:rPr>
          <w:t>https://doi.org/10.1080/1088937X.2019.1686082</w:t>
        </w:r>
      </w:hyperlink>
      <w:r w:rsidRPr="006D479A">
        <w:rPr>
          <w:rFonts w:ascii="Times New Roman" w:hAnsi="Times New Roman" w:cs="Times New Roman"/>
          <w:sz w:val="24"/>
          <w:szCs w:val="24"/>
        </w:rPr>
        <w:t>.</w:t>
      </w:r>
    </w:p>
    <w:p w14:paraId="2F2E8ED9" w14:textId="0EAFC291" w:rsidR="00777504" w:rsidRPr="006D479A" w:rsidRDefault="00777504" w:rsidP="006D479A">
      <w:pPr>
        <w:pStyle w:val="EndnoteText"/>
        <w:rPr>
          <w:rFonts w:ascii="Times New Roman" w:hAnsi="Times New Roman" w:cs="Times New Roman"/>
          <w:sz w:val="24"/>
          <w:szCs w:val="24"/>
        </w:rPr>
      </w:pPr>
    </w:p>
  </w:endnote>
  <w:endnote w:id="35">
    <w:p w14:paraId="2D5C42CB" w14:textId="77777777" w:rsidR="00C33C8F" w:rsidRPr="006D479A" w:rsidRDefault="00C33C8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Nitze, Ingmar, Konrad Heidler, Sophia Barth, and Guido Grosse. “Developing and Testing a Deep Learning Approach for Mapping Retrogressive Thaw Slumps.”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21 (January 2021): 4294. </w:t>
      </w:r>
      <w:hyperlink r:id="rId33" w:history="1">
        <w:r w:rsidRPr="006D479A">
          <w:rPr>
            <w:rStyle w:val="Hyperlink"/>
            <w:rFonts w:ascii="Times New Roman" w:hAnsi="Times New Roman" w:cs="Times New Roman"/>
            <w:sz w:val="24"/>
            <w:szCs w:val="24"/>
          </w:rPr>
          <w:t>https://doi.org/10.3390/rs13214294</w:t>
        </w:r>
      </w:hyperlink>
      <w:r w:rsidRPr="006D479A">
        <w:rPr>
          <w:rFonts w:ascii="Times New Roman" w:hAnsi="Times New Roman" w:cs="Times New Roman"/>
          <w:sz w:val="24"/>
          <w:szCs w:val="24"/>
        </w:rPr>
        <w:t>.</w:t>
      </w:r>
    </w:p>
    <w:p w14:paraId="68730188" w14:textId="477B1EB1" w:rsidR="00C33C8F" w:rsidRPr="006D479A" w:rsidRDefault="00C33C8F" w:rsidP="006D479A">
      <w:pPr>
        <w:pStyle w:val="EndnoteText"/>
        <w:rPr>
          <w:rFonts w:ascii="Times New Roman" w:hAnsi="Times New Roman" w:cs="Times New Roman"/>
          <w:sz w:val="24"/>
          <w:szCs w:val="24"/>
        </w:rPr>
      </w:pPr>
    </w:p>
  </w:endnote>
  <w:endnote w:id="36">
    <w:p w14:paraId="07B12D21" w14:textId="77777777" w:rsidR="00496FD8" w:rsidRPr="006D479A" w:rsidRDefault="00496FD8" w:rsidP="00496FD8">
      <w:pPr>
        <w:spacing w:line="240" w:lineRule="auto"/>
        <w:rPr>
          <w:rFonts w:ascii="Times New Roman" w:hAnsi="Times New Roman" w:cs="Times New Roman"/>
          <w:sz w:val="24"/>
          <w:szCs w:val="24"/>
        </w:rPr>
      </w:pPr>
      <w:r>
        <w:rPr>
          <w:rStyle w:val="EndnoteReference"/>
        </w:rPr>
        <w:endnoteRef/>
      </w:r>
      <w:r>
        <w:t xml:space="preserve"> </w:t>
      </w:r>
      <w:r w:rsidRPr="006D479A">
        <w:rPr>
          <w:rFonts w:ascii="Times New Roman" w:hAnsi="Times New Roman" w:cs="Times New Roman"/>
          <w:sz w:val="24"/>
          <w:szCs w:val="24"/>
        </w:rPr>
        <w:t xml:space="preserve">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34" w:history="1">
        <w:r w:rsidRPr="006D479A">
          <w:rPr>
            <w:rStyle w:val="Hyperlink"/>
            <w:rFonts w:ascii="Times New Roman" w:hAnsi="Times New Roman" w:cs="Times New Roman"/>
            <w:sz w:val="24"/>
            <w:szCs w:val="24"/>
          </w:rPr>
          <w:t>https://doi.org/10.3390/rs13061217</w:t>
        </w:r>
      </w:hyperlink>
    </w:p>
    <w:p w14:paraId="2DF9CE84" w14:textId="331CF5EC" w:rsidR="00496FD8" w:rsidRDefault="00496FD8">
      <w:pPr>
        <w:pStyle w:val="EndnoteText"/>
      </w:pPr>
    </w:p>
  </w:endnote>
  <w:endnote w:id="37">
    <w:p w14:paraId="520FC69B" w14:textId="77777777" w:rsidR="00BF32A8" w:rsidRPr="006D479A" w:rsidRDefault="00BF32A8" w:rsidP="00BF32A8">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Rodenhizer, Heidi, Yili Yang, Greg Fiske, Stefano Potter, Tiffany Windholz, Andrew Mullen, Jennifer D. Watts, and Brendan M. Rogers. “A Comparison of Satellite Imagery Sources for Automated Detection of Retrogressive Thaw Slumps.”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16, no. 13 (July 2024): 2361. </w:t>
      </w:r>
      <w:hyperlink r:id="rId35" w:history="1">
        <w:r w:rsidRPr="006D479A">
          <w:rPr>
            <w:rStyle w:val="Hyperlink"/>
            <w:rFonts w:ascii="Times New Roman" w:hAnsi="Times New Roman" w:cs="Times New Roman"/>
            <w:sz w:val="24"/>
            <w:szCs w:val="24"/>
          </w:rPr>
          <w:t>https://doi.org/10.3390/rs16132361</w:t>
        </w:r>
      </w:hyperlink>
      <w:r w:rsidRPr="006D479A">
        <w:rPr>
          <w:rFonts w:ascii="Times New Roman" w:hAnsi="Times New Roman" w:cs="Times New Roman"/>
          <w:sz w:val="24"/>
          <w:szCs w:val="24"/>
        </w:rPr>
        <w:t>.</w:t>
      </w:r>
    </w:p>
    <w:p w14:paraId="4243037F" w14:textId="77777777" w:rsidR="00BF32A8" w:rsidRPr="006D479A" w:rsidRDefault="00BF32A8" w:rsidP="00BF32A8">
      <w:pPr>
        <w:pStyle w:val="EndnoteText"/>
        <w:rPr>
          <w:rFonts w:ascii="Times New Roman" w:hAnsi="Times New Roman" w:cs="Times New Roman"/>
          <w:sz w:val="24"/>
          <w:szCs w:val="24"/>
        </w:rPr>
      </w:pPr>
    </w:p>
  </w:endnote>
  <w:endnote w:id="38">
    <w:p w14:paraId="3D7E25B1" w14:textId="77777777" w:rsidR="00C51F52" w:rsidRPr="006D479A" w:rsidRDefault="00C51F52"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Witharana</w:t>
      </w:r>
      <w:proofErr w:type="spellEnd"/>
      <w:r w:rsidRPr="006D479A">
        <w:rPr>
          <w:rFonts w:ascii="Times New Roman" w:hAnsi="Times New Roman" w:cs="Times New Roman"/>
          <w:sz w:val="24"/>
          <w:szCs w:val="24"/>
        </w:rPr>
        <w:t xml:space="preserve">, Chandi, Mahendra R. </w:t>
      </w:r>
      <w:proofErr w:type="spellStart"/>
      <w:r w:rsidRPr="006D479A">
        <w:rPr>
          <w:rFonts w:ascii="Times New Roman" w:hAnsi="Times New Roman" w:cs="Times New Roman"/>
          <w:sz w:val="24"/>
          <w:szCs w:val="24"/>
        </w:rPr>
        <w:t>Udawalpola</w:t>
      </w:r>
      <w:proofErr w:type="spellEnd"/>
      <w:r w:rsidRPr="006D479A">
        <w:rPr>
          <w:rFonts w:ascii="Times New Roman" w:hAnsi="Times New Roman" w:cs="Times New Roman"/>
          <w:sz w:val="24"/>
          <w:szCs w:val="24"/>
        </w:rPr>
        <w:t xml:space="preserve">, Anna K. Liljedahl, Melissa K. Ward Jones, Benjamin M. Jones, Amit Hasan, Durga Joshi, and Elias Manos. “Automated Detection of Retrogressive Thaw Slumps in the High Arctic Using High-Resolution Satellite Imagery.”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14, no. 17 (September 2022): 4132. </w:t>
      </w:r>
      <w:hyperlink r:id="rId36" w:history="1">
        <w:r w:rsidRPr="006D479A">
          <w:rPr>
            <w:rStyle w:val="Hyperlink"/>
            <w:rFonts w:ascii="Times New Roman" w:hAnsi="Times New Roman" w:cs="Times New Roman"/>
            <w:sz w:val="24"/>
            <w:szCs w:val="24"/>
          </w:rPr>
          <w:t>https://doi.org/10.3390/rs14174132</w:t>
        </w:r>
      </w:hyperlink>
      <w:r w:rsidRPr="006D479A">
        <w:rPr>
          <w:rFonts w:ascii="Times New Roman" w:hAnsi="Times New Roman" w:cs="Times New Roman"/>
          <w:sz w:val="24"/>
          <w:szCs w:val="24"/>
        </w:rPr>
        <w:t>.</w:t>
      </w:r>
    </w:p>
    <w:p w14:paraId="2B78DCFB" w14:textId="77777777" w:rsidR="00C51F52" w:rsidRPr="006D479A" w:rsidRDefault="00C51F52" w:rsidP="006D479A">
      <w:pPr>
        <w:pStyle w:val="EndnoteText"/>
        <w:rPr>
          <w:rFonts w:ascii="Times New Roman" w:hAnsi="Times New Roman" w:cs="Times New Roman"/>
          <w:sz w:val="24"/>
          <w:szCs w:val="24"/>
        </w:rPr>
      </w:pPr>
    </w:p>
  </w:endnote>
  <w:endnote w:id="39">
    <w:p w14:paraId="56C24F51" w14:textId="77777777" w:rsidR="00C51F52" w:rsidRPr="006D479A" w:rsidRDefault="00C51F52"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Nitze, Ingmar, Konrad Heidler, Sophia Barth, and Guido Grosse. “Developing and Testing a Deep Learning Approach for Mapping Retrogressive Thaw Slumps.” Remote Sensing 13, no. 21 (January 2021): 4294. </w:t>
      </w:r>
      <w:hyperlink r:id="rId37" w:history="1">
        <w:r w:rsidRPr="006D479A">
          <w:rPr>
            <w:rStyle w:val="Hyperlink"/>
            <w:rFonts w:ascii="Times New Roman" w:hAnsi="Times New Roman" w:cs="Times New Roman"/>
            <w:sz w:val="24"/>
            <w:szCs w:val="24"/>
          </w:rPr>
          <w:t>https://doi.org/10.3390/rs13214294</w:t>
        </w:r>
      </w:hyperlink>
      <w:r w:rsidRPr="006D479A">
        <w:rPr>
          <w:rFonts w:ascii="Times New Roman" w:hAnsi="Times New Roman" w:cs="Times New Roman"/>
          <w:sz w:val="24"/>
          <w:szCs w:val="24"/>
        </w:rPr>
        <w:t>.</w:t>
      </w:r>
    </w:p>
    <w:p w14:paraId="7769B0DC" w14:textId="77777777" w:rsidR="00C51F52" w:rsidRPr="006D479A" w:rsidRDefault="00C51F52" w:rsidP="006D479A">
      <w:pPr>
        <w:pStyle w:val="EndnoteText"/>
        <w:rPr>
          <w:rFonts w:ascii="Times New Roman" w:hAnsi="Times New Roman" w:cs="Times New Roman"/>
          <w:sz w:val="24"/>
          <w:szCs w:val="24"/>
        </w:rPr>
      </w:pPr>
    </w:p>
  </w:endnote>
  <w:endnote w:id="40">
    <w:p w14:paraId="12E65731" w14:textId="77777777" w:rsidR="00A76588" w:rsidRPr="006D479A" w:rsidRDefault="00A76588" w:rsidP="006D479A">
      <w:pPr>
        <w:spacing w:line="240" w:lineRule="auto"/>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38" w:history="1">
        <w:r w:rsidRPr="006D479A">
          <w:rPr>
            <w:rStyle w:val="Hyperlink"/>
            <w:rFonts w:ascii="Times New Roman" w:hAnsi="Times New Roman" w:cs="Times New Roman"/>
            <w:sz w:val="24"/>
            <w:szCs w:val="24"/>
          </w:rPr>
          <w:t>https://doi.org/10.3390/rs13061217</w:t>
        </w:r>
      </w:hyperlink>
    </w:p>
    <w:p w14:paraId="29ABB9FC" w14:textId="77777777" w:rsidR="00A76588" w:rsidRPr="006D479A" w:rsidRDefault="00A76588" w:rsidP="006D479A">
      <w:pPr>
        <w:pStyle w:val="EndnoteText"/>
        <w:rPr>
          <w:rFonts w:ascii="Times New Roman" w:hAnsi="Times New Roman" w:cs="Times New Roman"/>
          <w:sz w:val="24"/>
          <w:szCs w:val="24"/>
        </w:rPr>
      </w:pPr>
    </w:p>
  </w:endnote>
  <w:endnote w:id="41">
    <w:p w14:paraId="0CC5EEEA" w14:textId="77777777" w:rsidR="00017AA9" w:rsidRPr="006D479A" w:rsidRDefault="00017AA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Nitze, Ingmar, Konrad Heidler, Sophia Barth, and Guido Grosse. “Developing and Testing a Deep Learning Approach for Mapping Retrogressive Thaw Slumps.”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21 (January 2021): 4294. </w:t>
      </w:r>
      <w:hyperlink r:id="rId39" w:history="1">
        <w:r w:rsidRPr="006D479A">
          <w:rPr>
            <w:rStyle w:val="Hyperlink"/>
            <w:rFonts w:ascii="Times New Roman" w:hAnsi="Times New Roman" w:cs="Times New Roman"/>
            <w:sz w:val="24"/>
            <w:szCs w:val="24"/>
          </w:rPr>
          <w:t>https://doi.org/10.3390/rs13214294</w:t>
        </w:r>
      </w:hyperlink>
      <w:r w:rsidRPr="006D479A">
        <w:rPr>
          <w:rFonts w:ascii="Times New Roman" w:hAnsi="Times New Roman" w:cs="Times New Roman"/>
          <w:sz w:val="24"/>
          <w:szCs w:val="24"/>
        </w:rPr>
        <w:t>.</w:t>
      </w:r>
    </w:p>
    <w:p w14:paraId="298DF5EB" w14:textId="206B33BE" w:rsidR="00017AA9" w:rsidRPr="006D479A" w:rsidRDefault="00017AA9" w:rsidP="006D479A">
      <w:pPr>
        <w:pStyle w:val="EndnoteText"/>
        <w:rPr>
          <w:rFonts w:ascii="Times New Roman" w:hAnsi="Times New Roman" w:cs="Times New Roman"/>
          <w:sz w:val="24"/>
          <w:szCs w:val="24"/>
        </w:rPr>
      </w:pPr>
    </w:p>
  </w:endnote>
  <w:endnote w:id="42">
    <w:p w14:paraId="5845D3AC" w14:textId="77777777" w:rsidR="006601EF" w:rsidRPr="006D479A" w:rsidRDefault="00CF0EBE"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6601EF" w:rsidRPr="006D479A">
        <w:rPr>
          <w:rFonts w:ascii="Times New Roman" w:hAnsi="Times New Roman" w:cs="Times New Roman"/>
          <w:sz w:val="24"/>
          <w:szCs w:val="24"/>
        </w:rPr>
        <w:t xml:space="preserve">Perera, Amal S., Chandi </w:t>
      </w:r>
      <w:proofErr w:type="spellStart"/>
      <w:r w:rsidR="006601EF" w:rsidRPr="006D479A">
        <w:rPr>
          <w:rFonts w:ascii="Times New Roman" w:hAnsi="Times New Roman" w:cs="Times New Roman"/>
          <w:sz w:val="24"/>
          <w:szCs w:val="24"/>
        </w:rPr>
        <w:t>Witharana</w:t>
      </w:r>
      <w:proofErr w:type="spellEnd"/>
      <w:r w:rsidR="006601EF" w:rsidRPr="006D479A">
        <w:rPr>
          <w:rFonts w:ascii="Times New Roman" w:hAnsi="Times New Roman" w:cs="Times New Roman"/>
          <w:sz w:val="24"/>
          <w:szCs w:val="24"/>
        </w:rPr>
        <w:t xml:space="preserve">, Elias Manos, and Anna K. Liljedahl. “Hyperparameter Optimization for Large-Scale Remote Sensing Image Analysis Tasks: A Case Study Based on Permafrost Landform Detection Using Deep Learning.” </w:t>
      </w:r>
      <w:r w:rsidR="006601EF" w:rsidRPr="006D479A">
        <w:rPr>
          <w:rFonts w:ascii="Times New Roman" w:hAnsi="Times New Roman" w:cs="Times New Roman"/>
          <w:i/>
          <w:iCs/>
          <w:sz w:val="24"/>
          <w:szCs w:val="24"/>
        </w:rPr>
        <w:t>IEEE ACCESS</w:t>
      </w:r>
      <w:r w:rsidR="006601EF" w:rsidRPr="006D479A">
        <w:rPr>
          <w:rFonts w:ascii="Times New Roman" w:hAnsi="Times New Roman" w:cs="Times New Roman"/>
          <w:sz w:val="24"/>
          <w:szCs w:val="24"/>
        </w:rPr>
        <w:t xml:space="preserve"> 12 (2024): 43062–77. </w:t>
      </w:r>
      <w:hyperlink r:id="rId40" w:history="1">
        <w:r w:rsidR="006601EF" w:rsidRPr="006D479A">
          <w:rPr>
            <w:rStyle w:val="Hyperlink"/>
            <w:rFonts w:ascii="Times New Roman" w:hAnsi="Times New Roman" w:cs="Times New Roman"/>
            <w:sz w:val="24"/>
            <w:szCs w:val="24"/>
          </w:rPr>
          <w:t>https://doi.org/10.1109/ACCESS.2024.3379142</w:t>
        </w:r>
      </w:hyperlink>
      <w:r w:rsidR="006601EF" w:rsidRPr="006D479A">
        <w:rPr>
          <w:rFonts w:ascii="Times New Roman" w:hAnsi="Times New Roman" w:cs="Times New Roman"/>
          <w:sz w:val="24"/>
          <w:szCs w:val="24"/>
        </w:rPr>
        <w:t>.</w:t>
      </w:r>
    </w:p>
    <w:p w14:paraId="3617E3F9" w14:textId="09D64168" w:rsidR="00CF0EBE" w:rsidRPr="006D479A" w:rsidRDefault="00CF0EBE" w:rsidP="006D479A">
      <w:pPr>
        <w:pStyle w:val="EndnoteText"/>
        <w:rPr>
          <w:rFonts w:ascii="Times New Roman" w:hAnsi="Times New Roman" w:cs="Times New Roman"/>
          <w:sz w:val="24"/>
          <w:szCs w:val="24"/>
        </w:rPr>
      </w:pPr>
    </w:p>
  </w:endnote>
  <w:endnote w:id="43">
    <w:p w14:paraId="2B2945FB" w14:textId="60B36EB9" w:rsidR="003F6CD0" w:rsidRPr="006D479A" w:rsidRDefault="003F6CD0"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Huang, </w:t>
      </w:r>
      <w:proofErr w:type="spellStart"/>
      <w:r w:rsidRPr="006D479A">
        <w:rPr>
          <w:rFonts w:ascii="Times New Roman" w:hAnsi="Times New Roman" w:cs="Times New Roman"/>
          <w:sz w:val="24"/>
          <w:szCs w:val="24"/>
        </w:rPr>
        <w:t>Lingcao</w:t>
      </w:r>
      <w:proofErr w:type="spellEnd"/>
      <w:r w:rsidRPr="006D479A">
        <w:rPr>
          <w:rFonts w:ascii="Times New Roman" w:hAnsi="Times New Roman" w:cs="Times New Roman"/>
          <w:sz w:val="24"/>
          <w:szCs w:val="24"/>
        </w:rPr>
        <w:t xml:space="preserve">, Trevor Lantz, Robert Fraser, Kristy </w:t>
      </w:r>
      <w:proofErr w:type="spellStart"/>
      <w:r w:rsidRPr="006D479A">
        <w:rPr>
          <w:rFonts w:ascii="Times New Roman" w:hAnsi="Times New Roman" w:cs="Times New Roman"/>
          <w:sz w:val="24"/>
          <w:szCs w:val="24"/>
        </w:rPr>
        <w:t>Tiampo</w:t>
      </w:r>
      <w:proofErr w:type="spellEnd"/>
      <w:r w:rsidRPr="006D479A">
        <w:rPr>
          <w:rFonts w:ascii="Times New Roman" w:hAnsi="Times New Roman" w:cs="Times New Roman"/>
          <w:sz w:val="24"/>
          <w:szCs w:val="24"/>
        </w:rPr>
        <w:t xml:space="preserve">, Michael Willis, and Kevin Schaefer. “Accuracy, Efficiency, and Transferability of a Deep Learning Model for Mapping Retrogressive Thaw Slumps across the Canadian Arctic.”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14 (June 8, 2022): 2747. </w:t>
      </w:r>
      <w:hyperlink r:id="rId41" w:history="1">
        <w:r w:rsidRPr="006D479A">
          <w:rPr>
            <w:rStyle w:val="Hyperlink"/>
            <w:rFonts w:ascii="Times New Roman" w:hAnsi="Times New Roman" w:cs="Times New Roman"/>
            <w:sz w:val="24"/>
            <w:szCs w:val="24"/>
          </w:rPr>
          <w:t>https://doi.org/10.3390/rs14122747</w:t>
        </w:r>
      </w:hyperlink>
    </w:p>
    <w:p w14:paraId="5181FC69" w14:textId="77777777" w:rsidR="003F6CD0" w:rsidRPr="006D479A" w:rsidRDefault="003F6CD0" w:rsidP="006D479A">
      <w:pPr>
        <w:pStyle w:val="EndnoteText"/>
        <w:rPr>
          <w:rFonts w:ascii="Times New Roman" w:hAnsi="Times New Roman" w:cs="Times New Roman"/>
          <w:sz w:val="24"/>
          <w:szCs w:val="24"/>
        </w:rPr>
      </w:pPr>
    </w:p>
  </w:endnote>
  <w:endnote w:id="44">
    <w:p w14:paraId="79969F91" w14:textId="36034378" w:rsidR="003F6CD0" w:rsidRPr="006D479A" w:rsidRDefault="003F6CD0"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Nitze, Ingmar, Konrad Heidler, Sophia Barth, and Guido Grosse. “Developing and Testing a Deep Learning Approach for Mapping Retrogressive Thaw Slumps.”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21 (January 2021): 4294. </w:t>
      </w:r>
      <w:hyperlink r:id="rId42" w:history="1">
        <w:r w:rsidRPr="006D479A">
          <w:rPr>
            <w:rStyle w:val="Hyperlink"/>
            <w:rFonts w:ascii="Times New Roman" w:hAnsi="Times New Roman" w:cs="Times New Roman"/>
            <w:sz w:val="24"/>
            <w:szCs w:val="24"/>
          </w:rPr>
          <w:t>https://doi.org/10.3390/rs13214294</w:t>
        </w:r>
      </w:hyperlink>
    </w:p>
    <w:p w14:paraId="569F33E0" w14:textId="77777777" w:rsidR="003F6CD0" w:rsidRPr="006D479A" w:rsidRDefault="003F6CD0" w:rsidP="006D479A">
      <w:pPr>
        <w:pStyle w:val="EndnoteText"/>
        <w:rPr>
          <w:rFonts w:ascii="Times New Roman" w:hAnsi="Times New Roman" w:cs="Times New Roman"/>
          <w:sz w:val="24"/>
          <w:szCs w:val="24"/>
        </w:rPr>
      </w:pPr>
    </w:p>
  </w:endnote>
  <w:endnote w:id="45">
    <w:p w14:paraId="514BFAE7" w14:textId="77777777" w:rsidR="00D7481C" w:rsidRPr="006D479A" w:rsidRDefault="00D7481C"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Udawalpola</w:t>
      </w:r>
      <w:proofErr w:type="spellEnd"/>
      <w:r w:rsidRPr="006D479A">
        <w:rPr>
          <w:rFonts w:ascii="Times New Roman" w:hAnsi="Times New Roman" w:cs="Times New Roman"/>
          <w:sz w:val="24"/>
          <w:szCs w:val="24"/>
        </w:rPr>
        <w:t xml:space="preserve">, Mahendra R., Amit Hasan, Anna Liljedahl, Aiman Soliman, Jeffrey </w:t>
      </w:r>
      <w:proofErr w:type="spellStart"/>
      <w:r w:rsidRPr="006D479A">
        <w:rPr>
          <w:rFonts w:ascii="Times New Roman" w:hAnsi="Times New Roman" w:cs="Times New Roman"/>
          <w:sz w:val="24"/>
          <w:szCs w:val="24"/>
        </w:rPr>
        <w:t>Terstriep</w:t>
      </w:r>
      <w:proofErr w:type="spellEnd"/>
      <w:r w:rsidRPr="006D479A">
        <w:rPr>
          <w:rFonts w:ascii="Times New Roman" w:hAnsi="Times New Roman" w:cs="Times New Roman"/>
          <w:sz w:val="24"/>
          <w:szCs w:val="24"/>
        </w:rPr>
        <w:t xml:space="preserve">, and Chandi </w:t>
      </w:r>
      <w:proofErr w:type="spellStart"/>
      <w:r w:rsidRPr="006D479A">
        <w:rPr>
          <w:rFonts w:ascii="Times New Roman" w:hAnsi="Times New Roman" w:cs="Times New Roman"/>
          <w:sz w:val="24"/>
          <w:szCs w:val="24"/>
        </w:rPr>
        <w:t>Witharana</w:t>
      </w:r>
      <w:proofErr w:type="spellEnd"/>
      <w:r w:rsidRPr="006D479A">
        <w:rPr>
          <w:rFonts w:ascii="Times New Roman" w:hAnsi="Times New Roman" w:cs="Times New Roman"/>
          <w:sz w:val="24"/>
          <w:szCs w:val="24"/>
        </w:rPr>
        <w:t xml:space="preserve">. “An Optimal </w:t>
      </w:r>
      <w:proofErr w:type="spellStart"/>
      <w:r w:rsidRPr="006D479A">
        <w:rPr>
          <w:rFonts w:ascii="Times New Roman" w:hAnsi="Times New Roman" w:cs="Times New Roman"/>
          <w:sz w:val="24"/>
          <w:szCs w:val="24"/>
        </w:rPr>
        <w:t>GeoAI</w:t>
      </w:r>
      <w:proofErr w:type="spellEnd"/>
      <w:r w:rsidRPr="006D479A">
        <w:rPr>
          <w:rFonts w:ascii="Times New Roman" w:hAnsi="Times New Roman" w:cs="Times New Roman"/>
          <w:sz w:val="24"/>
          <w:szCs w:val="24"/>
        </w:rPr>
        <w:t xml:space="preserve"> Workflow for Pan-Arctic Permafrost Feature Detection from High-Resolution Satellite Imagery.” </w:t>
      </w:r>
      <w:r w:rsidRPr="006D479A">
        <w:rPr>
          <w:rFonts w:ascii="Times New Roman" w:hAnsi="Times New Roman" w:cs="Times New Roman"/>
          <w:i/>
          <w:iCs/>
          <w:sz w:val="24"/>
          <w:szCs w:val="24"/>
        </w:rPr>
        <w:t>Photogrammetric Engineering &amp; Remote Sensing</w:t>
      </w:r>
      <w:r w:rsidRPr="006D479A">
        <w:rPr>
          <w:rFonts w:ascii="Times New Roman" w:hAnsi="Times New Roman" w:cs="Times New Roman"/>
          <w:sz w:val="24"/>
          <w:szCs w:val="24"/>
        </w:rPr>
        <w:t xml:space="preserve"> 88, no. 3 (March 1, 2022): 181–88. </w:t>
      </w:r>
      <w:hyperlink r:id="rId43" w:history="1">
        <w:r w:rsidRPr="006D479A">
          <w:rPr>
            <w:rStyle w:val="Hyperlink"/>
            <w:rFonts w:ascii="Times New Roman" w:hAnsi="Times New Roman" w:cs="Times New Roman"/>
            <w:sz w:val="24"/>
            <w:szCs w:val="24"/>
          </w:rPr>
          <w:t>https://doi.org/10.14358/PERS.21-00059R2</w:t>
        </w:r>
      </w:hyperlink>
      <w:r w:rsidRPr="006D479A">
        <w:rPr>
          <w:rFonts w:ascii="Times New Roman" w:hAnsi="Times New Roman" w:cs="Times New Roman"/>
          <w:sz w:val="24"/>
          <w:szCs w:val="24"/>
        </w:rPr>
        <w:t>.</w:t>
      </w:r>
    </w:p>
    <w:p w14:paraId="6AE54F26" w14:textId="77777777" w:rsidR="00D7481C" w:rsidRPr="006D479A" w:rsidRDefault="00D7481C" w:rsidP="006D479A">
      <w:pPr>
        <w:pStyle w:val="EndnoteText"/>
        <w:rPr>
          <w:rFonts w:ascii="Times New Roman" w:hAnsi="Times New Roman" w:cs="Times New Roman"/>
          <w:sz w:val="24"/>
          <w:szCs w:val="24"/>
        </w:rPr>
      </w:pPr>
    </w:p>
  </w:endnote>
  <w:endnote w:id="46">
    <w:p w14:paraId="03EE2DA0" w14:textId="77777777" w:rsidR="005C57E6" w:rsidRPr="006D479A" w:rsidRDefault="005C57E6" w:rsidP="005C57E6">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Yang, Yili, Brendan M. Rogers, Greg Fiske, Jennifer Watts, Stefano Potter, Tiffany Windholz, Andrew Mullen, Ingmar Nitze, and Susan M. Natali. “Mapping Retrogressive Thaw Slumps Using Deep Neural Networks.” </w:t>
      </w:r>
      <w:r w:rsidRPr="006D479A">
        <w:rPr>
          <w:rFonts w:ascii="Times New Roman" w:hAnsi="Times New Roman" w:cs="Times New Roman"/>
          <w:i/>
          <w:iCs/>
          <w:sz w:val="24"/>
          <w:szCs w:val="24"/>
        </w:rPr>
        <w:t>Remote Sensing of Environment</w:t>
      </w:r>
      <w:r w:rsidRPr="006D479A">
        <w:rPr>
          <w:rFonts w:ascii="Times New Roman" w:hAnsi="Times New Roman" w:cs="Times New Roman"/>
          <w:sz w:val="24"/>
          <w:szCs w:val="24"/>
        </w:rPr>
        <w:t xml:space="preserve"> 288 (April 1, 2023): 113495. </w:t>
      </w:r>
      <w:hyperlink r:id="rId44" w:history="1">
        <w:r w:rsidRPr="006D479A">
          <w:rPr>
            <w:rStyle w:val="Hyperlink"/>
            <w:rFonts w:ascii="Times New Roman" w:hAnsi="Times New Roman" w:cs="Times New Roman"/>
            <w:sz w:val="24"/>
            <w:szCs w:val="24"/>
          </w:rPr>
          <w:t>https://doi.org/10.1016/j.rse.2023.113495</w:t>
        </w:r>
      </w:hyperlink>
      <w:r w:rsidRPr="006D479A">
        <w:rPr>
          <w:rFonts w:ascii="Times New Roman" w:hAnsi="Times New Roman" w:cs="Times New Roman"/>
          <w:sz w:val="24"/>
          <w:szCs w:val="24"/>
        </w:rPr>
        <w:t>.</w:t>
      </w:r>
    </w:p>
    <w:p w14:paraId="635902A1" w14:textId="77777777" w:rsidR="005C57E6" w:rsidRPr="006D479A" w:rsidRDefault="005C57E6" w:rsidP="005C57E6">
      <w:pPr>
        <w:pStyle w:val="EndnoteText"/>
        <w:rPr>
          <w:rFonts w:ascii="Times New Roman" w:hAnsi="Times New Roman" w:cs="Times New Roman"/>
          <w:sz w:val="24"/>
          <w:szCs w:val="24"/>
        </w:rPr>
      </w:pPr>
    </w:p>
  </w:endnote>
  <w:endnote w:id="47">
    <w:p w14:paraId="62A45AEB" w14:textId="77777777" w:rsidR="00D5130B" w:rsidRPr="006D479A" w:rsidRDefault="00D5130B"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Zhang, </w:t>
      </w:r>
      <w:proofErr w:type="spellStart"/>
      <w:r w:rsidRPr="006D479A">
        <w:rPr>
          <w:rFonts w:ascii="Times New Roman" w:hAnsi="Times New Roman" w:cs="Times New Roman"/>
          <w:sz w:val="24"/>
          <w:szCs w:val="24"/>
        </w:rPr>
        <w:t>Weixing</w:t>
      </w:r>
      <w:proofErr w:type="spellEnd"/>
      <w:r w:rsidRPr="006D479A">
        <w:rPr>
          <w:rFonts w:ascii="Times New Roman" w:hAnsi="Times New Roman" w:cs="Times New Roman"/>
          <w:sz w:val="24"/>
          <w:szCs w:val="24"/>
        </w:rPr>
        <w:t xml:space="preserve">, Anna K. Liljedahl, Mikhail </w:t>
      </w:r>
      <w:proofErr w:type="spellStart"/>
      <w:r w:rsidRPr="006D479A">
        <w:rPr>
          <w:rFonts w:ascii="Times New Roman" w:hAnsi="Times New Roman" w:cs="Times New Roman"/>
          <w:sz w:val="24"/>
          <w:szCs w:val="24"/>
        </w:rPr>
        <w:t>Kanevskiy</w:t>
      </w:r>
      <w:proofErr w:type="spellEnd"/>
      <w:r w:rsidRPr="006D479A">
        <w:rPr>
          <w:rFonts w:ascii="Times New Roman" w:hAnsi="Times New Roman" w:cs="Times New Roman"/>
          <w:sz w:val="24"/>
          <w:szCs w:val="24"/>
        </w:rPr>
        <w:t xml:space="preserve">, Howard E. Epstein, Benjamin M. Jones, M. Torre Jorgenson, and Kelcy Kent. “Transferability of the Deep Learning Mask R-CNN Model for Automated Mapping of Ice-Wedge Polygons in High-Resolution Satellite and UAV Images.”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12, no. 7 (April 2020): 1085. </w:t>
      </w:r>
      <w:hyperlink r:id="rId45" w:history="1">
        <w:r w:rsidRPr="006D479A">
          <w:rPr>
            <w:rStyle w:val="Hyperlink"/>
            <w:rFonts w:ascii="Times New Roman" w:hAnsi="Times New Roman" w:cs="Times New Roman"/>
            <w:sz w:val="24"/>
            <w:szCs w:val="24"/>
          </w:rPr>
          <w:t>https://doi.org/10.3390/rs12071085</w:t>
        </w:r>
      </w:hyperlink>
      <w:r w:rsidRPr="006D479A">
        <w:rPr>
          <w:rFonts w:ascii="Times New Roman" w:hAnsi="Times New Roman" w:cs="Times New Roman"/>
          <w:sz w:val="24"/>
          <w:szCs w:val="24"/>
        </w:rPr>
        <w:t>.</w:t>
      </w:r>
    </w:p>
    <w:p w14:paraId="5640C84E" w14:textId="77777777" w:rsidR="00D5130B" w:rsidRPr="006D479A" w:rsidRDefault="00D5130B" w:rsidP="006D479A">
      <w:pPr>
        <w:pStyle w:val="EndnoteText"/>
        <w:rPr>
          <w:rFonts w:ascii="Times New Roman" w:hAnsi="Times New Roman" w:cs="Times New Roman"/>
          <w:sz w:val="24"/>
          <w:szCs w:val="24"/>
        </w:rPr>
      </w:pPr>
    </w:p>
  </w:endnote>
  <w:endnote w:id="48">
    <w:p w14:paraId="690A4358" w14:textId="77777777" w:rsidR="00D32434" w:rsidRPr="006D479A" w:rsidRDefault="00D32434"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Huang, </w:t>
      </w:r>
      <w:proofErr w:type="spellStart"/>
      <w:r w:rsidRPr="006D479A">
        <w:rPr>
          <w:rFonts w:ascii="Times New Roman" w:hAnsi="Times New Roman" w:cs="Times New Roman"/>
          <w:sz w:val="24"/>
          <w:szCs w:val="24"/>
        </w:rPr>
        <w:t>Lingcao</w:t>
      </w:r>
      <w:proofErr w:type="spellEnd"/>
      <w:r w:rsidRPr="006D479A">
        <w:rPr>
          <w:rFonts w:ascii="Times New Roman" w:hAnsi="Times New Roman" w:cs="Times New Roman"/>
          <w:sz w:val="24"/>
          <w:szCs w:val="24"/>
        </w:rPr>
        <w:t xml:space="preserve">, Trevor Lantz, Robert Fraser, Kristy </w:t>
      </w:r>
      <w:proofErr w:type="spellStart"/>
      <w:r w:rsidRPr="006D479A">
        <w:rPr>
          <w:rFonts w:ascii="Times New Roman" w:hAnsi="Times New Roman" w:cs="Times New Roman"/>
          <w:sz w:val="24"/>
          <w:szCs w:val="24"/>
        </w:rPr>
        <w:t>Tiampo</w:t>
      </w:r>
      <w:proofErr w:type="spellEnd"/>
      <w:r w:rsidRPr="006D479A">
        <w:rPr>
          <w:rFonts w:ascii="Times New Roman" w:hAnsi="Times New Roman" w:cs="Times New Roman"/>
          <w:sz w:val="24"/>
          <w:szCs w:val="24"/>
        </w:rPr>
        <w:t xml:space="preserve">, Michael Willis, and Kevin Schaefer. “Accuracy, Efficiency, and Transferability of a Deep Learning Model for Mapping Retrogressive Thaw Slumps across the Canadian Arctic.”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14 (June 8, 2022): 2747. </w:t>
      </w:r>
      <w:hyperlink r:id="rId46" w:history="1">
        <w:r w:rsidRPr="006D479A">
          <w:rPr>
            <w:rStyle w:val="Hyperlink"/>
            <w:rFonts w:ascii="Times New Roman" w:hAnsi="Times New Roman" w:cs="Times New Roman"/>
            <w:sz w:val="24"/>
            <w:szCs w:val="24"/>
          </w:rPr>
          <w:t>https://doi.org/10.3390/rs14122747</w:t>
        </w:r>
      </w:hyperlink>
      <w:r w:rsidRPr="006D479A">
        <w:rPr>
          <w:rFonts w:ascii="Times New Roman" w:hAnsi="Times New Roman" w:cs="Times New Roman"/>
          <w:sz w:val="24"/>
          <w:szCs w:val="24"/>
        </w:rPr>
        <w:t>.</w:t>
      </w:r>
    </w:p>
    <w:p w14:paraId="49C676C3" w14:textId="77777777" w:rsidR="00D32434" w:rsidRPr="006D479A" w:rsidRDefault="00D32434" w:rsidP="006D479A">
      <w:pPr>
        <w:pStyle w:val="EndnoteText"/>
        <w:rPr>
          <w:rFonts w:ascii="Times New Roman" w:hAnsi="Times New Roman" w:cs="Times New Roman"/>
          <w:sz w:val="24"/>
          <w:szCs w:val="24"/>
        </w:rPr>
      </w:pPr>
    </w:p>
  </w:endnote>
  <w:endnote w:id="49">
    <w:p w14:paraId="752F1A24" w14:textId="77777777" w:rsidR="00E67AD2" w:rsidRPr="006D479A" w:rsidRDefault="00E67AD2"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Huang, </w:t>
      </w:r>
      <w:proofErr w:type="spellStart"/>
      <w:r w:rsidRPr="006D479A">
        <w:rPr>
          <w:rFonts w:ascii="Times New Roman" w:hAnsi="Times New Roman" w:cs="Times New Roman"/>
          <w:sz w:val="24"/>
          <w:szCs w:val="24"/>
        </w:rPr>
        <w:t>Lingcao</w:t>
      </w:r>
      <w:proofErr w:type="spellEnd"/>
      <w:r w:rsidRPr="006D479A">
        <w:rPr>
          <w:rFonts w:ascii="Times New Roman" w:hAnsi="Times New Roman" w:cs="Times New Roman"/>
          <w:sz w:val="24"/>
          <w:szCs w:val="24"/>
        </w:rPr>
        <w:t xml:space="preserve">, Jing Luo, </w:t>
      </w:r>
      <w:proofErr w:type="spellStart"/>
      <w:r w:rsidRPr="006D479A">
        <w:rPr>
          <w:rFonts w:ascii="Times New Roman" w:hAnsi="Times New Roman" w:cs="Times New Roman"/>
          <w:sz w:val="24"/>
          <w:szCs w:val="24"/>
        </w:rPr>
        <w:t>Zhanju</w:t>
      </w:r>
      <w:proofErr w:type="spellEnd"/>
      <w:r w:rsidRPr="006D479A">
        <w:rPr>
          <w:rFonts w:ascii="Times New Roman" w:hAnsi="Times New Roman" w:cs="Times New Roman"/>
          <w:sz w:val="24"/>
          <w:szCs w:val="24"/>
        </w:rPr>
        <w:t xml:space="preserve"> Lin, </w:t>
      </w:r>
      <w:proofErr w:type="spellStart"/>
      <w:r w:rsidRPr="006D479A">
        <w:rPr>
          <w:rFonts w:ascii="Times New Roman" w:hAnsi="Times New Roman" w:cs="Times New Roman"/>
          <w:sz w:val="24"/>
          <w:szCs w:val="24"/>
        </w:rPr>
        <w:t>Fujun</w:t>
      </w:r>
      <w:proofErr w:type="spellEnd"/>
      <w:r w:rsidRPr="006D479A">
        <w:rPr>
          <w:rFonts w:ascii="Times New Roman" w:hAnsi="Times New Roman" w:cs="Times New Roman"/>
          <w:sz w:val="24"/>
          <w:szCs w:val="24"/>
        </w:rPr>
        <w:t xml:space="preserve"> Niu, and Lin Liu. “Using Deep Learning to Map Retrogressive Thaw Slumps in the </w:t>
      </w:r>
      <w:proofErr w:type="spellStart"/>
      <w:r w:rsidRPr="006D479A">
        <w:rPr>
          <w:rFonts w:ascii="Times New Roman" w:hAnsi="Times New Roman" w:cs="Times New Roman"/>
          <w:sz w:val="24"/>
          <w:szCs w:val="24"/>
        </w:rPr>
        <w:t>Beiluhe</w:t>
      </w:r>
      <w:proofErr w:type="spellEnd"/>
      <w:r w:rsidRPr="006D479A">
        <w:rPr>
          <w:rFonts w:ascii="Times New Roman" w:hAnsi="Times New Roman" w:cs="Times New Roman"/>
          <w:sz w:val="24"/>
          <w:szCs w:val="24"/>
        </w:rPr>
        <w:t xml:space="preserve"> Region (Tibetan Plateau) from CubeSat Images.” </w:t>
      </w:r>
      <w:r w:rsidRPr="006D479A">
        <w:rPr>
          <w:rFonts w:ascii="Times New Roman" w:hAnsi="Times New Roman" w:cs="Times New Roman"/>
          <w:i/>
          <w:iCs/>
          <w:sz w:val="24"/>
          <w:szCs w:val="24"/>
        </w:rPr>
        <w:t>REMOTE SENSING OF ENVIRONMENT</w:t>
      </w:r>
      <w:r w:rsidRPr="006D479A">
        <w:rPr>
          <w:rFonts w:ascii="Times New Roman" w:hAnsi="Times New Roman" w:cs="Times New Roman"/>
          <w:sz w:val="24"/>
          <w:szCs w:val="24"/>
        </w:rPr>
        <w:t xml:space="preserve"> 237 (November 2019): 111534. </w:t>
      </w:r>
      <w:hyperlink r:id="rId47" w:history="1">
        <w:r w:rsidRPr="006D479A">
          <w:rPr>
            <w:rStyle w:val="Hyperlink"/>
            <w:rFonts w:ascii="Times New Roman" w:hAnsi="Times New Roman" w:cs="Times New Roman"/>
            <w:sz w:val="24"/>
            <w:szCs w:val="24"/>
          </w:rPr>
          <w:t>https://doi.org/10.1016/j.rse.2019.111534</w:t>
        </w:r>
      </w:hyperlink>
      <w:r w:rsidRPr="006D479A">
        <w:rPr>
          <w:rFonts w:ascii="Times New Roman" w:hAnsi="Times New Roman" w:cs="Times New Roman"/>
          <w:sz w:val="24"/>
          <w:szCs w:val="24"/>
        </w:rPr>
        <w:t>.</w:t>
      </w:r>
    </w:p>
    <w:p w14:paraId="7123CF8B" w14:textId="2B0ADA21" w:rsidR="00E67AD2" w:rsidRPr="006D479A" w:rsidRDefault="00E67AD2" w:rsidP="006D479A">
      <w:pPr>
        <w:pStyle w:val="EndnoteText"/>
        <w:rPr>
          <w:rFonts w:ascii="Times New Roman" w:hAnsi="Times New Roman" w:cs="Times New Roman"/>
          <w:sz w:val="24"/>
          <w:szCs w:val="24"/>
        </w:rPr>
      </w:pPr>
    </w:p>
  </w:endnote>
  <w:endnote w:id="50">
    <w:p w14:paraId="499068CA" w14:textId="1A1FFA1C" w:rsidR="00F94B8E" w:rsidRPr="006D479A" w:rsidRDefault="00F94B8E"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9442F3" w:rsidRPr="006D479A">
        <w:rPr>
          <w:rFonts w:ascii="Times New Roman" w:hAnsi="Times New Roman" w:cs="Times New Roman"/>
          <w:sz w:val="24"/>
          <w:szCs w:val="24"/>
        </w:rPr>
        <w:t xml:space="preserve">Jia, Dongfeng, Yanping Liu, and </w:t>
      </w:r>
      <w:proofErr w:type="spellStart"/>
      <w:r w:rsidR="009442F3" w:rsidRPr="006D479A">
        <w:rPr>
          <w:rFonts w:ascii="Times New Roman" w:hAnsi="Times New Roman" w:cs="Times New Roman"/>
          <w:sz w:val="24"/>
          <w:szCs w:val="24"/>
        </w:rPr>
        <w:t>Lishuo</w:t>
      </w:r>
      <w:proofErr w:type="spellEnd"/>
      <w:r w:rsidR="009442F3" w:rsidRPr="006D479A">
        <w:rPr>
          <w:rFonts w:ascii="Times New Roman" w:hAnsi="Times New Roman" w:cs="Times New Roman"/>
          <w:sz w:val="24"/>
          <w:szCs w:val="24"/>
        </w:rPr>
        <w:t xml:space="preserve"> Zhang. “A Rapid Evaluation Method of the Seismic Damage to Buildings Based on UAV Images.” </w:t>
      </w:r>
      <w:proofErr w:type="spellStart"/>
      <w:r w:rsidR="009442F3" w:rsidRPr="006D479A">
        <w:rPr>
          <w:rFonts w:ascii="Times New Roman" w:hAnsi="Times New Roman" w:cs="Times New Roman"/>
          <w:i/>
          <w:iCs/>
          <w:sz w:val="24"/>
          <w:szCs w:val="24"/>
        </w:rPr>
        <w:t>Geomatica</w:t>
      </w:r>
      <w:proofErr w:type="spellEnd"/>
      <w:r w:rsidR="009442F3" w:rsidRPr="006D479A">
        <w:rPr>
          <w:rFonts w:ascii="Times New Roman" w:hAnsi="Times New Roman" w:cs="Times New Roman"/>
          <w:sz w:val="24"/>
          <w:szCs w:val="24"/>
        </w:rPr>
        <w:t xml:space="preserve"> 76, no. 1 (July 1, 2024): 100006. </w:t>
      </w:r>
      <w:hyperlink r:id="rId48" w:history="1">
        <w:r w:rsidR="009442F3" w:rsidRPr="006D479A">
          <w:rPr>
            <w:rStyle w:val="Hyperlink"/>
            <w:rFonts w:ascii="Times New Roman" w:hAnsi="Times New Roman" w:cs="Times New Roman"/>
            <w:sz w:val="24"/>
            <w:szCs w:val="24"/>
          </w:rPr>
          <w:t>https://doi.org/10.1016/j.geomat.2024.100006</w:t>
        </w:r>
      </w:hyperlink>
      <w:r w:rsidR="009442F3" w:rsidRPr="006D479A">
        <w:rPr>
          <w:rFonts w:ascii="Times New Roman" w:hAnsi="Times New Roman" w:cs="Times New Roman"/>
          <w:sz w:val="24"/>
          <w:szCs w:val="24"/>
        </w:rPr>
        <w:t>.</w:t>
      </w:r>
    </w:p>
    <w:p w14:paraId="53725D5B" w14:textId="4410F7EE" w:rsidR="00F94B8E" w:rsidRPr="006D479A" w:rsidRDefault="00F94B8E" w:rsidP="006D479A">
      <w:pPr>
        <w:pStyle w:val="EndnoteText"/>
        <w:rPr>
          <w:rFonts w:ascii="Times New Roman" w:hAnsi="Times New Roman" w:cs="Times New Roman"/>
          <w:sz w:val="24"/>
          <w:szCs w:val="24"/>
        </w:rPr>
      </w:pPr>
    </w:p>
  </w:endnote>
  <w:endnote w:id="51">
    <w:p w14:paraId="13450473" w14:textId="77777777" w:rsidR="00201207" w:rsidRPr="006D479A" w:rsidRDefault="00201207"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A Baker, Christopher, Randy R Rapp, Emad </w:t>
      </w:r>
      <w:proofErr w:type="spellStart"/>
      <w:r w:rsidRPr="006D479A">
        <w:rPr>
          <w:rFonts w:ascii="Times New Roman" w:hAnsi="Times New Roman" w:cs="Times New Roman"/>
          <w:sz w:val="24"/>
          <w:szCs w:val="24"/>
        </w:rPr>
        <w:t>Elwakil</w:t>
      </w:r>
      <w:proofErr w:type="spellEnd"/>
      <w:r w:rsidRPr="006D479A">
        <w:rPr>
          <w:rFonts w:ascii="Times New Roman" w:hAnsi="Times New Roman" w:cs="Times New Roman"/>
          <w:sz w:val="24"/>
          <w:szCs w:val="24"/>
        </w:rPr>
        <w:t xml:space="preserve">, and </w:t>
      </w:r>
      <w:proofErr w:type="spellStart"/>
      <w:r w:rsidRPr="006D479A">
        <w:rPr>
          <w:rFonts w:ascii="Times New Roman" w:hAnsi="Times New Roman" w:cs="Times New Roman"/>
          <w:sz w:val="24"/>
          <w:szCs w:val="24"/>
        </w:rPr>
        <w:t>Jiansong</w:t>
      </w:r>
      <w:proofErr w:type="spellEnd"/>
      <w:r w:rsidRPr="006D479A">
        <w:rPr>
          <w:rFonts w:ascii="Times New Roman" w:hAnsi="Times New Roman" w:cs="Times New Roman"/>
          <w:sz w:val="24"/>
          <w:szCs w:val="24"/>
        </w:rPr>
        <w:t xml:space="preserve"> Zhang. “Infrastructure Assessment Post-Disaster: Remotely Sensing Bridge Structural Damage by Unmanned Aerial Vehicle in Low-Light Conditions.” </w:t>
      </w:r>
      <w:r w:rsidRPr="006D479A">
        <w:rPr>
          <w:rFonts w:ascii="Times New Roman" w:hAnsi="Times New Roman" w:cs="Times New Roman"/>
          <w:i/>
          <w:iCs/>
          <w:sz w:val="24"/>
          <w:szCs w:val="24"/>
        </w:rPr>
        <w:t>Journal of Emergency Management (Weston, Mass.)</w:t>
      </w:r>
      <w:r w:rsidRPr="006D479A">
        <w:rPr>
          <w:rFonts w:ascii="Times New Roman" w:hAnsi="Times New Roman" w:cs="Times New Roman"/>
          <w:sz w:val="24"/>
          <w:szCs w:val="24"/>
        </w:rPr>
        <w:t xml:space="preserve"> 18, no. 1 (January 1, 2020): 27–41. </w:t>
      </w:r>
      <w:hyperlink r:id="rId49" w:history="1">
        <w:r w:rsidRPr="006D479A">
          <w:rPr>
            <w:rStyle w:val="Hyperlink"/>
            <w:rFonts w:ascii="Times New Roman" w:hAnsi="Times New Roman" w:cs="Times New Roman"/>
            <w:sz w:val="24"/>
            <w:szCs w:val="24"/>
          </w:rPr>
          <w:t>https://doi.org/10.5055/jem.2020.0448</w:t>
        </w:r>
      </w:hyperlink>
      <w:r w:rsidRPr="006D479A">
        <w:rPr>
          <w:rFonts w:ascii="Times New Roman" w:hAnsi="Times New Roman" w:cs="Times New Roman"/>
          <w:sz w:val="24"/>
          <w:szCs w:val="24"/>
        </w:rPr>
        <w:t>.</w:t>
      </w:r>
    </w:p>
    <w:p w14:paraId="6F94E834" w14:textId="59C86DD1" w:rsidR="00201207" w:rsidRPr="006D479A" w:rsidRDefault="00201207" w:rsidP="006D479A">
      <w:pPr>
        <w:pStyle w:val="EndnoteText"/>
        <w:rPr>
          <w:rFonts w:ascii="Times New Roman" w:hAnsi="Times New Roman" w:cs="Times New Roman"/>
          <w:sz w:val="24"/>
          <w:szCs w:val="24"/>
        </w:rPr>
      </w:pPr>
    </w:p>
  </w:endnote>
  <w:endnote w:id="52">
    <w:p w14:paraId="43BD9F98" w14:textId="77777777" w:rsidR="009E5A39" w:rsidRPr="006D479A" w:rsidRDefault="009E5A3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Gao, Kai, Guoyu Li, Dun Chen, </w:t>
      </w:r>
      <w:proofErr w:type="spellStart"/>
      <w:r w:rsidRPr="006D479A">
        <w:rPr>
          <w:rFonts w:ascii="Times New Roman" w:hAnsi="Times New Roman" w:cs="Times New Roman"/>
          <w:sz w:val="24"/>
          <w:szCs w:val="24"/>
        </w:rPr>
        <w:t>Anshuang</w:t>
      </w:r>
      <w:proofErr w:type="spellEnd"/>
      <w:r w:rsidRPr="006D479A">
        <w:rPr>
          <w:rFonts w:ascii="Times New Roman" w:hAnsi="Times New Roman" w:cs="Times New Roman"/>
          <w:sz w:val="24"/>
          <w:szCs w:val="24"/>
        </w:rPr>
        <w:t xml:space="preserve"> Su, </w:t>
      </w:r>
      <w:proofErr w:type="spellStart"/>
      <w:r w:rsidRPr="006D479A">
        <w:rPr>
          <w:rFonts w:ascii="Times New Roman" w:hAnsi="Times New Roman" w:cs="Times New Roman"/>
          <w:sz w:val="24"/>
          <w:szCs w:val="24"/>
        </w:rPr>
        <w:t>Yapeng</w:t>
      </w:r>
      <w:proofErr w:type="spellEnd"/>
      <w:r w:rsidRPr="006D479A">
        <w:rPr>
          <w:rFonts w:ascii="Times New Roman" w:hAnsi="Times New Roman" w:cs="Times New Roman"/>
          <w:sz w:val="24"/>
          <w:szCs w:val="24"/>
        </w:rPr>
        <w:t xml:space="preserve"> Cao, </w:t>
      </w:r>
      <w:proofErr w:type="spellStart"/>
      <w:r w:rsidRPr="006D479A">
        <w:rPr>
          <w:rFonts w:ascii="Times New Roman" w:hAnsi="Times New Roman" w:cs="Times New Roman"/>
          <w:sz w:val="24"/>
          <w:szCs w:val="24"/>
        </w:rPr>
        <w:t>Chunqing</w:t>
      </w:r>
      <w:proofErr w:type="spellEnd"/>
      <w:r w:rsidRPr="006D479A">
        <w:rPr>
          <w:rFonts w:ascii="Times New Roman" w:hAnsi="Times New Roman" w:cs="Times New Roman"/>
          <w:sz w:val="24"/>
          <w:szCs w:val="24"/>
        </w:rPr>
        <w:t xml:space="preserve"> Li, Gang Wu, et al. “Pavement Damage Characteristics in the Permafrost Regions Based on UAV Images and Airborne LiDAR Data.” </w:t>
      </w:r>
      <w:r w:rsidRPr="006D479A">
        <w:rPr>
          <w:rFonts w:ascii="Times New Roman" w:hAnsi="Times New Roman" w:cs="Times New Roman"/>
          <w:i/>
          <w:iCs/>
          <w:sz w:val="24"/>
          <w:szCs w:val="24"/>
        </w:rPr>
        <w:t>COLD REGIONS SCIENCE AND TECHNOLOGY</w:t>
      </w:r>
      <w:r w:rsidRPr="006D479A">
        <w:rPr>
          <w:rFonts w:ascii="Times New Roman" w:hAnsi="Times New Roman" w:cs="Times New Roman"/>
          <w:sz w:val="24"/>
          <w:szCs w:val="24"/>
        </w:rPr>
        <w:t xml:space="preserve"> 228 (December 2024): 104313. </w:t>
      </w:r>
      <w:hyperlink r:id="rId50" w:history="1">
        <w:r w:rsidRPr="006D479A">
          <w:rPr>
            <w:rStyle w:val="Hyperlink"/>
            <w:rFonts w:ascii="Times New Roman" w:hAnsi="Times New Roman" w:cs="Times New Roman"/>
            <w:sz w:val="24"/>
            <w:szCs w:val="24"/>
          </w:rPr>
          <w:t>https://doi.org/10.1016/j.coldregions.2024.104313</w:t>
        </w:r>
      </w:hyperlink>
    </w:p>
    <w:p w14:paraId="5CA061E2" w14:textId="77777777" w:rsidR="009E5A39" w:rsidRPr="006D479A" w:rsidRDefault="009E5A39" w:rsidP="006D479A">
      <w:pPr>
        <w:pStyle w:val="EndnoteText"/>
        <w:rPr>
          <w:rFonts w:ascii="Times New Roman" w:hAnsi="Times New Roman" w:cs="Times New Roman"/>
          <w:sz w:val="24"/>
          <w:szCs w:val="24"/>
        </w:rPr>
      </w:pPr>
    </w:p>
  </w:endnote>
  <w:endnote w:id="53">
    <w:p w14:paraId="0FD808E0" w14:textId="26CFBB35" w:rsidR="009E5A39" w:rsidRPr="006D479A" w:rsidRDefault="009E5A3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r w:rsidR="00CF1E6D" w:rsidRPr="00CF1E6D">
        <w:rPr>
          <w:rFonts w:ascii="Times New Roman" w:hAnsi="Times New Roman" w:cs="Times New Roman"/>
          <w:sz w:val="24"/>
          <w:szCs w:val="24"/>
        </w:rPr>
        <w:t xml:space="preserve">Chai, </w:t>
      </w:r>
      <w:proofErr w:type="spellStart"/>
      <w:r w:rsidR="00CF1E6D" w:rsidRPr="00CF1E6D">
        <w:rPr>
          <w:rFonts w:ascii="Times New Roman" w:hAnsi="Times New Roman" w:cs="Times New Roman"/>
          <w:sz w:val="24"/>
          <w:szCs w:val="24"/>
        </w:rPr>
        <w:t>Mingtang</w:t>
      </w:r>
      <w:proofErr w:type="spellEnd"/>
      <w:r w:rsidR="00CF1E6D" w:rsidRPr="00CF1E6D">
        <w:rPr>
          <w:rFonts w:ascii="Times New Roman" w:hAnsi="Times New Roman" w:cs="Times New Roman"/>
          <w:sz w:val="24"/>
          <w:szCs w:val="24"/>
        </w:rPr>
        <w:t xml:space="preserve">, Guoyu Li, Wei Ma, Dun Chen, </w:t>
      </w:r>
      <w:proofErr w:type="spellStart"/>
      <w:r w:rsidR="00CF1E6D" w:rsidRPr="00CF1E6D">
        <w:rPr>
          <w:rFonts w:ascii="Times New Roman" w:hAnsi="Times New Roman" w:cs="Times New Roman"/>
          <w:sz w:val="24"/>
          <w:szCs w:val="24"/>
        </w:rPr>
        <w:t>Qingsong</w:t>
      </w:r>
      <w:proofErr w:type="spellEnd"/>
      <w:r w:rsidR="00CF1E6D" w:rsidRPr="00CF1E6D">
        <w:rPr>
          <w:rFonts w:ascii="Times New Roman" w:hAnsi="Times New Roman" w:cs="Times New Roman"/>
          <w:sz w:val="24"/>
          <w:szCs w:val="24"/>
        </w:rPr>
        <w:t xml:space="preserve"> Du, Yu Zhou, </w:t>
      </w:r>
      <w:proofErr w:type="spellStart"/>
      <w:r w:rsidR="00CF1E6D" w:rsidRPr="00CF1E6D">
        <w:rPr>
          <w:rFonts w:ascii="Times New Roman" w:hAnsi="Times New Roman" w:cs="Times New Roman"/>
          <w:sz w:val="24"/>
          <w:szCs w:val="24"/>
        </w:rPr>
        <w:t>Shunshun</w:t>
      </w:r>
      <w:proofErr w:type="spellEnd"/>
      <w:r w:rsidR="00CF1E6D" w:rsidRPr="00CF1E6D">
        <w:rPr>
          <w:rFonts w:ascii="Times New Roman" w:hAnsi="Times New Roman" w:cs="Times New Roman"/>
          <w:sz w:val="24"/>
          <w:szCs w:val="24"/>
        </w:rPr>
        <w:t xml:space="preserve"> Qi, Liyun Tang, and </w:t>
      </w:r>
      <w:proofErr w:type="spellStart"/>
      <w:r w:rsidR="00CF1E6D" w:rsidRPr="00CF1E6D">
        <w:rPr>
          <w:rFonts w:ascii="Times New Roman" w:hAnsi="Times New Roman" w:cs="Times New Roman"/>
          <w:sz w:val="24"/>
          <w:szCs w:val="24"/>
        </w:rPr>
        <w:t>Hailiang</w:t>
      </w:r>
      <w:proofErr w:type="spellEnd"/>
      <w:r w:rsidR="00CF1E6D" w:rsidRPr="00CF1E6D">
        <w:rPr>
          <w:rFonts w:ascii="Times New Roman" w:hAnsi="Times New Roman" w:cs="Times New Roman"/>
          <w:sz w:val="24"/>
          <w:szCs w:val="24"/>
        </w:rPr>
        <w:t xml:space="preserve"> Jia. “Damage Characteristics of the Qinghai-Tibet Highway in Permafrost Regions Based on UAV Imagery.” </w:t>
      </w:r>
      <w:r w:rsidR="00CF1E6D" w:rsidRPr="00CF1E6D">
        <w:rPr>
          <w:rFonts w:ascii="Times New Roman" w:hAnsi="Times New Roman" w:cs="Times New Roman"/>
          <w:i/>
          <w:iCs/>
          <w:sz w:val="24"/>
          <w:szCs w:val="24"/>
        </w:rPr>
        <w:t>International Journal of Pavement Engineering</w:t>
      </w:r>
      <w:r w:rsidR="00CF1E6D" w:rsidRPr="00CF1E6D">
        <w:rPr>
          <w:rFonts w:ascii="Times New Roman" w:hAnsi="Times New Roman" w:cs="Times New Roman"/>
          <w:sz w:val="24"/>
          <w:szCs w:val="24"/>
        </w:rPr>
        <w:t xml:space="preserve"> 24, no. 2 (January 28, 2023): 2038381. </w:t>
      </w:r>
      <w:hyperlink r:id="rId51" w:history="1">
        <w:r w:rsidR="00CF1E6D" w:rsidRPr="00CF1E6D">
          <w:rPr>
            <w:rStyle w:val="Hyperlink"/>
            <w:rFonts w:ascii="Times New Roman" w:hAnsi="Times New Roman" w:cs="Times New Roman"/>
            <w:sz w:val="24"/>
            <w:szCs w:val="24"/>
          </w:rPr>
          <w:t>https://doi.org/10.1080/10298436.2022.2038381</w:t>
        </w:r>
      </w:hyperlink>
      <w:r w:rsidR="00CF1E6D" w:rsidRPr="00CF1E6D">
        <w:rPr>
          <w:rFonts w:ascii="Times New Roman" w:hAnsi="Times New Roman" w:cs="Times New Roman"/>
          <w:sz w:val="24"/>
          <w:szCs w:val="24"/>
        </w:rPr>
        <w:t>.</w:t>
      </w:r>
    </w:p>
    <w:p w14:paraId="6DD930D2" w14:textId="77777777" w:rsidR="009E5A39" w:rsidRPr="006D479A" w:rsidRDefault="009E5A39" w:rsidP="006D479A">
      <w:pPr>
        <w:pStyle w:val="EndnoteText"/>
        <w:rPr>
          <w:rFonts w:ascii="Times New Roman" w:hAnsi="Times New Roman" w:cs="Times New Roman"/>
          <w:sz w:val="24"/>
          <w:szCs w:val="24"/>
        </w:rPr>
      </w:pPr>
    </w:p>
  </w:endnote>
  <w:endnote w:id="54">
    <w:p w14:paraId="4032D203" w14:textId="77777777" w:rsidR="009E5A39" w:rsidRPr="006D479A" w:rsidRDefault="009E5A3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Manos, Elias, Chandi </w:t>
      </w:r>
      <w:proofErr w:type="spellStart"/>
      <w:r w:rsidRPr="006D479A">
        <w:rPr>
          <w:rFonts w:ascii="Times New Roman" w:hAnsi="Times New Roman" w:cs="Times New Roman"/>
          <w:sz w:val="24"/>
          <w:szCs w:val="24"/>
        </w:rPr>
        <w:t>Witharana</w:t>
      </w:r>
      <w:proofErr w:type="spellEnd"/>
      <w:r w:rsidRPr="006D479A">
        <w:rPr>
          <w:rFonts w:ascii="Times New Roman" w:hAnsi="Times New Roman" w:cs="Times New Roman"/>
          <w:sz w:val="24"/>
          <w:szCs w:val="24"/>
        </w:rPr>
        <w:t xml:space="preserve">, and Anna Liljedahl. “Deep Learning-Based Building and Road Detection Reveals Higher Permafrost Thaw-Related Damage Costs than Previously Estimated for Alaska.” In Review, September 27, 2024. </w:t>
      </w:r>
      <w:hyperlink r:id="rId52" w:history="1">
        <w:r w:rsidRPr="006D479A">
          <w:rPr>
            <w:rStyle w:val="Hyperlink"/>
            <w:rFonts w:ascii="Times New Roman" w:hAnsi="Times New Roman" w:cs="Times New Roman"/>
            <w:sz w:val="24"/>
            <w:szCs w:val="24"/>
          </w:rPr>
          <w:t>https://doi.org/10.21203/rs.3.rs-4783812/v1</w:t>
        </w:r>
      </w:hyperlink>
      <w:r w:rsidRPr="006D479A">
        <w:rPr>
          <w:rFonts w:ascii="Times New Roman" w:hAnsi="Times New Roman" w:cs="Times New Roman"/>
          <w:sz w:val="24"/>
          <w:szCs w:val="24"/>
        </w:rPr>
        <w:t>.</w:t>
      </w:r>
    </w:p>
    <w:p w14:paraId="78AFA251" w14:textId="77777777" w:rsidR="009E5A39" w:rsidRPr="006D479A" w:rsidRDefault="009E5A39" w:rsidP="006D479A">
      <w:pPr>
        <w:pStyle w:val="EndnoteText"/>
        <w:rPr>
          <w:rFonts w:ascii="Times New Roman" w:hAnsi="Times New Roman" w:cs="Times New Roman"/>
          <w:sz w:val="24"/>
          <w:szCs w:val="24"/>
        </w:rPr>
      </w:pPr>
    </w:p>
  </w:endnote>
  <w:endnote w:id="55">
    <w:p w14:paraId="04F2E67B" w14:textId="77777777" w:rsidR="009E5A39" w:rsidRPr="006D479A" w:rsidRDefault="009E5A39"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Chai, </w:t>
      </w:r>
      <w:proofErr w:type="spellStart"/>
      <w:r w:rsidRPr="006D479A">
        <w:rPr>
          <w:rFonts w:ascii="Times New Roman" w:hAnsi="Times New Roman" w:cs="Times New Roman"/>
          <w:sz w:val="24"/>
          <w:szCs w:val="24"/>
        </w:rPr>
        <w:t>Mingtang</w:t>
      </w:r>
      <w:proofErr w:type="spellEnd"/>
      <w:r w:rsidRPr="006D479A">
        <w:rPr>
          <w:rFonts w:ascii="Times New Roman" w:hAnsi="Times New Roman" w:cs="Times New Roman"/>
          <w:sz w:val="24"/>
          <w:szCs w:val="24"/>
        </w:rPr>
        <w:t xml:space="preserve">, Guoyu Li, Wei Ma, Dun Chen, </w:t>
      </w:r>
      <w:proofErr w:type="spellStart"/>
      <w:r w:rsidRPr="006D479A">
        <w:rPr>
          <w:rFonts w:ascii="Times New Roman" w:hAnsi="Times New Roman" w:cs="Times New Roman"/>
          <w:sz w:val="24"/>
          <w:szCs w:val="24"/>
        </w:rPr>
        <w:t>Qingsong</w:t>
      </w:r>
      <w:proofErr w:type="spellEnd"/>
      <w:r w:rsidRPr="006D479A">
        <w:rPr>
          <w:rFonts w:ascii="Times New Roman" w:hAnsi="Times New Roman" w:cs="Times New Roman"/>
          <w:sz w:val="24"/>
          <w:szCs w:val="24"/>
        </w:rPr>
        <w:t xml:space="preserve"> Du, Yu Zhou, </w:t>
      </w:r>
      <w:proofErr w:type="spellStart"/>
      <w:r w:rsidRPr="006D479A">
        <w:rPr>
          <w:rFonts w:ascii="Times New Roman" w:hAnsi="Times New Roman" w:cs="Times New Roman"/>
          <w:sz w:val="24"/>
          <w:szCs w:val="24"/>
        </w:rPr>
        <w:t>Shunshun</w:t>
      </w:r>
      <w:proofErr w:type="spellEnd"/>
      <w:r w:rsidRPr="006D479A">
        <w:rPr>
          <w:rFonts w:ascii="Times New Roman" w:hAnsi="Times New Roman" w:cs="Times New Roman"/>
          <w:sz w:val="24"/>
          <w:szCs w:val="24"/>
        </w:rPr>
        <w:t xml:space="preserve"> Qi, Liyun Tang, and </w:t>
      </w:r>
      <w:proofErr w:type="spellStart"/>
      <w:r w:rsidRPr="006D479A">
        <w:rPr>
          <w:rFonts w:ascii="Times New Roman" w:hAnsi="Times New Roman" w:cs="Times New Roman"/>
          <w:sz w:val="24"/>
          <w:szCs w:val="24"/>
        </w:rPr>
        <w:t>Hailiang</w:t>
      </w:r>
      <w:proofErr w:type="spellEnd"/>
      <w:r w:rsidRPr="006D479A">
        <w:rPr>
          <w:rFonts w:ascii="Times New Roman" w:hAnsi="Times New Roman" w:cs="Times New Roman"/>
          <w:sz w:val="24"/>
          <w:szCs w:val="24"/>
        </w:rPr>
        <w:t xml:space="preserve"> Jia. “Damage Characteristics of the Qinghai-Tibet Highway in Permafrost Regions Based on UAV Imagery.” </w:t>
      </w:r>
      <w:r w:rsidRPr="006D479A">
        <w:rPr>
          <w:rFonts w:ascii="Times New Roman" w:hAnsi="Times New Roman" w:cs="Times New Roman"/>
          <w:i/>
          <w:iCs/>
          <w:sz w:val="24"/>
          <w:szCs w:val="24"/>
        </w:rPr>
        <w:t>International Journal of Pavement Engineering</w:t>
      </w:r>
      <w:r w:rsidRPr="006D479A">
        <w:rPr>
          <w:rFonts w:ascii="Times New Roman" w:hAnsi="Times New Roman" w:cs="Times New Roman"/>
          <w:sz w:val="24"/>
          <w:szCs w:val="24"/>
        </w:rPr>
        <w:t xml:space="preserve"> 24, no. 2 (January 28, 2023): 2038381. </w:t>
      </w:r>
      <w:hyperlink r:id="rId53" w:history="1">
        <w:r w:rsidRPr="006D479A">
          <w:rPr>
            <w:rStyle w:val="Hyperlink"/>
            <w:rFonts w:ascii="Times New Roman" w:hAnsi="Times New Roman" w:cs="Times New Roman"/>
            <w:sz w:val="24"/>
            <w:szCs w:val="24"/>
          </w:rPr>
          <w:t>https://doi.org/10.1080/10298436.2022.2038381</w:t>
        </w:r>
      </w:hyperlink>
      <w:r w:rsidRPr="006D479A">
        <w:rPr>
          <w:rFonts w:ascii="Times New Roman" w:hAnsi="Times New Roman" w:cs="Times New Roman"/>
          <w:sz w:val="24"/>
          <w:szCs w:val="24"/>
        </w:rPr>
        <w:t>.</w:t>
      </w:r>
    </w:p>
    <w:p w14:paraId="7580A345" w14:textId="77777777" w:rsidR="009E5A39" w:rsidRPr="006D479A" w:rsidRDefault="009E5A39" w:rsidP="006D479A">
      <w:pPr>
        <w:pStyle w:val="EndnoteText"/>
        <w:rPr>
          <w:rFonts w:ascii="Times New Roman" w:hAnsi="Times New Roman" w:cs="Times New Roman"/>
          <w:sz w:val="24"/>
          <w:szCs w:val="24"/>
        </w:rPr>
      </w:pPr>
    </w:p>
  </w:endnote>
  <w:endnote w:id="56">
    <w:p w14:paraId="4DCA3258" w14:textId="77777777" w:rsidR="00283307" w:rsidRPr="00283307" w:rsidRDefault="009E5A39" w:rsidP="00283307">
      <w:pPr>
        <w:pStyle w:val="EndnoteText"/>
        <w:rPr>
          <w:rFonts w:ascii="Times New Roman" w:hAnsi="Times New Roman" w:cs="Times New Roman"/>
          <w:sz w:val="24"/>
          <w:szCs w:val="24"/>
        </w:rPr>
      </w:pPr>
      <w:r w:rsidRPr="00283307">
        <w:rPr>
          <w:rStyle w:val="EndnoteReference"/>
          <w:rFonts w:ascii="Times New Roman" w:hAnsi="Times New Roman" w:cs="Times New Roman"/>
          <w:sz w:val="24"/>
          <w:szCs w:val="24"/>
        </w:rPr>
        <w:endnoteRef/>
      </w:r>
      <w:r w:rsidRPr="00283307">
        <w:rPr>
          <w:rFonts w:ascii="Times New Roman" w:hAnsi="Times New Roman" w:cs="Times New Roman"/>
          <w:sz w:val="24"/>
          <w:szCs w:val="24"/>
        </w:rPr>
        <w:t xml:space="preserve"> </w:t>
      </w:r>
      <w:r w:rsidR="00283307" w:rsidRPr="00283307">
        <w:rPr>
          <w:rFonts w:ascii="Times New Roman" w:hAnsi="Times New Roman" w:cs="Times New Roman"/>
          <w:sz w:val="24"/>
          <w:szCs w:val="24"/>
        </w:rPr>
        <w:t xml:space="preserve">Manos, Elias, Chandi </w:t>
      </w:r>
      <w:proofErr w:type="spellStart"/>
      <w:r w:rsidR="00283307" w:rsidRPr="00283307">
        <w:rPr>
          <w:rFonts w:ascii="Times New Roman" w:hAnsi="Times New Roman" w:cs="Times New Roman"/>
          <w:sz w:val="24"/>
          <w:szCs w:val="24"/>
        </w:rPr>
        <w:t>Witharana</w:t>
      </w:r>
      <w:proofErr w:type="spellEnd"/>
      <w:r w:rsidR="00283307" w:rsidRPr="00283307">
        <w:rPr>
          <w:rFonts w:ascii="Times New Roman" w:hAnsi="Times New Roman" w:cs="Times New Roman"/>
          <w:sz w:val="24"/>
          <w:szCs w:val="24"/>
        </w:rPr>
        <w:t xml:space="preserve">, Mahendra Rajitha </w:t>
      </w:r>
      <w:proofErr w:type="spellStart"/>
      <w:r w:rsidR="00283307" w:rsidRPr="00283307">
        <w:rPr>
          <w:rFonts w:ascii="Times New Roman" w:hAnsi="Times New Roman" w:cs="Times New Roman"/>
          <w:sz w:val="24"/>
          <w:szCs w:val="24"/>
        </w:rPr>
        <w:t>Udawalpola</w:t>
      </w:r>
      <w:proofErr w:type="spellEnd"/>
      <w:r w:rsidR="00283307" w:rsidRPr="00283307">
        <w:rPr>
          <w:rFonts w:ascii="Times New Roman" w:hAnsi="Times New Roman" w:cs="Times New Roman"/>
          <w:sz w:val="24"/>
          <w:szCs w:val="24"/>
        </w:rPr>
        <w:t xml:space="preserve">, Amit Hasan, and Anna K. Liljedahl. </w:t>
      </w:r>
      <w:r w:rsidR="00283307" w:rsidRPr="00283307">
        <w:rPr>
          <w:rFonts w:ascii="Times New Roman" w:hAnsi="Times New Roman" w:cs="Times New Roman"/>
          <w:sz w:val="24"/>
          <w:szCs w:val="24"/>
        </w:rPr>
        <w:t xml:space="preserve">“Convolutional Neural Networks for Automated Built Infrastructure Detection in the Arctic Using Sub-Meter Spatial Resolution Satellite Imagery.” </w:t>
      </w:r>
      <w:r w:rsidR="00283307" w:rsidRPr="00283307">
        <w:rPr>
          <w:rFonts w:ascii="Times New Roman" w:hAnsi="Times New Roman" w:cs="Times New Roman"/>
          <w:i/>
          <w:iCs/>
          <w:sz w:val="24"/>
          <w:szCs w:val="24"/>
        </w:rPr>
        <w:t>Remote Sensing</w:t>
      </w:r>
      <w:r w:rsidR="00283307" w:rsidRPr="00283307">
        <w:rPr>
          <w:rFonts w:ascii="Times New Roman" w:hAnsi="Times New Roman" w:cs="Times New Roman"/>
          <w:sz w:val="24"/>
          <w:szCs w:val="24"/>
        </w:rPr>
        <w:t xml:space="preserve"> 14, no. 11 (January 2022): 2719. </w:t>
      </w:r>
      <w:hyperlink r:id="rId54" w:history="1">
        <w:r w:rsidR="00283307" w:rsidRPr="00283307">
          <w:rPr>
            <w:rStyle w:val="Hyperlink"/>
            <w:rFonts w:ascii="Times New Roman" w:hAnsi="Times New Roman" w:cs="Times New Roman"/>
            <w:sz w:val="24"/>
            <w:szCs w:val="24"/>
          </w:rPr>
          <w:t>https://doi.org/10.3390/rs14112719</w:t>
        </w:r>
      </w:hyperlink>
      <w:r w:rsidR="00283307" w:rsidRPr="00283307">
        <w:rPr>
          <w:rFonts w:ascii="Times New Roman" w:hAnsi="Times New Roman" w:cs="Times New Roman"/>
          <w:sz w:val="24"/>
          <w:szCs w:val="24"/>
        </w:rPr>
        <w:t>.</w:t>
      </w:r>
    </w:p>
    <w:p w14:paraId="3E34FD05" w14:textId="60FA42CB" w:rsidR="009E5A39" w:rsidRPr="006D479A" w:rsidRDefault="009E5A39" w:rsidP="006D479A">
      <w:pPr>
        <w:pStyle w:val="EndnoteText"/>
        <w:rPr>
          <w:rFonts w:ascii="Times New Roman" w:hAnsi="Times New Roman" w:cs="Times New Roman"/>
          <w:sz w:val="24"/>
          <w:szCs w:val="24"/>
        </w:rPr>
      </w:pPr>
    </w:p>
  </w:endnote>
  <w:endnote w:id="57">
    <w:p w14:paraId="6729DA9B" w14:textId="77777777" w:rsidR="00EA38EE" w:rsidRPr="006D479A" w:rsidRDefault="00EA38EE"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Li, Jiayi, Xin Huang, Lilin Tu, Tao Zhang, and </w:t>
      </w:r>
      <w:proofErr w:type="spellStart"/>
      <w:r w:rsidRPr="006D479A">
        <w:rPr>
          <w:rFonts w:ascii="Times New Roman" w:hAnsi="Times New Roman" w:cs="Times New Roman"/>
          <w:sz w:val="24"/>
          <w:szCs w:val="24"/>
        </w:rPr>
        <w:t>Leiguang</w:t>
      </w:r>
      <w:proofErr w:type="spellEnd"/>
      <w:r w:rsidRPr="006D479A">
        <w:rPr>
          <w:rFonts w:ascii="Times New Roman" w:hAnsi="Times New Roman" w:cs="Times New Roman"/>
          <w:sz w:val="24"/>
          <w:szCs w:val="24"/>
        </w:rPr>
        <w:t xml:space="preserve"> Wang. “A Review of Building Detection from Very High Resolution Optical Remote Sensing Images.” </w:t>
      </w:r>
      <w:proofErr w:type="spellStart"/>
      <w:r w:rsidRPr="006D479A">
        <w:rPr>
          <w:rFonts w:ascii="Times New Roman" w:hAnsi="Times New Roman" w:cs="Times New Roman"/>
          <w:i/>
          <w:iCs/>
          <w:sz w:val="24"/>
          <w:szCs w:val="24"/>
        </w:rPr>
        <w:t>GIScience</w:t>
      </w:r>
      <w:proofErr w:type="spellEnd"/>
      <w:r w:rsidRPr="006D479A">
        <w:rPr>
          <w:rFonts w:ascii="Times New Roman" w:hAnsi="Times New Roman" w:cs="Times New Roman"/>
          <w:i/>
          <w:iCs/>
          <w:sz w:val="24"/>
          <w:szCs w:val="24"/>
        </w:rPr>
        <w:t xml:space="preserve"> &amp; Remote Sensing</w:t>
      </w:r>
      <w:r w:rsidRPr="006D479A">
        <w:rPr>
          <w:rFonts w:ascii="Times New Roman" w:hAnsi="Times New Roman" w:cs="Times New Roman"/>
          <w:sz w:val="24"/>
          <w:szCs w:val="24"/>
        </w:rPr>
        <w:t xml:space="preserve"> 59 (August 5, 2022): 1199–1225. </w:t>
      </w:r>
      <w:hyperlink r:id="rId55" w:history="1">
        <w:r w:rsidRPr="006D479A">
          <w:rPr>
            <w:rStyle w:val="Hyperlink"/>
            <w:rFonts w:ascii="Times New Roman" w:hAnsi="Times New Roman" w:cs="Times New Roman"/>
            <w:sz w:val="24"/>
            <w:szCs w:val="24"/>
          </w:rPr>
          <w:t>https://doi.org/10.1080/15481603.2022.2101727</w:t>
        </w:r>
      </w:hyperlink>
      <w:r w:rsidRPr="006D479A">
        <w:rPr>
          <w:rFonts w:ascii="Times New Roman" w:hAnsi="Times New Roman" w:cs="Times New Roman"/>
          <w:sz w:val="24"/>
          <w:szCs w:val="24"/>
        </w:rPr>
        <w:t>.</w:t>
      </w:r>
    </w:p>
    <w:p w14:paraId="15DFB735" w14:textId="4BB45E0D" w:rsidR="00EA38EE" w:rsidRPr="006D479A" w:rsidRDefault="00EA38EE" w:rsidP="006D479A">
      <w:pPr>
        <w:pStyle w:val="EndnoteText"/>
        <w:rPr>
          <w:rFonts w:ascii="Times New Roman" w:hAnsi="Times New Roman" w:cs="Times New Roman"/>
          <w:sz w:val="24"/>
          <w:szCs w:val="24"/>
        </w:rPr>
      </w:pPr>
    </w:p>
  </w:endnote>
  <w:endnote w:id="58">
    <w:p w14:paraId="0531EB43" w14:textId="77777777" w:rsidR="0028757D" w:rsidRPr="006D479A" w:rsidRDefault="0028757D"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Li, Jiayi, Xin Huang, Lilin Tu, Tao Zhang, and </w:t>
      </w:r>
      <w:proofErr w:type="spellStart"/>
      <w:r w:rsidRPr="006D479A">
        <w:rPr>
          <w:rFonts w:ascii="Times New Roman" w:hAnsi="Times New Roman" w:cs="Times New Roman"/>
          <w:sz w:val="24"/>
          <w:szCs w:val="24"/>
        </w:rPr>
        <w:t>Leiguang</w:t>
      </w:r>
      <w:proofErr w:type="spellEnd"/>
      <w:r w:rsidRPr="006D479A">
        <w:rPr>
          <w:rFonts w:ascii="Times New Roman" w:hAnsi="Times New Roman" w:cs="Times New Roman"/>
          <w:sz w:val="24"/>
          <w:szCs w:val="24"/>
        </w:rPr>
        <w:t xml:space="preserve"> Wang. “A Review of Building Detection from Very High Resolution Optical Remote Sensing Images.” </w:t>
      </w:r>
      <w:proofErr w:type="spellStart"/>
      <w:r w:rsidRPr="006D479A">
        <w:rPr>
          <w:rFonts w:ascii="Times New Roman" w:hAnsi="Times New Roman" w:cs="Times New Roman"/>
          <w:i/>
          <w:iCs/>
          <w:sz w:val="24"/>
          <w:szCs w:val="24"/>
        </w:rPr>
        <w:t>GIScience</w:t>
      </w:r>
      <w:proofErr w:type="spellEnd"/>
      <w:r w:rsidRPr="006D479A">
        <w:rPr>
          <w:rFonts w:ascii="Times New Roman" w:hAnsi="Times New Roman" w:cs="Times New Roman"/>
          <w:i/>
          <w:iCs/>
          <w:sz w:val="24"/>
          <w:szCs w:val="24"/>
        </w:rPr>
        <w:t xml:space="preserve"> &amp; Remote Sensing</w:t>
      </w:r>
      <w:r w:rsidRPr="006D479A">
        <w:rPr>
          <w:rFonts w:ascii="Times New Roman" w:hAnsi="Times New Roman" w:cs="Times New Roman"/>
          <w:sz w:val="24"/>
          <w:szCs w:val="24"/>
        </w:rPr>
        <w:t xml:space="preserve"> 59 (August 5, 2022): 1199–1225. </w:t>
      </w:r>
      <w:hyperlink r:id="rId56" w:history="1">
        <w:r w:rsidRPr="006D479A">
          <w:rPr>
            <w:rStyle w:val="Hyperlink"/>
            <w:rFonts w:ascii="Times New Roman" w:hAnsi="Times New Roman" w:cs="Times New Roman"/>
            <w:sz w:val="24"/>
            <w:szCs w:val="24"/>
          </w:rPr>
          <w:t>https://doi.org/10.1080/15481603.2022.2101727</w:t>
        </w:r>
      </w:hyperlink>
      <w:r w:rsidRPr="006D479A">
        <w:rPr>
          <w:rFonts w:ascii="Times New Roman" w:hAnsi="Times New Roman" w:cs="Times New Roman"/>
          <w:sz w:val="24"/>
          <w:szCs w:val="24"/>
        </w:rPr>
        <w:t>.</w:t>
      </w:r>
    </w:p>
    <w:p w14:paraId="64881E2D" w14:textId="671B28E1" w:rsidR="0028757D" w:rsidRPr="006D479A" w:rsidRDefault="0028757D" w:rsidP="006D479A">
      <w:pPr>
        <w:pStyle w:val="EndnoteText"/>
        <w:rPr>
          <w:rFonts w:ascii="Times New Roman" w:hAnsi="Times New Roman" w:cs="Times New Roman"/>
          <w:sz w:val="24"/>
          <w:szCs w:val="24"/>
        </w:rPr>
      </w:pPr>
    </w:p>
  </w:endnote>
  <w:endnote w:id="59">
    <w:p w14:paraId="6D3481C2" w14:textId="77777777" w:rsidR="0028757D" w:rsidRPr="006D479A" w:rsidRDefault="0028757D"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Feroz, </w:t>
      </w:r>
      <w:proofErr w:type="spellStart"/>
      <w:r w:rsidRPr="006D479A">
        <w:rPr>
          <w:rFonts w:ascii="Times New Roman" w:hAnsi="Times New Roman" w:cs="Times New Roman"/>
          <w:sz w:val="24"/>
          <w:szCs w:val="24"/>
        </w:rPr>
        <w:t>Sainab</w:t>
      </w:r>
      <w:proofErr w:type="spellEnd"/>
      <w:r w:rsidRPr="006D479A">
        <w:rPr>
          <w:rFonts w:ascii="Times New Roman" w:hAnsi="Times New Roman" w:cs="Times New Roman"/>
          <w:sz w:val="24"/>
          <w:szCs w:val="24"/>
        </w:rPr>
        <w:t xml:space="preserve">, and Saleh Abu Dabous. “UAV-Based Remote Sensing Applications for Bridge Condition Assessment.”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9 (May 2021): 1809. </w:t>
      </w:r>
      <w:hyperlink r:id="rId57" w:history="1">
        <w:r w:rsidRPr="006D479A">
          <w:rPr>
            <w:rStyle w:val="Hyperlink"/>
            <w:rFonts w:ascii="Times New Roman" w:hAnsi="Times New Roman" w:cs="Times New Roman"/>
            <w:sz w:val="24"/>
            <w:szCs w:val="24"/>
          </w:rPr>
          <w:t>https://doi.org/10.3390/rs13091809</w:t>
        </w:r>
      </w:hyperlink>
      <w:r w:rsidRPr="006D479A">
        <w:rPr>
          <w:rFonts w:ascii="Times New Roman" w:hAnsi="Times New Roman" w:cs="Times New Roman"/>
          <w:sz w:val="24"/>
          <w:szCs w:val="24"/>
        </w:rPr>
        <w:t>.</w:t>
      </w:r>
    </w:p>
    <w:p w14:paraId="617E719B" w14:textId="1262DCCD" w:rsidR="0028757D" w:rsidRPr="006D479A" w:rsidRDefault="0028757D" w:rsidP="006D479A">
      <w:pPr>
        <w:pStyle w:val="EndnoteText"/>
        <w:rPr>
          <w:rFonts w:ascii="Times New Roman" w:hAnsi="Times New Roman" w:cs="Times New Roman"/>
          <w:sz w:val="24"/>
          <w:szCs w:val="24"/>
        </w:rPr>
      </w:pPr>
    </w:p>
  </w:endnote>
  <w:endnote w:id="60">
    <w:p w14:paraId="1A54B17A" w14:textId="77777777" w:rsidR="008C1402" w:rsidRPr="006D479A" w:rsidRDefault="008C1402"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Li, Jiayi, Xin Huang, Lilin Tu, Tao Zhang, and </w:t>
      </w:r>
      <w:proofErr w:type="spellStart"/>
      <w:r w:rsidRPr="006D479A">
        <w:rPr>
          <w:rFonts w:ascii="Times New Roman" w:hAnsi="Times New Roman" w:cs="Times New Roman"/>
          <w:sz w:val="24"/>
          <w:szCs w:val="24"/>
        </w:rPr>
        <w:t>Leiguang</w:t>
      </w:r>
      <w:proofErr w:type="spellEnd"/>
      <w:r w:rsidRPr="006D479A">
        <w:rPr>
          <w:rFonts w:ascii="Times New Roman" w:hAnsi="Times New Roman" w:cs="Times New Roman"/>
          <w:sz w:val="24"/>
          <w:szCs w:val="24"/>
        </w:rPr>
        <w:t xml:space="preserve"> Wang. “A Review of Building Detection from Very High Resolution Optical Remote Sensing Images.” </w:t>
      </w:r>
      <w:proofErr w:type="spellStart"/>
      <w:r w:rsidRPr="006D479A">
        <w:rPr>
          <w:rFonts w:ascii="Times New Roman" w:hAnsi="Times New Roman" w:cs="Times New Roman"/>
          <w:i/>
          <w:iCs/>
          <w:sz w:val="24"/>
          <w:szCs w:val="24"/>
        </w:rPr>
        <w:t>GIScience</w:t>
      </w:r>
      <w:proofErr w:type="spellEnd"/>
      <w:r w:rsidRPr="006D479A">
        <w:rPr>
          <w:rFonts w:ascii="Times New Roman" w:hAnsi="Times New Roman" w:cs="Times New Roman"/>
          <w:i/>
          <w:iCs/>
          <w:sz w:val="24"/>
          <w:szCs w:val="24"/>
        </w:rPr>
        <w:t xml:space="preserve"> &amp; Remote Sensing</w:t>
      </w:r>
      <w:r w:rsidRPr="006D479A">
        <w:rPr>
          <w:rFonts w:ascii="Times New Roman" w:hAnsi="Times New Roman" w:cs="Times New Roman"/>
          <w:sz w:val="24"/>
          <w:szCs w:val="24"/>
        </w:rPr>
        <w:t xml:space="preserve"> 59 (August 5, 2022): 1199–1225. </w:t>
      </w:r>
      <w:hyperlink r:id="rId58" w:history="1">
        <w:r w:rsidRPr="006D479A">
          <w:rPr>
            <w:rStyle w:val="Hyperlink"/>
            <w:rFonts w:ascii="Times New Roman" w:hAnsi="Times New Roman" w:cs="Times New Roman"/>
            <w:sz w:val="24"/>
            <w:szCs w:val="24"/>
          </w:rPr>
          <w:t>https://doi.org/10.1080/15481603.2022.2101727</w:t>
        </w:r>
      </w:hyperlink>
      <w:r w:rsidRPr="006D479A">
        <w:rPr>
          <w:rFonts w:ascii="Times New Roman" w:hAnsi="Times New Roman" w:cs="Times New Roman"/>
          <w:sz w:val="24"/>
          <w:szCs w:val="24"/>
        </w:rPr>
        <w:t>.</w:t>
      </w:r>
    </w:p>
    <w:p w14:paraId="6A3842EA" w14:textId="3E294307" w:rsidR="008C1402" w:rsidRPr="006D479A" w:rsidRDefault="008C1402" w:rsidP="006D479A">
      <w:pPr>
        <w:pStyle w:val="EndnoteText"/>
        <w:rPr>
          <w:rFonts w:ascii="Times New Roman" w:hAnsi="Times New Roman" w:cs="Times New Roman"/>
          <w:sz w:val="24"/>
          <w:szCs w:val="24"/>
        </w:rPr>
      </w:pPr>
    </w:p>
  </w:endnote>
  <w:endnote w:id="61">
    <w:p w14:paraId="2F14A347" w14:textId="77777777" w:rsidR="00284B7E" w:rsidRPr="006D479A" w:rsidRDefault="00284B7E"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Feroz, </w:t>
      </w:r>
      <w:proofErr w:type="spellStart"/>
      <w:r w:rsidRPr="006D479A">
        <w:rPr>
          <w:rFonts w:ascii="Times New Roman" w:hAnsi="Times New Roman" w:cs="Times New Roman"/>
          <w:sz w:val="24"/>
          <w:szCs w:val="24"/>
        </w:rPr>
        <w:t>Sainab</w:t>
      </w:r>
      <w:proofErr w:type="spellEnd"/>
      <w:r w:rsidRPr="006D479A">
        <w:rPr>
          <w:rFonts w:ascii="Times New Roman" w:hAnsi="Times New Roman" w:cs="Times New Roman"/>
          <w:sz w:val="24"/>
          <w:szCs w:val="24"/>
        </w:rPr>
        <w:t xml:space="preserve">, and Saleh Abu Dabous. “UAV-Based Remote Sensing Applications for Bridge Condition Assessment.”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13, no. 9 (May 2021): 1809. </w:t>
      </w:r>
      <w:hyperlink r:id="rId59" w:history="1">
        <w:r w:rsidRPr="006D479A">
          <w:rPr>
            <w:rStyle w:val="Hyperlink"/>
            <w:rFonts w:ascii="Times New Roman" w:hAnsi="Times New Roman" w:cs="Times New Roman"/>
            <w:sz w:val="24"/>
            <w:szCs w:val="24"/>
          </w:rPr>
          <w:t>https://doi.org/10.3390/rs13091809</w:t>
        </w:r>
      </w:hyperlink>
      <w:r w:rsidRPr="006D479A">
        <w:rPr>
          <w:rFonts w:ascii="Times New Roman" w:hAnsi="Times New Roman" w:cs="Times New Roman"/>
          <w:sz w:val="24"/>
          <w:szCs w:val="24"/>
        </w:rPr>
        <w:t>.</w:t>
      </w:r>
    </w:p>
    <w:p w14:paraId="28C80A87" w14:textId="45C8B4A2" w:rsidR="00284B7E" w:rsidRPr="006D479A" w:rsidRDefault="00284B7E" w:rsidP="006D479A">
      <w:pPr>
        <w:pStyle w:val="EndnoteText"/>
        <w:rPr>
          <w:rFonts w:ascii="Times New Roman" w:hAnsi="Times New Roman" w:cs="Times New Roman"/>
          <w:sz w:val="24"/>
          <w:szCs w:val="24"/>
        </w:rPr>
      </w:pPr>
    </w:p>
  </w:endnote>
  <w:endnote w:id="62">
    <w:p w14:paraId="127EFA39" w14:textId="77777777" w:rsidR="00BD0C4F" w:rsidRPr="006D479A" w:rsidRDefault="00BD0C4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Pr="006D479A">
        <w:rPr>
          <w:rFonts w:ascii="Times New Roman" w:hAnsi="Times New Roman" w:cs="Times New Roman"/>
          <w:sz w:val="24"/>
          <w:szCs w:val="24"/>
        </w:rPr>
        <w:t>Peddinti</w:t>
      </w:r>
      <w:proofErr w:type="spellEnd"/>
      <w:r w:rsidRPr="006D479A">
        <w:rPr>
          <w:rFonts w:ascii="Times New Roman" w:hAnsi="Times New Roman" w:cs="Times New Roman"/>
          <w:sz w:val="24"/>
          <w:szCs w:val="24"/>
        </w:rPr>
        <w:t xml:space="preserve">, Pranav R. T., Harish Puppala, and </w:t>
      </w:r>
      <w:proofErr w:type="spellStart"/>
      <w:r w:rsidRPr="006D479A">
        <w:rPr>
          <w:rFonts w:ascii="Times New Roman" w:hAnsi="Times New Roman" w:cs="Times New Roman"/>
          <w:sz w:val="24"/>
          <w:szCs w:val="24"/>
        </w:rPr>
        <w:t>Byungmin</w:t>
      </w:r>
      <w:proofErr w:type="spellEnd"/>
      <w:r w:rsidRPr="006D479A">
        <w:rPr>
          <w:rFonts w:ascii="Times New Roman" w:hAnsi="Times New Roman" w:cs="Times New Roman"/>
          <w:sz w:val="24"/>
          <w:szCs w:val="24"/>
        </w:rPr>
        <w:t xml:space="preserve"> Kim. “Pavement Monitoring Using Unmanned Aerial Vehicles: An Overview.” </w:t>
      </w:r>
      <w:r w:rsidRPr="006D479A">
        <w:rPr>
          <w:rFonts w:ascii="Times New Roman" w:hAnsi="Times New Roman" w:cs="Times New Roman"/>
          <w:i/>
          <w:iCs/>
          <w:sz w:val="24"/>
          <w:szCs w:val="24"/>
        </w:rPr>
        <w:t>JOURNAL OF TRANSPORTATION ENGINEERING PART B-PAVEMENTS</w:t>
      </w:r>
      <w:r w:rsidRPr="006D479A">
        <w:rPr>
          <w:rFonts w:ascii="Times New Roman" w:hAnsi="Times New Roman" w:cs="Times New Roman"/>
          <w:sz w:val="24"/>
          <w:szCs w:val="24"/>
        </w:rPr>
        <w:t xml:space="preserve"> 149, no. 3 (September 1, 2023): 03123002. </w:t>
      </w:r>
      <w:hyperlink r:id="rId60" w:history="1">
        <w:r w:rsidRPr="006D479A">
          <w:rPr>
            <w:rStyle w:val="Hyperlink"/>
            <w:rFonts w:ascii="Times New Roman" w:hAnsi="Times New Roman" w:cs="Times New Roman"/>
            <w:sz w:val="24"/>
            <w:szCs w:val="24"/>
          </w:rPr>
          <w:t>https://doi.org/10.1061/JPEODX.PVENG-1291</w:t>
        </w:r>
      </w:hyperlink>
      <w:r w:rsidRPr="006D479A">
        <w:rPr>
          <w:rFonts w:ascii="Times New Roman" w:hAnsi="Times New Roman" w:cs="Times New Roman"/>
          <w:sz w:val="24"/>
          <w:szCs w:val="24"/>
        </w:rPr>
        <w:t>.</w:t>
      </w:r>
    </w:p>
    <w:p w14:paraId="4A5586D7" w14:textId="2C521E92" w:rsidR="00BD0C4F" w:rsidRPr="006D479A" w:rsidRDefault="00BD0C4F" w:rsidP="006D479A">
      <w:pPr>
        <w:pStyle w:val="EndnoteText"/>
        <w:rPr>
          <w:rFonts w:ascii="Times New Roman" w:hAnsi="Times New Roman" w:cs="Times New Roman"/>
          <w:sz w:val="24"/>
          <w:szCs w:val="24"/>
        </w:rPr>
      </w:pPr>
    </w:p>
  </w:endnote>
  <w:endnote w:id="63">
    <w:p w14:paraId="37DF2725" w14:textId="77777777" w:rsidR="00443F2F" w:rsidRPr="006D479A" w:rsidRDefault="00443F2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Al </w:t>
      </w:r>
      <w:proofErr w:type="spellStart"/>
      <w:r w:rsidRPr="006D479A">
        <w:rPr>
          <w:rFonts w:ascii="Times New Roman" w:hAnsi="Times New Roman" w:cs="Times New Roman"/>
          <w:sz w:val="24"/>
          <w:szCs w:val="24"/>
        </w:rPr>
        <w:t>Shafian</w:t>
      </w:r>
      <w:proofErr w:type="spellEnd"/>
      <w:r w:rsidRPr="006D479A">
        <w:rPr>
          <w:rFonts w:ascii="Times New Roman" w:hAnsi="Times New Roman" w:cs="Times New Roman"/>
          <w:sz w:val="24"/>
          <w:szCs w:val="24"/>
        </w:rPr>
        <w:t xml:space="preserve">, Sultan, and Da Hu. “Integrating Machine Learning and Remote Sensing in Disaster Management: A Decadal Review of Post-Disaster Building Damage Assessment.” </w:t>
      </w:r>
      <w:r w:rsidRPr="006D479A">
        <w:rPr>
          <w:rFonts w:ascii="Times New Roman" w:hAnsi="Times New Roman" w:cs="Times New Roman"/>
          <w:i/>
          <w:iCs/>
          <w:sz w:val="24"/>
          <w:szCs w:val="24"/>
        </w:rPr>
        <w:t>BUILDINGS</w:t>
      </w:r>
      <w:r w:rsidRPr="006D479A">
        <w:rPr>
          <w:rFonts w:ascii="Times New Roman" w:hAnsi="Times New Roman" w:cs="Times New Roman"/>
          <w:sz w:val="24"/>
          <w:szCs w:val="24"/>
        </w:rPr>
        <w:t xml:space="preserve"> 14, no. 8 (August 2024): 2344. </w:t>
      </w:r>
      <w:hyperlink r:id="rId61" w:history="1">
        <w:r w:rsidRPr="006D479A">
          <w:rPr>
            <w:rStyle w:val="Hyperlink"/>
            <w:rFonts w:ascii="Times New Roman" w:hAnsi="Times New Roman" w:cs="Times New Roman"/>
            <w:sz w:val="24"/>
            <w:szCs w:val="24"/>
          </w:rPr>
          <w:t>https://doi.org/10.3390/buildings14082344</w:t>
        </w:r>
      </w:hyperlink>
      <w:r w:rsidRPr="006D479A">
        <w:rPr>
          <w:rFonts w:ascii="Times New Roman" w:hAnsi="Times New Roman" w:cs="Times New Roman"/>
          <w:sz w:val="24"/>
          <w:szCs w:val="24"/>
        </w:rPr>
        <w:t>.</w:t>
      </w:r>
    </w:p>
    <w:p w14:paraId="71772DF0" w14:textId="06ED880B" w:rsidR="00443F2F" w:rsidRPr="006D479A" w:rsidRDefault="00443F2F" w:rsidP="006D479A">
      <w:pPr>
        <w:pStyle w:val="EndnoteText"/>
        <w:rPr>
          <w:rFonts w:ascii="Times New Roman" w:hAnsi="Times New Roman" w:cs="Times New Roman"/>
          <w:sz w:val="24"/>
          <w:szCs w:val="24"/>
        </w:rPr>
      </w:pPr>
    </w:p>
  </w:endnote>
  <w:endnote w:id="64">
    <w:p w14:paraId="468CFD6F" w14:textId="77777777" w:rsidR="00443F2F" w:rsidRPr="006D479A" w:rsidRDefault="00443F2F"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Zhang, Cheng, Yang Zou, Feng Wang, Enrique del Rey Castillo, Johannes </w:t>
      </w:r>
      <w:proofErr w:type="spellStart"/>
      <w:r w:rsidRPr="006D479A">
        <w:rPr>
          <w:rFonts w:ascii="Times New Roman" w:hAnsi="Times New Roman" w:cs="Times New Roman"/>
          <w:sz w:val="24"/>
          <w:szCs w:val="24"/>
        </w:rPr>
        <w:t>Dimyadi</w:t>
      </w:r>
      <w:proofErr w:type="spellEnd"/>
      <w:r w:rsidRPr="006D479A">
        <w:rPr>
          <w:rFonts w:ascii="Times New Roman" w:hAnsi="Times New Roman" w:cs="Times New Roman"/>
          <w:sz w:val="24"/>
          <w:szCs w:val="24"/>
        </w:rPr>
        <w:t xml:space="preserve">, and Long Chen. “Towards Fully Automated Unmanned Aerial Vehicle-Enabled Bridge Inspection: Where Are We At?” </w:t>
      </w:r>
      <w:r w:rsidRPr="006D479A">
        <w:rPr>
          <w:rFonts w:ascii="Times New Roman" w:hAnsi="Times New Roman" w:cs="Times New Roman"/>
          <w:i/>
          <w:iCs/>
          <w:sz w:val="24"/>
          <w:szCs w:val="24"/>
        </w:rPr>
        <w:t>CONSTRUCTION AND BUILDING MATERIALS</w:t>
      </w:r>
      <w:r w:rsidRPr="006D479A">
        <w:rPr>
          <w:rFonts w:ascii="Times New Roman" w:hAnsi="Times New Roman" w:cs="Times New Roman"/>
          <w:sz w:val="24"/>
          <w:szCs w:val="24"/>
        </w:rPr>
        <w:t xml:space="preserve"> 347 (September 12, 2022): 128543. </w:t>
      </w:r>
      <w:hyperlink r:id="rId62" w:history="1">
        <w:r w:rsidRPr="006D479A">
          <w:rPr>
            <w:rStyle w:val="Hyperlink"/>
            <w:rFonts w:ascii="Times New Roman" w:hAnsi="Times New Roman" w:cs="Times New Roman"/>
            <w:sz w:val="24"/>
            <w:szCs w:val="24"/>
          </w:rPr>
          <w:t>https://doi.org/10.1016/j.conbuildmat.2022.128543</w:t>
        </w:r>
      </w:hyperlink>
      <w:r w:rsidRPr="006D479A">
        <w:rPr>
          <w:rFonts w:ascii="Times New Roman" w:hAnsi="Times New Roman" w:cs="Times New Roman"/>
          <w:sz w:val="24"/>
          <w:szCs w:val="24"/>
        </w:rPr>
        <w:t>.</w:t>
      </w:r>
    </w:p>
    <w:p w14:paraId="7FED5147" w14:textId="29E377AC" w:rsidR="00443F2F" w:rsidRPr="006D479A" w:rsidRDefault="00443F2F" w:rsidP="006D479A">
      <w:pPr>
        <w:pStyle w:val="EndnoteText"/>
        <w:rPr>
          <w:rFonts w:ascii="Times New Roman" w:hAnsi="Times New Roman" w:cs="Times New Roman"/>
          <w:sz w:val="24"/>
          <w:szCs w:val="24"/>
        </w:rPr>
      </w:pPr>
    </w:p>
  </w:endnote>
  <w:endnote w:id="65">
    <w:p w14:paraId="22726B88" w14:textId="77777777" w:rsidR="00F029E1" w:rsidRPr="006D479A" w:rsidRDefault="00F029E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Mueller, Marlin M., Christian Thiel, Soraya Kaiser, Josefine Lenz, Moritz Langer, Hugues </w:t>
      </w:r>
      <w:proofErr w:type="spellStart"/>
      <w:r w:rsidRPr="006D479A">
        <w:rPr>
          <w:rFonts w:ascii="Times New Roman" w:hAnsi="Times New Roman" w:cs="Times New Roman"/>
          <w:sz w:val="24"/>
          <w:szCs w:val="24"/>
        </w:rPr>
        <w:t>Lantuit</w:t>
      </w:r>
      <w:proofErr w:type="spellEnd"/>
      <w:r w:rsidRPr="006D479A">
        <w:rPr>
          <w:rFonts w:ascii="Times New Roman" w:hAnsi="Times New Roman" w:cs="Times New Roman"/>
          <w:sz w:val="24"/>
          <w:szCs w:val="24"/>
        </w:rPr>
        <w:t>, Sabrina Marx, Oliver Fritz, and Alexander Zipf. “</w:t>
      </w:r>
      <w:proofErr w:type="spellStart"/>
      <w:r w:rsidRPr="006D479A">
        <w:rPr>
          <w:rFonts w:ascii="Times New Roman" w:hAnsi="Times New Roman" w:cs="Times New Roman"/>
          <w:sz w:val="24"/>
          <w:szCs w:val="24"/>
        </w:rPr>
        <w:t>UndercoverEisAgenten</w:t>
      </w:r>
      <w:proofErr w:type="spellEnd"/>
      <w:r w:rsidRPr="006D479A">
        <w:rPr>
          <w:rFonts w:ascii="Times New Roman" w:hAnsi="Times New Roman" w:cs="Times New Roman"/>
          <w:sz w:val="24"/>
          <w:szCs w:val="24"/>
        </w:rPr>
        <w:t xml:space="preserve"> - Monitoring Permafrost Thaw in the Arctic Using Local Knowledge and UAVs,” May 1, 2023, EGU-2698. </w:t>
      </w:r>
      <w:hyperlink r:id="rId63" w:history="1">
        <w:r w:rsidRPr="006D479A">
          <w:rPr>
            <w:rStyle w:val="Hyperlink"/>
            <w:rFonts w:ascii="Times New Roman" w:hAnsi="Times New Roman" w:cs="Times New Roman"/>
            <w:sz w:val="24"/>
            <w:szCs w:val="24"/>
          </w:rPr>
          <w:t>https://doi.org/10.5194/egusphere-egu23-2698</w:t>
        </w:r>
      </w:hyperlink>
      <w:r w:rsidRPr="006D479A">
        <w:rPr>
          <w:rFonts w:ascii="Times New Roman" w:hAnsi="Times New Roman" w:cs="Times New Roman"/>
          <w:sz w:val="24"/>
          <w:szCs w:val="24"/>
        </w:rPr>
        <w:t>.</w:t>
      </w:r>
    </w:p>
    <w:p w14:paraId="585AF54A" w14:textId="1A94002C" w:rsidR="00F029E1" w:rsidRPr="006D479A" w:rsidRDefault="00F029E1" w:rsidP="006D479A">
      <w:pPr>
        <w:pStyle w:val="EndnoteText"/>
        <w:rPr>
          <w:rFonts w:ascii="Times New Roman" w:hAnsi="Times New Roman" w:cs="Times New Roman"/>
          <w:sz w:val="24"/>
          <w:szCs w:val="24"/>
        </w:rPr>
      </w:pPr>
    </w:p>
  </w:endnote>
  <w:endnote w:id="66">
    <w:p w14:paraId="0DC89E62" w14:textId="77777777" w:rsidR="00F029E1" w:rsidRPr="006D479A" w:rsidRDefault="00F029E1"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Kaiser, Soraya, Julia Boike, Guido Grosse, and Moritz Langer. “The Potential of UAV Imagery for the Detection of Rapid Permafrost Degradation: Assessing the Impacts on Critical Arctic Infrastructure.”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14, no. 23 (December 2022): 6107. </w:t>
      </w:r>
      <w:hyperlink r:id="rId64" w:history="1">
        <w:r w:rsidRPr="006D479A">
          <w:rPr>
            <w:rStyle w:val="Hyperlink"/>
            <w:rFonts w:ascii="Times New Roman" w:hAnsi="Times New Roman" w:cs="Times New Roman"/>
            <w:sz w:val="24"/>
            <w:szCs w:val="24"/>
          </w:rPr>
          <w:t>https://doi.org/10.3390/rs14236107</w:t>
        </w:r>
      </w:hyperlink>
      <w:r w:rsidRPr="006D479A">
        <w:rPr>
          <w:rFonts w:ascii="Times New Roman" w:hAnsi="Times New Roman" w:cs="Times New Roman"/>
          <w:sz w:val="24"/>
          <w:szCs w:val="24"/>
        </w:rPr>
        <w:t>.</w:t>
      </w:r>
    </w:p>
    <w:p w14:paraId="6CB87863" w14:textId="6470C661" w:rsidR="00F029E1" w:rsidRPr="006D479A" w:rsidRDefault="00F029E1" w:rsidP="006D479A">
      <w:pPr>
        <w:pStyle w:val="EndnoteText"/>
        <w:rPr>
          <w:rFonts w:ascii="Times New Roman" w:hAnsi="Times New Roman" w:cs="Times New Roman"/>
          <w:sz w:val="24"/>
          <w:szCs w:val="24"/>
        </w:rPr>
      </w:pPr>
    </w:p>
  </w:endnote>
  <w:endnote w:id="67">
    <w:p w14:paraId="42AE9098" w14:textId="77777777" w:rsidR="00933F98" w:rsidRPr="006D479A" w:rsidRDefault="00933F98" w:rsidP="006D479A">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Sluijs, Jurjen van der, Steven V. </w:t>
      </w:r>
      <w:proofErr w:type="spellStart"/>
      <w:r w:rsidRPr="006D479A">
        <w:rPr>
          <w:rFonts w:ascii="Times New Roman" w:hAnsi="Times New Roman" w:cs="Times New Roman"/>
          <w:sz w:val="24"/>
          <w:szCs w:val="24"/>
        </w:rPr>
        <w:t>Kokelj</w:t>
      </w:r>
      <w:proofErr w:type="spellEnd"/>
      <w:r w:rsidRPr="006D479A">
        <w:rPr>
          <w:rFonts w:ascii="Times New Roman" w:hAnsi="Times New Roman" w:cs="Times New Roman"/>
          <w:sz w:val="24"/>
          <w:szCs w:val="24"/>
        </w:rPr>
        <w:t xml:space="preserve">, Robert H. Fraser, Jon Tunnicliffe, and Denis </w:t>
      </w:r>
      <w:proofErr w:type="spellStart"/>
      <w:r w:rsidRPr="006D479A">
        <w:rPr>
          <w:rFonts w:ascii="Times New Roman" w:hAnsi="Times New Roman" w:cs="Times New Roman"/>
          <w:sz w:val="24"/>
          <w:szCs w:val="24"/>
        </w:rPr>
        <w:t>Lacelle</w:t>
      </w:r>
      <w:proofErr w:type="spellEnd"/>
      <w:r w:rsidRPr="006D479A">
        <w:rPr>
          <w:rFonts w:ascii="Times New Roman" w:hAnsi="Times New Roman" w:cs="Times New Roman"/>
          <w:sz w:val="24"/>
          <w:szCs w:val="24"/>
        </w:rPr>
        <w:t xml:space="preserve">. “Permafrost Terrain Dynamics and Infrastructure Impacts Revealed by UAV Photogrammetry and Thermal Imaging.”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10, no. 11 (November 2018): 1734. </w:t>
      </w:r>
      <w:hyperlink r:id="rId65" w:history="1">
        <w:r w:rsidRPr="006D479A">
          <w:rPr>
            <w:rStyle w:val="Hyperlink"/>
            <w:rFonts w:ascii="Times New Roman" w:hAnsi="Times New Roman" w:cs="Times New Roman"/>
            <w:sz w:val="24"/>
            <w:szCs w:val="24"/>
          </w:rPr>
          <w:t>https://doi.org/10.3390/rs10111734</w:t>
        </w:r>
      </w:hyperlink>
      <w:r w:rsidRPr="006D479A">
        <w:rPr>
          <w:rFonts w:ascii="Times New Roman" w:hAnsi="Times New Roman" w:cs="Times New Roman"/>
          <w:sz w:val="24"/>
          <w:szCs w:val="24"/>
        </w:rPr>
        <w:t>.</w:t>
      </w:r>
    </w:p>
    <w:p w14:paraId="6C13F645" w14:textId="3DEDF81A" w:rsidR="00933F98" w:rsidRPr="006D479A" w:rsidRDefault="00933F98" w:rsidP="006D479A">
      <w:pPr>
        <w:pStyle w:val="EndnoteText"/>
        <w:rPr>
          <w:rFonts w:ascii="Times New Roman" w:hAnsi="Times New Roman" w:cs="Times New Roman"/>
          <w:sz w:val="24"/>
          <w:szCs w:val="24"/>
        </w:rPr>
      </w:pPr>
    </w:p>
  </w:endnote>
  <w:endnote w:id="68">
    <w:p w14:paraId="352FE6F4" w14:textId="77777777" w:rsidR="0095150C" w:rsidRPr="0095150C" w:rsidRDefault="00BB51DA" w:rsidP="0095150C">
      <w:pPr>
        <w:pStyle w:val="EndnoteText"/>
        <w:rPr>
          <w:rFonts w:ascii="Times New Roman" w:hAnsi="Times New Roman" w:cs="Times New Roman"/>
          <w:sz w:val="24"/>
          <w:szCs w:val="24"/>
        </w:rPr>
      </w:pPr>
      <w:r w:rsidRPr="006D479A">
        <w:rPr>
          <w:rStyle w:val="EndnoteReference"/>
          <w:rFonts w:ascii="Times New Roman" w:hAnsi="Times New Roman" w:cs="Times New Roman"/>
          <w:sz w:val="24"/>
          <w:szCs w:val="24"/>
        </w:rPr>
        <w:endnoteRef/>
      </w:r>
      <w:r w:rsidRPr="006D479A">
        <w:rPr>
          <w:rFonts w:ascii="Times New Roman" w:hAnsi="Times New Roman" w:cs="Times New Roman"/>
          <w:sz w:val="24"/>
          <w:szCs w:val="24"/>
        </w:rPr>
        <w:t xml:space="preserve"> </w:t>
      </w:r>
      <w:proofErr w:type="spellStart"/>
      <w:r w:rsidR="0095150C" w:rsidRPr="0095150C">
        <w:rPr>
          <w:rFonts w:ascii="Times New Roman" w:hAnsi="Times New Roman" w:cs="Times New Roman"/>
          <w:sz w:val="24"/>
          <w:szCs w:val="24"/>
        </w:rPr>
        <w:t>Oldenborger</w:t>
      </w:r>
      <w:proofErr w:type="spellEnd"/>
      <w:r w:rsidR="0095150C" w:rsidRPr="0095150C">
        <w:rPr>
          <w:rFonts w:ascii="Times New Roman" w:hAnsi="Times New Roman" w:cs="Times New Roman"/>
          <w:sz w:val="24"/>
          <w:szCs w:val="24"/>
        </w:rPr>
        <w:t>, Greg A., O. Bellehumeur-</w:t>
      </w:r>
      <w:proofErr w:type="spellStart"/>
      <w:r w:rsidR="0095150C" w:rsidRPr="0095150C">
        <w:rPr>
          <w:rFonts w:ascii="Times New Roman" w:hAnsi="Times New Roman" w:cs="Times New Roman"/>
          <w:sz w:val="24"/>
          <w:szCs w:val="24"/>
        </w:rPr>
        <w:t>Génier</w:t>
      </w:r>
      <w:proofErr w:type="spellEnd"/>
      <w:r w:rsidR="0095150C" w:rsidRPr="0095150C">
        <w:rPr>
          <w:rFonts w:ascii="Times New Roman" w:hAnsi="Times New Roman" w:cs="Times New Roman"/>
          <w:sz w:val="24"/>
          <w:szCs w:val="24"/>
        </w:rPr>
        <w:t xml:space="preserve">, Anne-Marie LeBlanc, and I. McMartin. “Landform Mapping, Elevation Modelling, and Thaw Subsidence Estimation for Permafrost Terrain Using a Consumer-Grade Remotely-Piloted Aircraft.” </w:t>
      </w:r>
      <w:r w:rsidR="0095150C" w:rsidRPr="0095150C">
        <w:rPr>
          <w:rFonts w:ascii="Times New Roman" w:hAnsi="Times New Roman" w:cs="Times New Roman"/>
          <w:i/>
          <w:iCs/>
          <w:sz w:val="24"/>
          <w:szCs w:val="24"/>
        </w:rPr>
        <w:t>Drone Systems and Applications</w:t>
      </w:r>
      <w:r w:rsidR="0095150C" w:rsidRPr="0095150C">
        <w:rPr>
          <w:rFonts w:ascii="Times New Roman" w:hAnsi="Times New Roman" w:cs="Times New Roman"/>
          <w:sz w:val="24"/>
          <w:szCs w:val="24"/>
        </w:rPr>
        <w:t xml:space="preserve"> 10, no. 1 (January 2022): 309–29. </w:t>
      </w:r>
      <w:hyperlink r:id="rId66" w:history="1">
        <w:r w:rsidR="0095150C" w:rsidRPr="0095150C">
          <w:rPr>
            <w:rStyle w:val="Hyperlink"/>
            <w:rFonts w:ascii="Times New Roman" w:hAnsi="Times New Roman" w:cs="Times New Roman"/>
            <w:sz w:val="24"/>
            <w:szCs w:val="24"/>
          </w:rPr>
          <w:t>https://doi.org/10.1139/dsa-2021-0045</w:t>
        </w:r>
      </w:hyperlink>
      <w:r w:rsidR="0095150C" w:rsidRPr="0095150C">
        <w:rPr>
          <w:rFonts w:ascii="Times New Roman" w:hAnsi="Times New Roman" w:cs="Times New Roman"/>
          <w:sz w:val="24"/>
          <w:szCs w:val="24"/>
        </w:rPr>
        <w:t>.</w:t>
      </w:r>
    </w:p>
    <w:p w14:paraId="1BF23F6D" w14:textId="09BBF6C3" w:rsidR="00BB51DA" w:rsidRDefault="00BB51DA">
      <w:pPr>
        <w:pStyle w:val="EndnoteText"/>
      </w:pPr>
    </w:p>
  </w:endnote>
  <w:endnote w:id="69">
    <w:p w14:paraId="1384AB64" w14:textId="77777777" w:rsidR="00EF452A" w:rsidRPr="006D479A" w:rsidRDefault="00EF452A" w:rsidP="00EF452A">
      <w:pPr>
        <w:spacing w:line="240" w:lineRule="auto"/>
        <w:rPr>
          <w:rFonts w:ascii="Times New Roman" w:hAnsi="Times New Roman" w:cs="Times New Roman"/>
          <w:sz w:val="24"/>
          <w:szCs w:val="24"/>
        </w:rPr>
      </w:pPr>
      <w:r>
        <w:rPr>
          <w:rStyle w:val="EndnoteReference"/>
        </w:rPr>
        <w:endnoteRef/>
      </w:r>
      <w:r>
        <w:t xml:space="preserve"> </w:t>
      </w:r>
      <w:r w:rsidRPr="006D479A">
        <w:rPr>
          <w:rFonts w:ascii="Times New Roman" w:hAnsi="Times New Roman" w:cs="Times New Roman"/>
          <w:sz w:val="24"/>
          <w:szCs w:val="24"/>
        </w:rPr>
        <w:t xml:space="preserve">Philipp, M.; Dietz, A.; Buchelt, S.; Kuenzer, C. “Trends in Satellite Earth Observation for Permafrost Related Analyses—A Review.”, </w:t>
      </w:r>
      <w:r w:rsidRPr="006D479A">
        <w:rPr>
          <w:rFonts w:ascii="Times New Roman" w:hAnsi="Times New Roman" w:cs="Times New Roman"/>
          <w:i/>
          <w:iCs/>
          <w:sz w:val="24"/>
          <w:szCs w:val="24"/>
        </w:rPr>
        <w:t xml:space="preserve">Remote Sens. </w:t>
      </w:r>
      <w:r w:rsidRPr="006D479A">
        <w:rPr>
          <w:rFonts w:ascii="Times New Roman" w:hAnsi="Times New Roman" w:cs="Times New Roman"/>
          <w:sz w:val="24"/>
          <w:szCs w:val="24"/>
        </w:rPr>
        <w:t>2021,</w:t>
      </w:r>
      <w:r w:rsidRPr="006D479A">
        <w:rPr>
          <w:rFonts w:ascii="Times New Roman" w:hAnsi="Times New Roman" w:cs="Times New Roman"/>
          <w:i/>
          <w:iCs/>
          <w:sz w:val="24"/>
          <w:szCs w:val="24"/>
        </w:rPr>
        <w:t xml:space="preserve"> 13, </w:t>
      </w:r>
      <w:r w:rsidRPr="006D479A">
        <w:rPr>
          <w:rFonts w:ascii="Times New Roman" w:hAnsi="Times New Roman" w:cs="Times New Roman"/>
          <w:sz w:val="24"/>
          <w:szCs w:val="24"/>
        </w:rPr>
        <w:t xml:space="preserve">1217. </w:t>
      </w:r>
      <w:hyperlink r:id="rId67" w:history="1">
        <w:r w:rsidRPr="006D479A">
          <w:rPr>
            <w:rStyle w:val="Hyperlink"/>
            <w:rFonts w:ascii="Times New Roman" w:hAnsi="Times New Roman" w:cs="Times New Roman"/>
            <w:sz w:val="24"/>
            <w:szCs w:val="24"/>
          </w:rPr>
          <w:t>https://doi.org/10.3390/rs13061217</w:t>
        </w:r>
      </w:hyperlink>
    </w:p>
    <w:p w14:paraId="145A5913" w14:textId="63AFD1E0" w:rsidR="00EF452A" w:rsidRDefault="00EF452A">
      <w:pPr>
        <w:pStyle w:val="EndnoteText"/>
      </w:pPr>
    </w:p>
  </w:endnote>
  <w:endnote w:id="70">
    <w:p w14:paraId="2ED08FD4" w14:textId="6BA472EC" w:rsidR="00403390" w:rsidRDefault="00403390">
      <w:pPr>
        <w:pStyle w:val="EndnoteText"/>
        <w:rPr>
          <w:rFonts w:ascii="Times New Roman" w:hAnsi="Times New Roman" w:cs="Times New Roman"/>
          <w:sz w:val="24"/>
          <w:szCs w:val="24"/>
        </w:rPr>
      </w:pPr>
      <w:r>
        <w:rPr>
          <w:rStyle w:val="EndnoteReference"/>
        </w:rPr>
        <w:endnoteRef/>
      </w:r>
      <w:r>
        <w:t xml:space="preserve"> </w:t>
      </w:r>
      <w:r w:rsidRPr="006D479A">
        <w:rPr>
          <w:rFonts w:ascii="Times New Roman" w:hAnsi="Times New Roman" w:cs="Times New Roman"/>
          <w:sz w:val="24"/>
          <w:szCs w:val="24"/>
        </w:rPr>
        <w:t xml:space="preserve">Zhang, </w:t>
      </w:r>
      <w:proofErr w:type="spellStart"/>
      <w:r w:rsidRPr="006D479A">
        <w:rPr>
          <w:rFonts w:ascii="Times New Roman" w:hAnsi="Times New Roman" w:cs="Times New Roman"/>
          <w:sz w:val="24"/>
          <w:szCs w:val="24"/>
        </w:rPr>
        <w:t>Weixing</w:t>
      </w:r>
      <w:proofErr w:type="spellEnd"/>
      <w:r w:rsidRPr="006D479A">
        <w:rPr>
          <w:rFonts w:ascii="Times New Roman" w:hAnsi="Times New Roman" w:cs="Times New Roman"/>
          <w:sz w:val="24"/>
          <w:szCs w:val="24"/>
        </w:rPr>
        <w:t xml:space="preserve">, Anna K. Liljedahl, Mikhail </w:t>
      </w:r>
      <w:proofErr w:type="spellStart"/>
      <w:r w:rsidRPr="006D479A">
        <w:rPr>
          <w:rFonts w:ascii="Times New Roman" w:hAnsi="Times New Roman" w:cs="Times New Roman"/>
          <w:sz w:val="24"/>
          <w:szCs w:val="24"/>
        </w:rPr>
        <w:t>Kanevskiy</w:t>
      </w:r>
      <w:proofErr w:type="spellEnd"/>
      <w:r w:rsidRPr="006D479A">
        <w:rPr>
          <w:rFonts w:ascii="Times New Roman" w:hAnsi="Times New Roman" w:cs="Times New Roman"/>
          <w:sz w:val="24"/>
          <w:szCs w:val="24"/>
        </w:rPr>
        <w:t xml:space="preserve">, Howard E. Epstein, Benjamin M. Jones, M. Torre Jorgenson, and Kelcy Kent. “Transferability of the Deep Learning Mask R-CNN Model for Automated Mapping of Ice-Wedge Polygons in High-Resolution Satellite and UAV Images.”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12, no. 7 (April 2020): 1085. </w:t>
      </w:r>
      <w:hyperlink r:id="rId68" w:history="1">
        <w:r w:rsidRPr="006D479A">
          <w:rPr>
            <w:rStyle w:val="Hyperlink"/>
            <w:rFonts w:ascii="Times New Roman" w:hAnsi="Times New Roman" w:cs="Times New Roman"/>
            <w:sz w:val="24"/>
            <w:szCs w:val="24"/>
          </w:rPr>
          <w:t>https://doi.org/10.3390/rs12071085</w:t>
        </w:r>
      </w:hyperlink>
      <w:r w:rsidRPr="006D479A">
        <w:rPr>
          <w:rFonts w:ascii="Times New Roman" w:hAnsi="Times New Roman" w:cs="Times New Roman"/>
          <w:sz w:val="24"/>
          <w:szCs w:val="24"/>
        </w:rPr>
        <w:t>.</w:t>
      </w:r>
    </w:p>
    <w:p w14:paraId="536ED229" w14:textId="77777777" w:rsidR="00403390" w:rsidRDefault="00403390">
      <w:pPr>
        <w:pStyle w:val="EndnoteText"/>
      </w:pPr>
    </w:p>
  </w:endnote>
  <w:endnote w:id="71">
    <w:p w14:paraId="5D815B2A" w14:textId="77777777" w:rsidR="00403390" w:rsidRPr="006D479A" w:rsidRDefault="00403390" w:rsidP="00403390">
      <w:pPr>
        <w:pStyle w:val="EndnoteText"/>
        <w:rPr>
          <w:rFonts w:ascii="Times New Roman" w:hAnsi="Times New Roman" w:cs="Times New Roman"/>
          <w:sz w:val="24"/>
          <w:szCs w:val="24"/>
        </w:rPr>
      </w:pPr>
      <w:r>
        <w:rPr>
          <w:rStyle w:val="EndnoteReference"/>
        </w:rPr>
        <w:endnoteRef/>
      </w:r>
      <w:r>
        <w:t xml:space="preserve"> </w:t>
      </w:r>
      <w:r w:rsidRPr="006D479A">
        <w:rPr>
          <w:rFonts w:ascii="Times New Roman" w:hAnsi="Times New Roman" w:cs="Times New Roman"/>
          <w:sz w:val="24"/>
          <w:szCs w:val="24"/>
        </w:rPr>
        <w:t xml:space="preserve">Huang, </w:t>
      </w:r>
      <w:proofErr w:type="spellStart"/>
      <w:r w:rsidRPr="006D479A">
        <w:rPr>
          <w:rFonts w:ascii="Times New Roman" w:hAnsi="Times New Roman" w:cs="Times New Roman"/>
          <w:sz w:val="24"/>
          <w:szCs w:val="24"/>
        </w:rPr>
        <w:t>Lingcao</w:t>
      </w:r>
      <w:proofErr w:type="spellEnd"/>
      <w:r w:rsidRPr="006D479A">
        <w:rPr>
          <w:rFonts w:ascii="Times New Roman" w:hAnsi="Times New Roman" w:cs="Times New Roman"/>
          <w:sz w:val="24"/>
          <w:szCs w:val="24"/>
        </w:rPr>
        <w:t xml:space="preserve">, Trevor Lantz, Robert Fraser, Kristy </w:t>
      </w:r>
      <w:proofErr w:type="spellStart"/>
      <w:r w:rsidRPr="006D479A">
        <w:rPr>
          <w:rFonts w:ascii="Times New Roman" w:hAnsi="Times New Roman" w:cs="Times New Roman"/>
          <w:sz w:val="24"/>
          <w:szCs w:val="24"/>
        </w:rPr>
        <w:t>Tiampo</w:t>
      </w:r>
      <w:proofErr w:type="spellEnd"/>
      <w:r w:rsidRPr="006D479A">
        <w:rPr>
          <w:rFonts w:ascii="Times New Roman" w:hAnsi="Times New Roman" w:cs="Times New Roman"/>
          <w:sz w:val="24"/>
          <w:szCs w:val="24"/>
        </w:rPr>
        <w:t xml:space="preserve">, Michael Willis, and Kevin Schaefer. “Accuracy, Efficiency, and Transferability of a Deep Learning Model for Mapping Retrogressive Thaw Slumps across the Canadian Arctic.” </w:t>
      </w:r>
      <w:r w:rsidRPr="006D479A">
        <w:rPr>
          <w:rFonts w:ascii="Times New Roman" w:hAnsi="Times New Roman" w:cs="Times New Roman"/>
          <w:i/>
          <w:iCs/>
          <w:sz w:val="24"/>
          <w:szCs w:val="24"/>
        </w:rPr>
        <w:t>Remote Sensing</w:t>
      </w:r>
      <w:r w:rsidRPr="006D479A">
        <w:rPr>
          <w:rFonts w:ascii="Times New Roman" w:hAnsi="Times New Roman" w:cs="Times New Roman"/>
          <w:sz w:val="24"/>
          <w:szCs w:val="24"/>
        </w:rPr>
        <w:t xml:space="preserve"> 14 (June 8, 2022): 2747. </w:t>
      </w:r>
      <w:hyperlink r:id="rId69" w:history="1">
        <w:r w:rsidRPr="006D479A">
          <w:rPr>
            <w:rStyle w:val="Hyperlink"/>
            <w:rFonts w:ascii="Times New Roman" w:hAnsi="Times New Roman" w:cs="Times New Roman"/>
            <w:sz w:val="24"/>
            <w:szCs w:val="24"/>
          </w:rPr>
          <w:t>https://doi.org/10.3390/rs14122747</w:t>
        </w:r>
      </w:hyperlink>
      <w:r w:rsidRPr="006D479A">
        <w:rPr>
          <w:rFonts w:ascii="Times New Roman" w:hAnsi="Times New Roman" w:cs="Times New Roman"/>
          <w:sz w:val="24"/>
          <w:szCs w:val="24"/>
        </w:rPr>
        <w:t>.</w:t>
      </w:r>
    </w:p>
    <w:p w14:paraId="04851E19" w14:textId="46934628" w:rsidR="00403390" w:rsidRDefault="0040339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1484469"/>
      <w:docPartObj>
        <w:docPartGallery w:val="Page Numbers (Bottom of Page)"/>
        <w:docPartUnique/>
      </w:docPartObj>
    </w:sdtPr>
    <w:sdtEndPr>
      <w:rPr>
        <w:noProof/>
      </w:rPr>
    </w:sdtEndPr>
    <w:sdtContent>
      <w:p w14:paraId="2C4F5512" w14:textId="20E64671" w:rsidR="00DD260D" w:rsidRDefault="00DD2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AF216" w14:textId="77777777" w:rsidR="00DD260D" w:rsidRDefault="00DD2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30D18" w14:textId="77777777" w:rsidR="00E75C95" w:rsidRDefault="00E75C95" w:rsidP="00872726">
      <w:pPr>
        <w:spacing w:after="0" w:line="240" w:lineRule="auto"/>
      </w:pPr>
      <w:r>
        <w:separator/>
      </w:r>
    </w:p>
  </w:footnote>
  <w:footnote w:type="continuationSeparator" w:id="0">
    <w:p w14:paraId="02091BAB" w14:textId="77777777" w:rsidR="00E75C95" w:rsidRDefault="00E75C95" w:rsidP="008727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B7BA3"/>
    <w:multiLevelType w:val="hybridMultilevel"/>
    <w:tmpl w:val="E780B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052B3"/>
    <w:multiLevelType w:val="multilevel"/>
    <w:tmpl w:val="AB2C581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8804EC0"/>
    <w:multiLevelType w:val="hybridMultilevel"/>
    <w:tmpl w:val="156C0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1816DF"/>
    <w:multiLevelType w:val="multilevel"/>
    <w:tmpl w:val="15F01B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12740974">
    <w:abstractNumId w:val="2"/>
  </w:num>
  <w:num w:numId="2" w16cid:durableId="1913655247">
    <w:abstractNumId w:val="3"/>
  </w:num>
  <w:num w:numId="3" w16cid:durableId="548495899">
    <w:abstractNumId w:val="0"/>
  </w:num>
  <w:num w:numId="4" w16cid:durableId="670333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B6A"/>
    <w:rsid w:val="00006B19"/>
    <w:rsid w:val="00007305"/>
    <w:rsid w:val="00016852"/>
    <w:rsid w:val="00017AA9"/>
    <w:rsid w:val="00023B6A"/>
    <w:rsid w:val="00024986"/>
    <w:rsid w:val="00054EF5"/>
    <w:rsid w:val="00077B71"/>
    <w:rsid w:val="00095A11"/>
    <w:rsid w:val="000A1924"/>
    <w:rsid w:val="000A5D18"/>
    <w:rsid w:val="000D038E"/>
    <w:rsid w:val="000D3D7D"/>
    <w:rsid w:val="000D45EC"/>
    <w:rsid w:val="000F1EF0"/>
    <w:rsid w:val="00103B4F"/>
    <w:rsid w:val="00103F1F"/>
    <w:rsid w:val="001040CF"/>
    <w:rsid w:val="0010526B"/>
    <w:rsid w:val="00105627"/>
    <w:rsid w:val="0010618B"/>
    <w:rsid w:val="0011088A"/>
    <w:rsid w:val="0011572E"/>
    <w:rsid w:val="0012239F"/>
    <w:rsid w:val="001239B4"/>
    <w:rsid w:val="00133A35"/>
    <w:rsid w:val="001361CA"/>
    <w:rsid w:val="001412D2"/>
    <w:rsid w:val="0014186E"/>
    <w:rsid w:val="00142B7F"/>
    <w:rsid w:val="00155498"/>
    <w:rsid w:val="00180186"/>
    <w:rsid w:val="001813B4"/>
    <w:rsid w:val="00193712"/>
    <w:rsid w:val="00194572"/>
    <w:rsid w:val="001A239D"/>
    <w:rsid w:val="001A5177"/>
    <w:rsid w:val="001B314B"/>
    <w:rsid w:val="001C48C7"/>
    <w:rsid w:val="001D2122"/>
    <w:rsid w:val="001D400A"/>
    <w:rsid w:val="001D520E"/>
    <w:rsid w:val="001F1A96"/>
    <w:rsid w:val="00201207"/>
    <w:rsid w:val="00207369"/>
    <w:rsid w:val="00211131"/>
    <w:rsid w:val="0021784A"/>
    <w:rsid w:val="0023412E"/>
    <w:rsid w:val="00244533"/>
    <w:rsid w:val="00261BD4"/>
    <w:rsid w:val="00263805"/>
    <w:rsid w:val="002775FF"/>
    <w:rsid w:val="00281404"/>
    <w:rsid w:val="00281FE7"/>
    <w:rsid w:val="00283307"/>
    <w:rsid w:val="00284485"/>
    <w:rsid w:val="00284B7E"/>
    <w:rsid w:val="0028757D"/>
    <w:rsid w:val="00292227"/>
    <w:rsid w:val="00293727"/>
    <w:rsid w:val="002A2B19"/>
    <w:rsid w:val="002A53AF"/>
    <w:rsid w:val="002B5564"/>
    <w:rsid w:val="002C0114"/>
    <w:rsid w:val="002C6DD3"/>
    <w:rsid w:val="002D3ADA"/>
    <w:rsid w:val="002E0917"/>
    <w:rsid w:val="002E39BA"/>
    <w:rsid w:val="00303842"/>
    <w:rsid w:val="0030575D"/>
    <w:rsid w:val="00306943"/>
    <w:rsid w:val="00333423"/>
    <w:rsid w:val="00334500"/>
    <w:rsid w:val="003405FF"/>
    <w:rsid w:val="00352840"/>
    <w:rsid w:val="0035348A"/>
    <w:rsid w:val="00355F30"/>
    <w:rsid w:val="0036362C"/>
    <w:rsid w:val="00383E5D"/>
    <w:rsid w:val="0039264D"/>
    <w:rsid w:val="003A2DED"/>
    <w:rsid w:val="003B28FF"/>
    <w:rsid w:val="003B4E86"/>
    <w:rsid w:val="003C1AC8"/>
    <w:rsid w:val="003C324D"/>
    <w:rsid w:val="003D3849"/>
    <w:rsid w:val="003D4C08"/>
    <w:rsid w:val="003F1E3A"/>
    <w:rsid w:val="003F6CD0"/>
    <w:rsid w:val="004008FC"/>
    <w:rsid w:val="00403390"/>
    <w:rsid w:val="00406778"/>
    <w:rsid w:val="00411DD9"/>
    <w:rsid w:val="00413354"/>
    <w:rsid w:val="0042534C"/>
    <w:rsid w:val="0043244B"/>
    <w:rsid w:val="00443F2F"/>
    <w:rsid w:val="00446E39"/>
    <w:rsid w:val="00481E25"/>
    <w:rsid w:val="004929C9"/>
    <w:rsid w:val="004960EB"/>
    <w:rsid w:val="0049616A"/>
    <w:rsid w:val="00496CFD"/>
    <w:rsid w:val="00496FD8"/>
    <w:rsid w:val="004A17F9"/>
    <w:rsid w:val="004A7682"/>
    <w:rsid w:val="004B00B5"/>
    <w:rsid w:val="004C16D9"/>
    <w:rsid w:val="004C61D7"/>
    <w:rsid w:val="004D12F4"/>
    <w:rsid w:val="004D268B"/>
    <w:rsid w:val="004D474E"/>
    <w:rsid w:val="004D6B15"/>
    <w:rsid w:val="004E0EA1"/>
    <w:rsid w:val="004E247F"/>
    <w:rsid w:val="005069BC"/>
    <w:rsid w:val="005125AB"/>
    <w:rsid w:val="00513113"/>
    <w:rsid w:val="00513F8C"/>
    <w:rsid w:val="0052568E"/>
    <w:rsid w:val="00533D94"/>
    <w:rsid w:val="00546948"/>
    <w:rsid w:val="00555FA4"/>
    <w:rsid w:val="00562526"/>
    <w:rsid w:val="005720E5"/>
    <w:rsid w:val="005806D3"/>
    <w:rsid w:val="005809C1"/>
    <w:rsid w:val="00587454"/>
    <w:rsid w:val="00591A4B"/>
    <w:rsid w:val="005A12CD"/>
    <w:rsid w:val="005A1BE0"/>
    <w:rsid w:val="005A29A9"/>
    <w:rsid w:val="005B07D8"/>
    <w:rsid w:val="005B525B"/>
    <w:rsid w:val="005B6F4B"/>
    <w:rsid w:val="005C09DE"/>
    <w:rsid w:val="005C57E6"/>
    <w:rsid w:val="005C5D8C"/>
    <w:rsid w:val="005C6D49"/>
    <w:rsid w:val="005D7BF3"/>
    <w:rsid w:val="005F3710"/>
    <w:rsid w:val="006127C3"/>
    <w:rsid w:val="00613F46"/>
    <w:rsid w:val="00615620"/>
    <w:rsid w:val="00616BB4"/>
    <w:rsid w:val="006229DA"/>
    <w:rsid w:val="00622F6B"/>
    <w:rsid w:val="00625EA1"/>
    <w:rsid w:val="00630BAE"/>
    <w:rsid w:val="00634A51"/>
    <w:rsid w:val="00643172"/>
    <w:rsid w:val="00643B59"/>
    <w:rsid w:val="00646292"/>
    <w:rsid w:val="00652DF9"/>
    <w:rsid w:val="006601EF"/>
    <w:rsid w:val="006610AA"/>
    <w:rsid w:val="00663F91"/>
    <w:rsid w:val="0066462A"/>
    <w:rsid w:val="006701F3"/>
    <w:rsid w:val="006860E7"/>
    <w:rsid w:val="006900B4"/>
    <w:rsid w:val="00693DB1"/>
    <w:rsid w:val="006A78D1"/>
    <w:rsid w:val="006D479A"/>
    <w:rsid w:val="006D6875"/>
    <w:rsid w:val="006F6A74"/>
    <w:rsid w:val="0071057F"/>
    <w:rsid w:val="00710DD3"/>
    <w:rsid w:val="00715CD6"/>
    <w:rsid w:val="007315FD"/>
    <w:rsid w:val="00736434"/>
    <w:rsid w:val="007460F0"/>
    <w:rsid w:val="00755FF7"/>
    <w:rsid w:val="0076698F"/>
    <w:rsid w:val="007728F0"/>
    <w:rsid w:val="00775A07"/>
    <w:rsid w:val="00777504"/>
    <w:rsid w:val="007810E5"/>
    <w:rsid w:val="007842E3"/>
    <w:rsid w:val="007A4BD1"/>
    <w:rsid w:val="007B4C05"/>
    <w:rsid w:val="007B5DB5"/>
    <w:rsid w:val="007B7611"/>
    <w:rsid w:val="007C1A3C"/>
    <w:rsid w:val="007C554C"/>
    <w:rsid w:val="007D1ED0"/>
    <w:rsid w:val="007D28DB"/>
    <w:rsid w:val="007D3BB1"/>
    <w:rsid w:val="007D61F3"/>
    <w:rsid w:val="007E0B0A"/>
    <w:rsid w:val="007F39B3"/>
    <w:rsid w:val="00816CB0"/>
    <w:rsid w:val="00821CC2"/>
    <w:rsid w:val="00821E94"/>
    <w:rsid w:val="00822EC0"/>
    <w:rsid w:val="00830C74"/>
    <w:rsid w:val="008344AD"/>
    <w:rsid w:val="0084040D"/>
    <w:rsid w:val="00870A6F"/>
    <w:rsid w:val="00872726"/>
    <w:rsid w:val="00875CB2"/>
    <w:rsid w:val="0088349E"/>
    <w:rsid w:val="00896172"/>
    <w:rsid w:val="008A130F"/>
    <w:rsid w:val="008B7DD3"/>
    <w:rsid w:val="008C1402"/>
    <w:rsid w:val="008C47CE"/>
    <w:rsid w:val="008D14CF"/>
    <w:rsid w:val="008D3B28"/>
    <w:rsid w:val="008D5A78"/>
    <w:rsid w:val="008D6F6A"/>
    <w:rsid w:val="008E385C"/>
    <w:rsid w:val="008E41C5"/>
    <w:rsid w:val="008F04DB"/>
    <w:rsid w:val="00902003"/>
    <w:rsid w:val="0091273C"/>
    <w:rsid w:val="00914DA9"/>
    <w:rsid w:val="009233E8"/>
    <w:rsid w:val="00933F98"/>
    <w:rsid w:val="009356E3"/>
    <w:rsid w:val="009370A7"/>
    <w:rsid w:val="009376C8"/>
    <w:rsid w:val="0094327C"/>
    <w:rsid w:val="009442F3"/>
    <w:rsid w:val="00944580"/>
    <w:rsid w:val="00945742"/>
    <w:rsid w:val="00947E63"/>
    <w:rsid w:val="00951232"/>
    <w:rsid w:val="0095150C"/>
    <w:rsid w:val="009531E4"/>
    <w:rsid w:val="009564B8"/>
    <w:rsid w:val="009648B2"/>
    <w:rsid w:val="00975472"/>
    <w:rsid w:val="009A612E"/>
    <w:rsid w:val="009B14EA"/>
    <w:rsid w:val="009B1FFD"/>
    <w:rsid w:val="009B290C"/>
    <w:rsid w:val="009C05E8"/>
    <w:rsid w:val="009C5D64"/>
    <w:rsid w:val="009D21A4"/>
    <w:rsid w:val="009E5A39"/>
    <w:rsid w:val="009F5EA9"/>
    <w:rsid w:val="00A00F74"/>
    <w:rsid w:val="00A05278"/>
    <w:rsid w:val="00A20DB5"/>
    <w:rsid w:val="00A2625E"/>
    <w:rsid w:val="00A27A8D"/>
    <w:rsid w:val="00A34819"/>
    <w:rsid w:val="00A3519A"/>
    <w:rsid w:val="00A37C78"/>
    <w:rsid w:val="00A43E9F"/>
    <w:rsid w:val="00A46D64"/>
    <w:rsid w:val="00A47A06"/>
    <w:rsid w:val="00A53314"/>
    <w:rsid w:val="00A57991"/>
    <w:rsid w:val="00A70478"/>
    <w:rsid w:val="00A71109"/>
    <w:rsid w:val="00A71CA4"/>
    <w:rsid w:val="00A76588"/>
    <w:rsid w:val="00A77774"/>
    <w:rsid w:val="00A82B4A"/>
    <w:rsid w:val="00A9226F"/>
    <w:rsid w:val="00A95D13"/>
    <w:rsid w:val="00AA1432"/>
    <w:rsid w:val="00AA79BA"/>
    <w:rsid w:val="00AA7DE2"/>
    <w:rsid w:val="00AC5027"/>
    <w:rsid w:val="00AC553E"/>
    <w:rsid w:val="00AC6F03"/>
    <w:rsid w:val="00AD0981"/>
    <w:rsid w:val="00AD0BA7"/>
    <w:rsid w:val="00AF2A94"/>
    <w:rsid w:val="00AF2FC6"/>
    <w:rsid w:val="00AF50BC"/>
    <w:rsid w:val="00B07D2F"/>
    <w:rsid w:val="00B13D86"/>
    <w:rsid w:val="00B404EF"/>
    <w:rsid w:val="00B4110A"/>
    <w:rsid w:val="00B42F15"/>
    <w:rsid w:val="00B653C6"/>
    <w:rsid w:val="00B665F9"/>
    <w:rsid w:val="00B7505F"/>
    <w:rsid w:val="00B92C2A"/>
    <w:rsid w:val="00BA2199"/>
    <w:rsid w:val="00BB2519"/>
    <w:rsid w:val="00BB2F83"/>
    <w:rsid w:val="00BB3B12"/>
    <w:rsid w:val="00BB51DA"/>
    <w:rsid w:val="00BC62AC"/>
    <w:rsid w:val="00BD0C4F"/>
    <w:rsid w:val="00BD2042"/>
    <w:rsid w:val="00BE0669"/>
    <w:rsid w:val="00BE17E4"/>
    <w:rsid w:val="00BF32A8"/>
    <w:rsid w:val="00C0797D"/>
    <w:rsid w:val="00C33C8F"/>
    <w:rsid w:val="00C43B4E"/>
    <w:rsid w:val="00C51F52"/>
    <w:rsid w:val="00C64DEA"/>
    <w:rsid w:val="00C9514B"/>
    <w:rsid w:val="00CA0C2C"/>
    <w:rsid w:val="00CA62D9"/>
    <w:rsid w:val="00CA7613"/>
    <w:rsid w:val="00CB1DC2"/>
    <w:rsid w:val="00CC5F71"/>
    <w:rsid w:val="00CD263D"/>
    <w:rsid w:val="00CD31CE"/>
    <w:rsid w:val="00CD3901"/>
    <w:rsid w:val="00CD5C6C"/>
    <w:rsid w:val="00CE5FEC"/>
    <w:rsid w:val="00CF0EBE"/>
    <w:rsid w:val="00CF1C3A"/>
    <w:rsid w:val="00CF1E6D"/>
    <w:rsid w:val="00CF3BD6"/>
    <w:rsid w:val="00D026BC"/>
    <w:rsid w:val="00D0482A"/>
    <w:rsid w:val="00D06B53"/>
    <w:rsid w:val="00D10478"/>
    <w:rsid w:val="00D147B9"/>
    <w:rsid w:val="00D21BA0"/>
    <w:rsid w:val="00D25C7A"/>
    <w:rsid w:val="00D32359"/>
    <w:rsid w:val="00D32434"/>
    <w:rsid w:val="00D339D7"/>
    <w:rsid w:val="00D46647"/>
    <w:rsid w:val="00D47300"/>
    <w:rsid w:val="00D5130B"/>
    <w:rsid w:val="00D54AF0"/>
    <w:rsid w:val="00D55F46"/>
    <w:rsid w:val="00D578F4"/>
    <w:rsid w:val="00D62181"/>
    <w:rsid w:val="00D66A6E"/>
    <w:rsid w:val="00D7481C"/>
    <w:rsid w:val="00D775AA"/>
    <w:rsid w:val="00D810A3"/>
    <w:rsid w:val="00D84F9E"/>
    <w:rsid w:val="00D8721D"/>
    <w:rsid w:val="00DA6574"/>
    <w:rsid w:val="00DA69C4"/>
    <w:rsid w:val="00DB12C0"/>
    <w:rsid w:val="00DB6D92"/>
    <w:rsid w:val="00DC5530"/>
    <w:rsid w:val="00DD260D"/>
    <w:rsid w:val="00DE4FEB"/>
    <w:rsid w:val="00DF4E56"/>
    <w:rsid w:val="00DF7D9A"/>
    <w:rsid w:val="00E00459"/>
    <w:rsid w:val="00E01B33"/>
    <w:rsid w:val="00E065FE"/>
    <w:rsid w:val="00E11804"/>
    <w:rsid w:val="00E2023C"/>
    <w:rsid w:val="00E541CB"/>
    <w:rsid w:val="00E6393D"/>
    <w:rsid w:val="00E67AD2"/>
    <w:rsid w:val="00E75C95"/>
    <w:rsid w:val="00E835EF"/>
    <w:rsid w:val="00E879A1"/>
    <w:rsid w:val="00EA268F"/>
    <w:rsid w:val="00EA38EE"/>
    <w:rsid w:val="00EB558C"/>
    <w:rsid w:val="00ED1E63"/>
    <w:rsid w:val="00ED324B"/>
    <w:rsid w:val="00ED3AC6"/>
    <w:rsid w:val="00EF452A"/>
    <w:rsid w:val="00F029E1"/>
    <w:rsid w:val="00F0425B"/>
    <w:rsid w:val="00F0568B"/>
    <w:rsid w:val="00F10204"/>
    <w:rsid w:val="00F123E8"/>
    <w:rsid w:val="00F12AC9"/>
    <w:rsid w:val="00F13D75"/>
    <w:rsid w:val="00F44627"/>
    <w:rsid w:val="00F478C6"/>
    <w:rsid w:val="00F5029C"/>
    <w:rsid w:val="00F62340"/>
    <w:rsid w:val="00F67975"/>
    <w:rsid w:val="00F77450"/>
    <w:rsid w:val="00F91983"/>
    <w:rsid w:val="00F94B8E"/>
    <w:rsid w:val="00FA2A9E"/>
    <w:rsid w:val="00FA6893"/>
    <w:rsid w:val="00FB338B"/>
    <w:rsid w:val="00FC283E"/>
    <w:rsid w:val="00FC4CE5"/>
    <w:rsid w:val="00FC6C28"/>
    <w:rsid w:val="00FE1AEA"/>
    <w:rsid w:val="00FE4164"/>
    <w:rsid w:val="00FE564B"/>
    <w:rsid w:val="00FF1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7EF32"/>
  <w15:chartTrackingRefBased/>
  <w15:docId w15:val="{2C423739-B771-44DC-939B-338C1AE25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B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B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3B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B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B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B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B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B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B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B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B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3B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B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B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B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B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B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B6A"/>
    <w:rPr>
      <w:rFonts w:eastAsiaTheme="majorEastAsia" w:cstheme="majorBidi"/>
      <w:color w:val="272727" w:themeColor="text1" w:themeTint="D8"/>
    </w:rPr>
  </w:style>
  <w:style w:type="paragraph" w:styleId="Title">
    <w:name w:val="Title"/>
    <w:basedOn w:val="Normal"/>
    <w:next w:val="Normal"/>
    <w:link w:val="TitleChar"/>
    <w:uiPriority w:val="10"/>
    <w:qFormat/>
    <w:rsid w:val="00023B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B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B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B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B6A"/>
    <w:pPr>
      <w:spacing w:before="160"/>
      <w:jc w:val="center"/>
    </w:pPr>
    <w:rPr>
      <w:i/>
      <w:iCs/>
      <w:color w:val="404040" w:themeColor="text1" w:themeTint="BF"/>
    </w:rPr>
  </w:style>
  <w:style w:type="character" w:customStyle="1" w:styleId="QuoteChar">
    <w:name w:val="Quote Char"/>
    <w:basedOn w:val="DefaultParagraphFont"/>
    <w:link w:val="Quote"/>
    <w:uiPriority w:val="29"/>
    <w:rsid w:val="00023B6A"/>
    <w:rPr>
      <w:i/>
      <w:iCs/>
      <w:color w:val="404040" w:themeColor="text1" w:themeTint="BF"/>
    </w:rPr>
  </w:style>
  <w:style w:type="paragraph" w:styleId="ListParagraph">
    <w:name w:val="List Paragraph"/>
    <w:basedOn w:val="Normal"/>
    <w:uiPriority w:val="34"/>
    <w:qFormat/>
    <w:rsid w:val="00023B6A"/>
    <w:pPr>
      <w:ind w:left="720"/>
      <w:contextualSpacing/>
    </w:pPr>
  </w:style>
  <w:style w:type="character" w:styleId="IntenseEmphasis">
    <w:name w:val="Intense Emphasis"/>
    <w:basedOn w:val="DefaultParagraphFont"/>
    <w:uiPriority w:val="21"/>
    <w:qFormat/>
    <w:rsid w:val="00023B6A"/>
    <w:rPr>
      <w:i/>
      <w:iCs/>
      <w:color w:val="0F4761" w:themeColor="accent1" w:themeShade="BF"/>
    </w:rPr>
  </w:style>
  <w:style w:type="paragraph" w:styleId="IntenseQuote">
    <w:name w:val="Intense Quote"/>
    <w:basedOn w:val="Normal"/>
    <w:next w:val="Normal"/>
    <w:link w:val="IntenseQuoteChar"/>
    <w:uiPriority w:val="30"/>
    <w:qFormat/>
    <w:rsid w:val="00023B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B6A"/>
    <w:rPr>
      <w:i/>
      <w:iCs/>
      <w:color w:val="0F4761" w:themeColor="accent1" w:themeShade="BF"/>
    </w:rPr>
  </w:style>
  <w:style w:type="character" w:styleId="IntenseReference">
    <w:name w:val="Intense Reference"/>
    <w:basedOn w:val="DefaultParagraphFont"/>
    <w:uiPriority w:val="32"/>
    <w:qFormat/>
    <w:rsid w:val="00023B6A"/>
    <w:rPr>
      <w:b/>
      <w:bCs/>
      <w:smallCaps/>
      <w:color w:val="0F4761" w:themeColor="accent1" w:themeShade="BF"/>
      <w:spacing w:val="5"/>
    </w:rPr>
  </w:style>
  <w:style w:type="paragraph" w:styleId="FootnoteText">
    <w:name w:val="footnote text"/>
    <w:basedOn w:val="Normal"/>
    <w:link w:val="FootnoteTextChar"/>
    <w:uiPriority w:val="99"/>
    <w:semiHidden/>
    <w:unhideWhenUsed/>
    <w:rsid w:val="008727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2726"/>
    <w:rPr>
      <w:sz w:val="20"/>
      <w:szCs w:val="20"/>
    </w:rPr>
  </w:style>
  <w:style w:type="character" w:styleId="FootnoteReference">
    <w:name w:val="footnote reference"/>
    <w:basedOn w:val="DefaultParagraphFont"/>
    <w:uiPriority w:val="99"/>
    <w:semiHidden/>
    <w:unhideWhenUsed/>
    <w:rsid w:val="00872726"/>
    <w:rPr>
      <w:vertAlign w:val="superscript"/>
    </w:rPr>
  </w:style>
  <w:style w:type="paragraph" w:styleId="EndnoteText">
    <w:name w:val="endnote text"/>
    <w:basedOn w:val="Normal"/>
    <w:link w:val="EndnoteTextChar"/>
    <w:uiPriority w:val="99"/>
    <w:semiHidden/>
    <w:unhideWhenUsed/>
    <w:rsid w:val="008727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2726"/>
    <w:rPr>
      <w:sz w:val="20"/>
      <w:szCs w:val="20"/>
    </w:rPr>
  </w:style>
  <w:style w:type="character" w:styleId="EndnoteReference">
    <w:name w:val="endnote reference"/>
    <w:basedOn w:val="DefaultParagraphFont"/>
    <w:uiPriority w:val="99"/>
    <w:semiHidden/>
    <w:unhideWhenUsed/>
    <w:rsid w:val="00872726"/>
    <w:rPr>
      <w:vertAlign w:val="superscript"/>
    </w:rPr>
  </w:style>
  <w:style w:type="character" w:styleId="Hyperlink">
    <w:name w:val="Hyperlink"/>
    <w:basedOn w:val="DefaultParagraphFont"/>
    <w:uiPriority w:val="99"/>
    <w:unhideWhenUsed/>
    <w:rsid w:val="00872726"/>
    <w:rPr>
      <w:color w:val="467886" w:themeColor="hyperlink"/>
      <w:u w:val="single"/>
    </w:rPr>
  </w:style>
  <w:style w:type="character" w:styleId="UnresolvedMention">
    <w:name w:val="Unresolved Mention"/>
    <w:basedOn w:val="DefaultParagraphFont"/>
    <w:uiPriority w:val="99"/>
    <w:semiHidden/>
    <w:unhideWhenUsed/>
    <w:rsid w:val="00872726"/>
    <w:rPr>
      <w:color w:val="605E5C"/>
      <w:shd w:val="clear" w:color="auto" w:fill="E1DFDD"/>
    </w:rPr>
  </w:style>
  <w:style w:type="character" w:styleId="FollowedHyperlink">
    <w:name w:val="FollowedHyperlink"/>
    <w:basedOn w:val="DefaultParagraphFont"/>
    <w:uiPriority w:val="99"/>
    <w:semiHidden/>
    <w:unhideWhenUsed/>
    <w:rsid w:val="00CD31CE"/>
    <w:rPr>
      <w:color w:val="96607D" w:themeColor="followedHyperlink"/>
      <w:u w:val="single"/>
    </w:rPr>
  </w:style>
  <w:style w:type="paragraph" w:styleId="Header">
    <w:name w:val="header"/>
    <w:basedOn w:val="Normal"/>
    <w:link w:val="HeaderChar"/>
    <w:uiPriority w:val="99"/>
    <w:unhideWhenUsed/>
    <w:rsid w:val="00DD2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60D"/>
  </w:style>
  <w:style w:type="paragraph" w:styleId="Footer">
    <w:name w:val="footer"/>
    <w:basedOn w:val="Normal"/>
    <w:link w:val="FooterChar"/>
    <w:uiPriority w:val="99"/>
    <w:unhideWhenUsed/>
    <w:rsid w:val="00DD2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5793">
      <w:bodyDiv w:val="1"/>
      <w:marLeft w:val="0"/>
      <w:marRight w:val="0"/>
      <w:marTop w:val="0"/>
      <w:marBottom w:val="0"/>
      <w:divBdr>
        <w:top w:val="none" w:sz="0" w:space="0" w:color="auto"/>
        <w:left w:val="none" w:sz="0" w:space="0" w:color="auto"/>
        <w:bottom w:val="none" w:sz="0" w:space="0" w:color="auto"/>
        <w:right w:val="none" w:sz="0" w:space="0" w:color="auto"/>
      </w:divBdr>
      <w:divsChild>
        <w:div w:id="1357731149">
          <w:marLeft w:val="480"/>
          <w:marRight w:val="0"/>
          <w:marTop w:val="0"/>
          <w:marBottom w:val="0"/>
          <w:divBdr>
            <w:top w:val="none" w:sz="0" w:space="0" w:color="auto"/>
            <w:left w:val="none" w:sz="0" w:space="0" w:color="auto"/>
            <w:bottom w:val="none" w:sz="0" w:space="0" w:color="auto"/>
            <w:right w:val="none" w:sz="0" w:space="0" w:color="auto"/>
          </w:divBdr>
          <w:divsChild>
            <w:div w:id="17642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866">
      <w:bodyDiv w:val="1"/>
      <w:marLeft w:val="0"/>
      <w:marRight w:val="0"/>
      <w:marTop w:val="0"/>
      <w:marBottom w:val="0"/>
      <w:divBdr>
        <w:top w:val="none" w:sz="0" w:space="0" w:color="auto"/>
        <w:left w:val="none" w:sz="0" w:space="0" w:color="auto"/>
        <w:bottom w:val="none" w:sz="0" w:space="0" w:color="auto"/>
        <w:right w:val="none" w:sz="0" w:space="0" w:color="auto"/>
      </w:divBdr>
      <w:divsChild>
        <w:div w:id="1224948683">
          <w:marLeft w:val="480"/>
          <w:marRight w:val="0"/>
          <w:marTop w:val="0"/>
          <w:marBottom w:val="0"/>
          <w:divBdr>
            <w:top w:val="none" w:sz="0" w:space="0" w:color="auto"/>
            <w:left w:val="none" w:sz="0" w:space="0" w:color="auto"/>
            <w:bottom w:val="none" w:sz="0" w:space="0" w:color="auto"/>
            <w:right w:val="none" w:sz="0" w:space="0" w:color="auto"/>
          </w:divBdr>
          <w:divsChild>
            <w:div w:id="6189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4868">
      <w:bodyDiv w:val="1"/>
      <w:marLeft w:val="0"/>
      <w:marRight w:val="0"/>
      <w:marTop w:val="0"/>
      <w:marBottom w:val="0"/>
      <w:divBdr>
        <w:top w:val="none" w:sz="0" w:space="0" w:color="auto"/>
        <w:left w:val="none" w:sz="0" w:space="0" w:color="auto"/>
        <w:bottom w:val="none" w:sz="0" w:space="0" w:color="auto"/>
        <w:right w:val="none" w:sz="0" w:space="0" w:color="auto"/>
      </w:divBdr>
      <w:divsChild>
        <w:div w:id="1971281196">
          <w:marLeft w:val="480"/>
          <w:marRight w:val="0"/>
          <w:marTop w:val="0"/>
          <w:marBottom w:val="0"/>
          <w:divBdr>
            <w:top w:val="none" w:sz="0" w:space="0" w:color="auto"/>
            <w:left w:val="none" w:sz="0" w:space="0" w:color="auto"/>
            <w:bottom w:val="none" w:sz="0" w:space="0" w:color="auto"/>
            <w:right w:val="none" w:sz="0" w:space="0" w:color="auto"/>
          </w:divBdr>
          <w:divsChild>
            <w:div w:id="7650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4301">
      <w:bodyDiv w:val="1"/>
      <w:marLeft w:val="0"/>
      <w:marRight w:val="0"/>
      <w:marTop w:val="0"/>
      <w:marBottom w:val="0"/>
      <w:divBdr>
        <w:top w:val="none" w:sz="0" w:space="0" w:color="auto"/>
        <w:left w:val="none" w:sz="0" w:space="0" w:color="auto"/>
        <w:bottom w:val="none" w:sz="0" w:space="0" w:color="auto"/>
        <w:right w:val="none" w:sz="0" w:space="0" w:color="auto"/>
      </w:divBdr>
      <w:divsChild>
        <w:div w:id="1868372577">
          <w:marLeft w:val="480"/>
          <w:marRight w:val="0"/>
          <w:marTop w:val="0"/>
          <w:marBottom w:val="0"/>
          <w:divBdr>
            <w:top w:val="none" w:sz="0" w:space="0" w:color="auto"/>
            <w:left w:val="none" w:sz="0" w:space="0" w:color="auto"/>
            <w:bottom w:val="none" w:sz="0" w:space="0" w:color="auto"/>
            <w:right w:val="none" w:sz="0" w:space="0" w:color="auto"/>
          </w:divBdr>
          <w:divsChild>
            <w:div w:id="1985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312">
      <w:bodyDiv w:val="1"/>
      <w:marLeft w:val="0"/>
      <w:marRight w:val="0"/>
      <w:marTop w:val="0"/>
      <w:marBottom w:val="0"/>
      <w:divBdr>
        <w:top w:val="none" w:sz="0" w:space="0" w:color="auto"/>
        <w:left w:val="none" w:sz="0" w:space="0" w:color="auto"/>
        <w:bottom w:val="none" w:sz="0" w:space="0" w:color="auto"/>
        <w:right w:val="none" w:sz="0" w:space="0" w:color="auto"/>
      </w:divBdr>
      <w:divsChild>
        <w:div w:id="67504569">
          <w:marLeft w:val="480"/>
          <w:marRight w:val="0"/>
          <w:marTop w:val="0"/>
          <w:marBottom w:val="0"/>
          <w:divBdr>
            <w:top w:val="none" w:sz="0" w:space="0" w:color="auto"/>
            <w:left w:val="none" w:sz="0" w:space="0" w:color="auto"/>
            <w:bottom w:val="none" w:sz="0" w:space="0" w:color="auto"/>
            <w:right w:val="none" w:sz="0" w:space="0" w:color="auto"/>
          </w:divBdr>
          <w:divsChild>
            <w:div w:id="12998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922">
      <w:bodyDiv w:val="1"/>
      <w:marLeft w:val="0"/>
      <w:marRight w:val="0"/>
      <w:marTop w:val="0"/>
      <w:marBottom w:val="0"/>
      <w:divBdr>
        <w:top w:val="none" w:sz="0" w:space="0" w:color="auto"/>
        <w:left w:val="none" w:sz="0" w:space="0" w:color="auto"/>
        <w:bottom w:val="none" w:sz="0" w:space="0" w:color="auto"/>
        <w:right w:val="none" w:sz="0" w:space="0" w:color="auto"/>
      </w:divBdr>
      <w:divsChild>
        <w:div w:id="106699504">
          <w:marLeft w:val="480"/>
          <w:marRight w:val="0"/>
          <w:marTop w:val="0"/>
          <w:marBottom w:val="0"/>
          <w:divBdr>
            <w:top w:val="none" w:sz="0" w:space="0" w:color="auto"/>
            <w:left w:val="none" w:sz="0" w:space="0" w:color="auto"/>
            <w:bottom w:val="none" w:sz="0" w:space="0" w:color="auto"/>
            <w:right w:val="none" w:sz="0" w:space="0" w:color="auto"/>
          </w:divBdr>
          <w:divsChild>
            <w:div w:id="11248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535">
      <w:bodyDiv w:val="1"/>
      <w:marLeft w:val="0"/>
      <w:marRight w:val="0"/>
      <w:marTop w:val="0"/>
      <w:marBottom w:val="0"/>
      <w:divBdr>
        <w:top w:val="none" w:sz="0" w:space="0" w:color="auto"/>
        <w:left w:val="none" w:sz="0" w:space="0" w:color="auto"/>
        <w:bottom w:val="none" w:sz="0" w:space="0" w:color="auto"/>
        <w:right w:val="none" w:sz="0" w:space="0" w:color="auto"/>
      </w:divBdr>
      <w:divsChild>
        <w:div w:id="510489601">
          <w:marLeft w:val="480"/>
          <w:marRight w:val="0"/>
          <w:marTop w:val="0"/>
          <w:marBottom w:val="0"/>
          <w:divBdr>
            <w:top w:val="none" w:sz="0" w:space="0" w:color="auto"/>
            <w:left w:val="none" w:sz="0" w:space="0" w:color="auto"/>
            <w:bottom w:val="none" w:sz="0" w:space="0" w:color="auto"/>
            <w:right w:val="none" w:sz="0" w:space="0" w:color="auto"/>
          </w:divBdr>
          <w:divsChild>
            <w:div w:id="8714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1596">
      <w:bodyDiv w:val="1"/>
      <w:marLeft w:val="0"/>
      <w:marRight w:val="0"/>
      <w:marTop w:val="0"/>
      <w:marBottom w:val="0"/>
      <w:divBdr>
        <w:top w:val="none" w:sz="0" w:space="0" w:color="auto"/>
        <w:left w:val="none" w:sz="0" w:space="0" w:color="auto"/>
        <w:bottom w:val="none" w:sz="0" w:space="0" w:color="auto"/>
        <w:right w:val="none" w:sz="0" w:space="0" w:color="auto"/>
      </w:divBdr>
      <w:divsChild>
        <w:div w:id="2044943413">
          <w:marLeft w:val="480"/>
          <w:marRight w:val="0"/>
          <w:marTop w:val="0"/>
          <w:marBottom w:val="0"/>
          <w:divBdr>
            <w:top w:val="none" w:sz="0" w:space="0" w:color="auto"/>
            <w:left w:val="none" w:sz="0" w:space="0" w:color="auto"/>
            <w:bottom w:val="none" w:sz="0" w:space="0" w:color="auto"/>
            <w:right w:val="none" w:sz="0" w:space="0" w:color="auto"/>
          </w:divBdr>
          <w:divsChild>
            <w:div w:id="66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447">
      <w:bodyDiv w:val="1"/>
      <w:marLeft w:val="0"/>
      <w:marRight w:val="0"/>
      <w:marTop w:val="0"/>
      <w:marBottom w:val="0"/>
      <w:divBdr>
        <w:top w:val="none" w:sz="0" w:space="0" w:color="auto"/>
        <w:left w:val="none" w:sz="0" w:space="0" w:color="auto"/>
        <w:bottom w:val="none" w:sz="0" w:space="0" w:color="auto"/>
        <w:right w:val="none" w:sz="0" w:space="0" w:color="auto"/>
      </w:divBdr>
      <w:divsChild>
        <w:div w:id="1590116306">
          <w:marLeft w:val="480"/>
          <w:marRight w:val="0"/>
          <w:marTop w:val="0"/>
          <w:marBottom w:val="0"/>
          <w:divBdr>
            <w:top w:val="none" w:sz="0" w:space="0" w:color="auto"/>
            <w:left w:val="none" w:sz="0" w:space="0" w:color="auto"/>
            <w:bottom w:val="none" w:sz="0" w:space="0" w:color="auto"/>
            <w:right w:val="none" w:sz="0" w:space="0" w:color="auto"/>
          </w:divBdr>
          <w:divsChild>
            <w:div w:id="20336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98">
      <w:bodyDiv w:val="1"/>
      <w:marLeft w:val="0"/>
      <w:marRight w:val="0"/>
      <w:marTop w:val="0"/>
      <w:marBottom w:val="0"/>
      <w:divBdr>
        <w:top w:val="none" w:sz="0" w:space="0" w:color="auto"/>
        <w:left w:val="none" w:sz="0" w:space="0" w:color="auto"/>
        <w:bottom w:val="none" w:sz="0" w:space="0" w:color="auto"/>
        <w:right w:val="none" w:sz="0" w:space="0" w:color="auto"/>
      </w:divBdr>
      <w:divsChild>
        <w:div w:id="798694389">
          <w:marLeft w:val="480"/>
          <w:marRight w:val="0"/>
          <w:marTop w:val="0"/>
          <w:marBottom w:val="0"/>
          <w:divBdr>
            <w:top w:val="none" w:sz="0" w:space="0" w:color="auto"/>
            <w:left w:val="none" w:sz="0" w:space="0" w:color="auto"/>
            <w:bottom w:val="none" w:sz="0" w:space="0" w:color="auto"/>
            <w:right w:val="none" w:sz="0" w:space="0" w:color="auto"/>
          </w:divBdr>
          <w:divsChild>
            <w:div w:id="2848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586">
      <w:bodyDiv w:val="1"/>
      <w:marLeft w:val="0"/>
      <w:marRight w:val="0"/>
      <w:marTop w:val="0"/>
      <w:marBottom w:val="0"/>
      <w:divBdr>
        <w:top w:val="none" w:sz="0" w:space="0" w:color="auto"/>
        <w:left w:val="none" w:sz="0" w:space="0" w:color="auto"/>
        <w:bottom w:val="none" w:sz="0" w:space="0" w:color="auto"/>
        <w:right w:val="none" w:sz="0" w:space="0" w:color="auto"/>
      </w:divBdr>
      <w:divsChild>
        <w:div w:id="766460492">
          <w:marLeft w:val="480"/>
          <w:marRight w:val="0"/>
          <w:marTop w:val="0"/>
          <w:marBottom w:val="0"/>
          <w:divBdr>
            <w:top w:val="none" w:sz="0" w:space="0" w:color="auto"/>
            <w:left w:val="none" w:sz="0" w:space="0" w:color="auto"/>
            <w:bottom w:val="none" w:sz="0" w:space="0" w:color="auto"/>
            <w:right w:val="none" w:sz="0" w:space="0" w:color="auto"/>
          </w:divBdr>
          <w:divsChild>
            <w:div w:id="13216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29">
      <w:bodyDiv w:val="1"/>
      <w:marLeft w:val="0"/>
      <w:marRight w:val="0"/>
      <w:marTop w:val="0"/>
      <w:marBottom w:val="0"/>
      <w:divBdr>
        <w:top w:val="none" w:sz="0" w:space="0" w:color="auto"/>
        <w:left w:val="none" w:sz="0" w:space="0" w:color="auto"/>
        <w:bottom w:val="none" w:sz="0" w:space="0" w:color="auto"/>
        <w:right w:val="none" w:sz="0" w:space="0" w:color="auto"/>
      </w:divBdr>
      <w:divsChild>
        <w:div w:id="741414083">
          <w:marLeft w:val="480"/>
          <w:marRight w:val="0"/>
          <w:marTop w:val="0"/>
          <w:marBottom w:val="0"/>
          <w:divBdr>
            <w:top w:val="none" w:sz="0" w:space="0" w:color="auto"/>
            <w:left w:val="none" w:sz="0" w:space="0" w:color="auto"/>
            <w:bottom w:val="none" w:sz="0" w:space="0" w:color="auto"/>
            <w:right w:val="none" w:sz="0" w:space="0" w:color="auto"/>
          </w:divBdr>
          <w:divsChild>
            <w:div w:id="3651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2148">
      <w:bodyDiv w:val="1"/>
      <w:marLeft w:val="0"/>
      <w:marRight w:val="0"/>
      <w:marTop w:val="0"/>
      <w:marBottom w:val="0"/>
      <w:divBdr>
        <w:top w:val="none" w:sz="0" w:space="0" w:color="auto"/>
        <w:left w:val="none" w:sz="0" w:space="0" w:color="auto"/>
        <w:bottom w:val="none" w:sz="0" w:space="0" w:color="auto"/>
        <w:right w:val="none" w:sz="0" w:space="0" w:color="auto"/>
      </w:divBdr>
      <w:divsChild>
        <w:div w:id="1432093840">
          <w:marLeft w:val="480"/>
          <w:marRight w:val="0"/>
          <w:marTop w:val="0"/>
          <w:marBottom w:val="0"/>
          <w:divBdr>
            <w:top w:val="none" w:sz="0" w:space="0" w:color="auto"/>
            <w:left w:val="none" w:sz="0" w:space="0" w:color="auto"/>
            <w:bottom w:val="none" w:sz="0" w:space="0" w:color="auto"/>
            <w:right w:val="none" w:sz="0" w:space="0" w:color="auto"/>
          </w:divBdr>
          <w:divsChild>
            <w:div w:id="3909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1723">
      <w:bodyDiv w:val="1"/>
      <w:marLeft w:val="0"/>
      <w:marRight w:val="0"/>
      <w:marTop w:val="0"/>
      <w:marBottom w:val="0"/>
      <w:divBdr>
        <w:top w:val="none" w:sz="0" w:space="0" w:color="auto"/>
        <w:left w:val="none" w:sz="0" w:space="0" w:color="auto"/>
        <w:bottom w:val="none" w:sz="0" w:space="0" w:color="auto"/>
        <w:right w:val="none" w:sz="0" w:space="0" w:color="auto"/>
      </w:divBdr>
      <w:divsChild>
        <w:div w:id="670376242">
          <w:marLeft w:val="480"/>
          <w:marRight w:val="0"/>
          <w:marTop w:val="0"/>
          <w:marBottom w:val="0"/>
          <w:divBdr>
            <w:top w:val="none" w:sz="0" w:space="0" w:color="auto"/>
            <w:left w:val="none" w:sz="0" w:space="0" w:color="auto"/>
            <w:bottom w:val="none" w:sz="0" w:space="0" w:color="auto"/>
            <w:right w:val="none" w:sz="0" w:space="0" w:color="auto"/>
          </w:divBdr>
          <w:divsChild>
            <w:div w:id="10666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837">
      <w:bodyDiv w:val="1"/>
      <w:marLeft w:val="0"/>
      <w:marRight w:val="0"/>
      <w:marTop w:val="0"/>
      <w:marBottom w:val="0"/>
      <w:divBdr>
        <w:top w:val="none" w:sz="0" w:space="0" w:color="auto"/>
        <w:left w:val="none" w:sz="0" w:space="0" w:color="auto"/>
        <w:bottom w:val="none" w:sz="0" w:space="0" w:color="auto"/>
        <w:right w:val="none" w:sz="0" w:space="0" w:color="auto"/>
      </w:divBdr>
      <w:divsChild>
        <w:div w:id="277300196">
          <w:marLeft w:val="480"/>
          <w:marRight w:val="0"/>
          <w:marTop w:val="0"/>
          <w:marBottom w:val="0"/>
          <w:divBdr>
            <w:top w:val="none" w:sz="0" w:space="0" w:color="auto"/>
            <w:left w:val="none" w:sz="0" w:space="0" w:color="auto"/>
            <w:bottom w:val="none" w:sz="0" w:space="0" w:color="auto"/>
            <w:right w:val="none" w:sz="0" w:space="0" w:color="auto"/>
          </w:divBdr>
          <w:divsChild>
            <w:div w:id="16734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9304">
      <w:bodyDiv w:val="1"/>
      <w:marLeft w:val="0"/>
      <w:marRight w:val="0"/>
      <w:marTop w:val="0"/>
      <w:marBottom w:val="0"/>
      <w:divBdr>
        <w:top w:val="none" w:sz="0" w:space="0" w:color="auto"/>
        <w:left w:val="none" w:sz="0" w:space="0" w:color="auto"/>
        <w:bottom w:val="none" w:sz="0" w:space="0" w:color="auto"/>
        <w:right w:val="none" w:sz="0" w:space="0" w:color="auto"/>
      </w:divBdr>
      <w:divsChild>
        <w:div w:id="1824007334">
          <w:marLeft w:val="480"/>
          <w:marRight w:val="0"/>
          <w:marTop w:val="0"/>
          <w:marBottom w:val="0"/>
          <w:divBdr>
            <w:top w:val="none" w:sz="0" w:space="0" w:color="auto"/>
            <w:left w:val="none" w:sz="0" w:space="0" w:color="auto"/>
            <w:bottom w:val="none" w:sz="0" w:space="0" w:color="auto"/>
            <w:right w:val="none" w:sz="0" w:space="0" w:color="auto"/>
          </w:divBdr>
          <w:divsChild>
            <w:div w:id="8561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21050">
      <w:bodyDiv w:val="1"/>
      <w:marLeft w:val="0"/>
      <w:marRight w:val="0"/>
      <w:marTop w:val="0"/>
      <w:marBottom w:val="0"/>
      <w:divBdr>
        <w:top w:val="none" w:sz="0" w:space="0" w:color="auto"/>
        <w:left w:val="none" w:sz="0" w:space="0" w:color="auto"/>
        <w:bottom w:val="none" w:sz="0" w:space="0" w:color="auto"/>
        <w:right w:val="none" w:sz="0" w:space="0" w:color="auto"/>
      </w:divBdr>
      <w:divsChild>
        <w:div w:id="1206137273">
          <w:marLeft w:val="480"/>
          <w:marRight w:val="0"/>
          <w:marTop w:val="0"/>
          <w:marBottom w:val="0"/>
          <w:divBdr>
            <w:top w:val="none" w:sz="0" w:space="0" w:color="auto"/>
            <w:left w:val="none" w:sz="0" w:space="0" w:color="auto"/>
            <w:bottom w:val="none" w:sz="0" w:space="0" w:color="auto"/>
            <w:right w:val="none" w:sz="0" w:space="0" w:color="auto"/>
          </w:divBdr>
          <w:divsChild>
            <w:div w:id="12155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6984">
      <w:bodyDiv w:val="1"/>
      <w:marLeft w:val="0"/>
      <w:marRight w:val="0"/>
      <w:marTop w:val="0"/>
      <w:marBottom w:val="0"/>
      <w:divBdr>
        <w:top w:val="none" w:sz="0" w:space="0" w:color="auto"/>
        <w:left w:val="none" w:sz="0" w:space="0" w:color="auto"/>
        <w:bottom w:val="none" w:sz="0" w:space="0" w:color="auto"/>
        <w:right w:val="none" w:sz="0" w:space="0" w:color="auto"/>
      </w:divBdr>
      <w:divsChild>
        <w:div w:id="84232004">
          <w:marLeft w:val="480"/>
          <w:marRight w:val="0"/>
          <w:marTop w:val="0"/>
          <w:marBottom w:val="0"/>
          <w:divBdr>
            <w:top w:val="none" w:sz="0" w:space="0" w:color="auto"/>
            <w:left w:val="none" w:sz="0" w:space="0" w:color="auto"/>
            <w:bottom w:val="none" w:sz="0" w:space="0" w:color="auto"/>
            <w:right w:val="none" w:sz="0" w:space="0" w:color="auto"/>
          </w:divBdr>
          <w:divsChild>
            <w:div w:id="20657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3909">
      <w:bodyDiv w:val="1"/>
      <w:marLeft w:val="0"/>
      <w:marRight w:val="0"/>
      <w:marTop w:val="0"/>
      <w:marBottom w:val="0"/>
      <w:divBdr>
        <w:top w:val="none" w:sz="0" w:space="0" w:color="auto"/>
        <w:left w:val="none" w:sz="0" w:space="0" w:color="auto"/>
        <w:bottom w:val="none" w:sz="0" w:space="0" w:color="auto"/>
        <w:right w:val="none" w:sz="0" w:space="0" w:color="auto"/>
      </w:divBdr>
      <w:divsChild>
        <w:div w:id="2027441451">
          <w:marLeft w:val="480"/>
          <w:marRight w:val="0"/>
          <w:marTop w:val="0"/>
          <w:marBottom w:val="0"/>
          <w:divBdr>
            <w:top w:val="none" w:sz="0" w:space="0" w:color="auto"/>
            <w:left w:val="none" w:sz="0" w:space="0" w:color="auto"/>
            <w:bottom w:val="none" w:sz="0" w:space="0" w:color="auto"/>
            <w:right w:val="none" w:sz="0" w:space="0" w:color="auto"/>
          </w:divBdr>
          <w:divsChild>
            <w:div w:id="20919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2553">
      <w:bodyDiv w:val="1"/>
      <w:marLeft w:val="0"/>
      <w:marRight w:val="0"/>
      <w:marTop w:val="0"/>
      <w:marBottom w:val="0"/>
      <w:divBdr>
        <w:top w:val="none" w:sz="0" w:space="0" w:color="auto"/>
        <w:left w:val="none" w:sz="0" w:space="0" w:color="auto"/>
        <w:bottom w:val="none" w:sz="0" w:space="0" w:color="auto"/>
        <w:right w:val="none" w:sz="0" w:space="0" w:color="auto"/>
      </w:divBdr>
      <w:divsChild>
        <w:div w:id="898783762">
          <w:marLeft w:val="480"/>
          <w:marRight w:val="0"/>
          <w:marTop w:val="0"/>
          <w:marBottom w:val="0"/>
          <w:divBdr>
            <w:top w:val="none" w:sz="0" w:space="0" w:color="auto"/>
            <w:left w:val="none" w:sz="0" w:space="0" w:color="auto"/>
            <w:bottom w:val="none" w:sz="0" w:space="0" w:color="auto"/>
            <w:right w:val="none" w:sz="0" w:space="0" w:color="auto"/>
          </w:divBdr>
          <w:divsChild>
            <w:div w:id="3442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5714">
      <w:bodyDiv w:val="1"/>
      <w:marLeft w:val="0"/>
      <w:marRight w:val="0"/>
      <w:marTop w:val="0"/>
      <w:marBottom w:val="0"/>
      <w:divBdr>
        <w:top w:val="none" w:sz="0" w:space="0" w:color="auto"/>
        <w:left w:val="none" w:sz="0" w:space="0" w:color="auto"/>
        <w:bottom w:val="none" w:sz="0" w:space="0" w:color="auto"/>
        <w:right w:val="none" w:sz="0" w:space="0" w:color="auto"/>
      </w:divBdr>
      <w:divsChild>
        <w:div w:id="1717660320">
          <w:marLeft w:val="480"/>
          <w:marRight w:val="0"/>
          <w:marTop w:val="0"/>
          <w:marBottom w:val="0"/>
          <w:divBdr>
            <w:top w:val="none" w:sz="0" w:space="0" w:color="auto"/>
            <w:left w:val="none" w:sz="0" w:space="0" w:color="auto"/>
            <w:bottom w:val="none" w:sz="0" w:space="0" w:color="auto"/>
            <w:right w:val="none" w:sz="0" w:space="0" w:color="auto"/>
          </w:divBdr>
          <w:divsChild>
            <w:div w:id="1879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6145">
      <w:bodyDiv w:val="1"/>
      <w:marLeft w:val="0"/>
      <w:marRight w:val="0"/>
      <w:marTop w:val="0"/>
      <w:marBottom w:val="0"/>
      <w:divBdr>
        <w:top w:val="none" w:sz="0" w:space="0" w:color="auto"/>
        <w:left w:val="none" w:sz="0" w:space="0" w:color="auto"/>
        <w:bottom w:val="none" w:sz="0" w:space="0" w:color="auto"/>
        <w:right w:val="none" w:sz="0" w:space="0" w:color="auto"/>
      </w:divBdr>
      <w:divsChild>
        <w:div w:id="1537545948">
          <w:marLeft w:val="480"/>
          <w:marRight w:val="0"/>
          <w:marTop w:val="0"/>
          <w:marBottom w:val="0"/>
          <w:divBdr>
            <w:top w:val="none" w:sz="0" w:space="0" w:color="auto"/>
            <w:left w:val="none" w:sz="0" w:space="0" w:color="auto"/>
            <w:bottom w:val="none" w:sz="0" w:space="0" w:color="auto"/>
            <w:right w:val="none" w:sz="0" w:space="0" w:color="auto"/>
          </w:divBdr>
          <w:divsChild>
            <w:div w:id="7760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0717">
      <w:bodyDiv w:val="1"/>
      <w:marLeft w:val="0"/>
      <w:marRight w:val="0"/>
      <w:marTop w:val="0"/>
      <w:marBottom w:val="0"/>
      <w:divBdr>
        <w:top w:val="none" w:sz="0" w:space="0" w:color="auto"/>
        <w:left w:val="none" w:sz="0" w:space="0" w:color="auto"/>
        <w:bottom w:val="none" w:sz="0" w:space="0" w:color="auto"/>
        <w:right w:val="none" w:sz="0" w:space="0" w:color="auto"/>
      </w:divBdr>
      <w:divsChild>
        <w:div w:id="47075377">
          <w:marLeft w:val="480"/>
          <w:marRight w:val="0"/>
          <w:marTop w:val="0"/>
          <w:marBottom w:val="0"/>
          <w:divBdr>
            <w:top w:val="none" w:sz="0" w:space="0" w:color="auto"/>
            <w:left w:val="none" w:sz="0" w:space="0" w:color="auto"/>
            <w:bottom w:val="none" w:sz="0" w:space="0" w:color="auto"/>
            <w:right w:val="none" w:sz="0" w:space="0" w:color="auto"/>
          </w:divBdr>
          <w:divsChild>
            <w:div w:id="8513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1804">
      <w:bodyDiv w:val="1"/>
      <w:marLeft w:val="0"/>
      <w:marRight w:val="0"/>
      <w:marTop w:val="0"/>
      <w:marBottom w:val="0"/>
      <w:divBdr>
        <w:top w:val="none" w:sz="0" w:space="0" w:color="auto"/>
        <w:left w:val="none" w:sz="0" w:space="0" w:color="auto"/>
        <w:bottom w:val="none" w:sz="0" w:space="0" w:color="auto"/>
        <w:right w:val="none" w:sz="0" w:space="0" w:color="auto"/>
      </w:divBdr>
      <w:divsChild>
        <w:div w:id="1078747090">
          <w:marLeft w:val="480"/>
          <w:marRight w:val="0"/>
          <w:marTop w:val="0"/>
          <w:marBottom w:val="0"/>
          <w:divBdr>
            <w:top w:val="none" w:sz="0" w:space="0" w:color="auto"/>
            <w:left w:val="none" w:sz="0" w:space="0" w:color="auto"/>
            <w:bottom w:val="none" w:sz="0" w:space="0" w:color="auto"/>
            <w:right w:val="none" w:sz="0" w:space="0" w:color="auto"/>
          </w:divBdr>
          <w:divsChild>
            <w:div w:id="3092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3740">
      <w:bodyDiv w:val="1"/>
      <w:marLeft w:val="0"/>
      <w:marRight w:val="0"/>
      <w:marTop w:val="0"/>
      <w:marBottom w:val="0"/>
      <w:divBdr>
        <w:top w:val="none" w:sz="0" w:space="0" w:color="auto"/>
        <w:left w:val="none" w:sz="0" w:space="0" w:color="auto"/>
        <w:bottom w:val="none" w:sz="0" w:space="0" w:color="auto"/>
        <w:right w:val="none" w:sz="0" w:space="0" w:color="auto"/>
      </w:divBdr>
      <w:divsChild>
        <w:div w:id="647633786">
          <w:marLeft w:val="480"/>
          <w:marRight w:val="0"/>
          <w:marTop w:val="0"/>
          <w:marBottom w:val="0"/>
          <w:divBdr>
            <w:top w:val="none" w:sz="0" w:space="0" w:color="auto"/>
            <w:left w:val="none" w:sz="0" w:space="0" w:color="auto"/>
            <w:bottom w:val="none" w:sz="0" w:space="0" w:color="auto"/>
            <w:right w:val="none" w:sz="0" w:space="0" w:color="auto"/>
          </w:divBdr>
          <w:divsChild>
            <w:div w:id="15755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16639">
      <w:bodyDiv w:val="1"/>
      <w:marLeft w:val="0"/>
      <w:marRight w:val="0"/>
      <w:marTop w:val="0"/>
      <w:marBottom w:val="0"/>
      <w:divBdr>
        <w:top w:val="none" w:sz="0" w:space="0" w:color="auto"/>
        <w:left w:val="none" w:sz="0" w:space="0" w:color="auto"/>
        <w:bottom w:val="none" w:sz="0" w:space="0" w:color="auto"/>
        <w:right w:val="none" w:sz="0" w:space="0" w:color="auto"/>
      </w:divBdr>
      <w:divsChild>
        <w:div w:id="1597009328">
          <w:marLeft w:val="480"/>
          <w:marRight w:val="0"/>
          <w:marTop w:val="0"/>
          <w:marBottom w:val="0"/>
          <w:divBdr>
            <w:top w:val="none" w:sz="0" w:space="0" w:color="auto"/>
            <w:left w:val="none" w:sz="0" w:space="0" w:color="auto"/>
            <w:bottom w:val="none" w:sz="0" w:space="0" w:color="auto"/>
            <w:right w:val="none" w:sz="0" w:space="0" w:color="auto"/>
          </w:divBdr>
          <w:divsChild>
            <w:div w:id="5382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9507">
      <w:bodyDiv w:val="1"/>
      <w:marLeft w:val="0"/>
      <w:marRight w:val="0"/>
      <w:marTop w:val="0"/>
      <w:marBottom w:val="0"/>
      <w:divBdr>
        <w:top w:val="none" w:sz="0" w:space="0" w:color="auto"/>
        <w:left w:val="none" w:sz="0" w:space="0" w:color="auto"/>
        <w:bottom w:val="none" w:sz="0" w:space="0" w:color="auto"/>
        <w:right w:val="none" w:sz="0" w:space="0" w:color="auto"/>
      </w:divBdr>
      <w:divsChild>
        <w:div w:id="794637686">
          <w:marLeft w:val="480"/>
          <w:marRight w:val="0"/>
          <w:marTop w:val="0"/>
          <w:marBottom w:val="0"/>
          <w:divBdr>
            <w:top w:val="none" w:sz="0" w:space="0" w:color="auto"/>
            <w:left w:val="none" w:sz="0" w:space="0" w:color="auto"/>
            <w:bottom w:val="none" w:sz="0" w:space="0" w:color="auto"/>
            <w:right w:val="none" w:sz="0" w:space="0" w:color="auto"/>
          </w:divBdr>
          <w:divsChild>
            <w:div w:id="14418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1638">
      <w:bodyDiv w:val="1"/>
      <w:marLeft w:val="0"/>
      <w:marRight w:val="0"/>
      <w:marTop w:val="0"/>
      <w:marBottom w:val="0"/>
      <w:divBdr>
        <w:top w:val="none" w:sz="0" w:space="0" w:color="auto"/>
        <w:left w:val="none" w:sz="0" w:space="0" w:color="auto"/>
        <w:bottom w:val="none" w:sz="0" w:space="0" w:color="auto"/>
        <w:right w:val="none" w:sz="0" w:space="0" w:color="auto"/>
      </w:divBdr>
      <w:divsChild>
        <w:div w:id="940798234">
          <w:marLeft w:val="480"/>
          <w:marRight w:val="0"/>
          <w:marTop w:val="0"/>
          <w:marBottom w:val="0"/>
          <w:divBdr>
            <w:top w:val="none" w:sz="0" w:space="0" w:color="auto"/>
            <w:left w:val="none" w:sz="0" w:space="0" w:color="auto"/>
            <w:bottom w:val="none" w:sz="0" w:space="0" w:color="auto"/>
            <w:right w:val="none" w:sz="0" w:space="0" w:color="auto"/>
          </w:divBdr>
          <w:divsChild>
            <w:div w:id="873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8062">
      <w:bodyDiv w:val="1"/>
      <w:marLeft w:val="0"/>
      <w:marRight w:val="0"/>
      <w:marTop w:val="0"/>
      <w:marBottom w:val="0"/>
      <w:divBdr>
        <w:top w:val="none" w:sz="0" w:space="0" w:color="auto"/>
        <w:left w:val="none" w:sz="0" w:space="0" w:color="auto"/>
        <w:bottom w:val="none" w:sz="0" w:space="0" w:color="auto"/>
        <w:right w:val="none" w:sz="0" w:space="0" w:color="auto"/>
      </w:divBdr>
      <w:divsChild>
        <w:div w:id="677660894">
          <w:marLeft w:val="480"/>
          <w:marRight w:val="0"/>
          <w:marTop w:val="0"/>
          <w:marBottom w:val="0"/>
          <w:divBdr>
            <w:top w:val="none" w:sz="0" w:space="0" w:color="auto"/>
            <w:left w:val="none" w:sz="0" w:space="0" w:color="auto"/>
            <w:bottom w:val="none" w:sz="0" w:space="0" w:color="auto"/>
            <w:right w:val="none" w:sz="0" w:space="0" w:color="auto"/>
          </w:divBdr>
          <w:divsChild>
            <w:div w:id="20239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4780">
      <w:bodyDiv w:val="1"/>
      <w:marLeft w:val="0"/>
      <w:marRight w:val="0"/>
      <w:marTop w:val="0"/>
      <w:marBottom w:val="0"/>
      <w:divBdr>
        <w:top w:val="none" w:sz="0" w:space="0" w:color="auto"/>
        <w:left w:val="none" w:sz="0" w:space="0" w:color="auto"/>
        <w:bottom w:val="none" w:sz="0" w:space="0" w:color="auto"/>
        <w:right w:val="none" w:sz="0" w:space="0" w:color="auto"/>
      </w:divBdr>
      <w:divsChild>
        <w:div w:id="371348910">
          <w:marLeft w:val="480"/>
          <w:marRight w:val="0"/>
          <w:marTop w:val="0"/>
          <w:marBottom w:val="0"/>
          <w:divBdr>
            <w:top w:val="none" w:sz="0" w:space="0" w:color="auto"/>
            <w:left w:val="none" w:sz="0" w:space="0" w:color="auto"/>
            <w:bottom w:val="none" w:sz="0" w:space="0" w:color="auto"/>
            <w:right w:val="none" w:sz="0" w:space="0" w:color="auto"/>
          </w:divBdr>
          <w:divsChild>
            <w:div w:id="16662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8558">
      <w:bodyDiv w:val="1"/>
      <w:marLeft w:val="0"/>
      <w:marRight w:val="0"/>
      <w:marTop w:val="0"/>
      <w:marBottom w:val="0"/>
      <w:divBdr>
        <w:top w:val="none" w:sz="0" w:space="0" w:color="auto"/>
        <w:left w:val="none" w:sz="0" w:space="0" w:color="auto"/>
        <w:bottom w:val="none" w:sz="0" w:space="0" w:color="auto"/>
        <w:right w:val="none" w:sz="0" w:space="0" w:color="auto"/>
      </w:divBdr>
      <w:divsChild>
        <w:div w:id="1134054853">
          <w:marLeft w:val="480"/>
          <w:marRight w:val="0"/>
          <w:marTop w:val="0"/>
          <w:marBottom w:val="0"/>
          <w:divBdr>
            <w:top w:val="none" w:sz="0" w:space="0" w:color="auto"/>
            <w:left w:val="none" w:sz="0" w:space="0" w:color="auto"/>
            <w:bottom w:val="none" w:sz="0" w:space="0" w:color="auto"/>
            <w:right w:val="none" w:sz="0" w:space="0" w:color="auto"/>
          </w:divBdr>
          <w:divsChild>
            <w:div w:id="18715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1796">
      <w:bodyDiv w:val="1"/>
      <w:marLeft w:val="0"/>
      <w:marRight w:val="0"/>
      <w:marTop w:val="0"/>
      <w:marBottom w:val="0"/>
      <w:divBdr>
        <w:top w:val="none" w:sz="0" w:space="0" w:color="auto"/>
        <w:left w:val="none" w:sz="0" w:space="0" w:color="auto"/>
        <w:bottom w:val="none" w:sz="0" w:space="0" w:color="auto"/>
        <w:right w:val="none" w:sz="0" w:space="0" w:color="auto"/>
      </w:divBdr>
      <w:divsChild>
        <w:div w:id="1185288748">
          <w:marLeft w:val="480"/>
          <w:marRight w:val="0"/>
          <w:marTop w:val="0"/>
          <w:marBottom w:val="0"/>
          <w:divBdr>
            <w:top w:val="none" w:sz="0" w:space="0" w:color="auto"/>
            <w:left w:val="none" w:sz="0" w:space="0" w:color="auto"/>
            <w:bottom w:val="none" w:sz="0" w:space="0" w:color="auto"/>
            <w:right w:val="none" w:sz="0" w:space="0" w:color="auto"/>
          </w:divBdr>
          <w:divsChild>
            <w:div w:id="13045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5523">
      <w:bodyDiv w:val="1"/>
      <w:marLeft w:val="0"/>
      <w:marRight w:val="0"/>
      <w:marTop w:val="0"/>
      <w:marBottom w:val="0"/>
      <w:divBdr>
        <w:top w:val="none" w:sz="0" w:space="0" w:color="auto"/>
        <w:left w:val="none" w:sz="0" w:space="0" w:color="auto"/>
        <w:bottom w:val="none" w:sz="0" w:space="0" w:color="auto"/>
        <w:right w:val="none" w:sz="0" w:space="0" w:color="auto"/>
      </w:divBdr>
      <w:divsChild>
        <w:div w:id="1704406560">
          <w:marLeft w:val="480"/>
          <w:marRight w:val="0"/>
          <w:marTop w:val="0"/>
          <w:marBottom w:val="0"/>
          <w:divBdr>
            <w:top w:val="none" w:sz="0" w:space="0" w:color="auto"/>
            <w:left w:val="none" w:sz="0" w:space="0" w:color="auto"/>
            <w:bottom w:val="none" w:sz="0" w:space="0" w:color="auto"/>
            <w:right w:val="none" w:sz="0" w:space="0" w:color="auto"/>
          </w:divBdr>
          <w:divsChild>
            <w:div w:id="1557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866">
      <w:bodyDiv w:val="1"/>
      <w:marLeft w:val="0"/>
      <w:marRight w:val="0"/>
      <w:marTop w:val="0"/>
      <w:marBottom w:val="0"/>
      <w:divBdr>
        <w:top w:val="none" w:sz="0" w:space="0" w:color="auto"/>
        <w:left w:val="none" w:sz="0" w:space="0" w:color="auto"/>
        <w:bottom w:val="none" w:sz="0" w:space="0" w:color="auto"/>
        <w:right w:val="none" w:sz="0" w:space="0" w:color="auto"/>
      </w:divBdr>
      <w:divsChild>
        <w:div w:id="1131434891">
          <w:marLeft w:val="480"/>
          <w:marRight w:val="0"/>
          <w:marTop w:val="0"/>
          <w:marBottom w:val="0"/>
          <w:divBdr>
            <w:top w:val="none" w:sz="0" w:space="0" w:color="auto"/>
            <w:left w:val="none" w:sz="0" w:space="0" w:color="auto"/>
            <w:bottom w:val="none" w:sz="0" w:space="0" w:color="auto"/>
            <w:right w:val="none" w:sz="0" w:space="0" w:color="auto"/>
          </w:divBdr>
          <w:divsChild>
            <w:div w:id="6461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0153">
      <w:bodyDiv w:val="1"/>
      <w:marLeft w:val="0"/>
      <w:marRight w:val="0"/>
      <w:marTop w:val="0"/>
      <w:marBottom w:val="0"/>
      <w:divBdr>
        <w:top w:val="none" w:sz="0" w:space="0" w:color="auto"/>
        <w:left w:val="none" w:sz="0" w:space="0" w:color="auto"/>
        <w:bottom w:val="none" w:sz="0" w:space="0" w:color="auto"/>
        <w:right w:val="none" w:sz="0" w:space="0" w:color="auto"/>
      </w:divBdr>
      <w:divsChild>
        <w:div w:id="14162209">
          <w:marLeft w:val="480"/>
          <w:marRight w:val="0"/>
          <w:marTop w:val="0"/>
          <w:marBottom w:val="0"/>
          <w:divBdr>
            <w:top w:val="none" w:sz="0" w:space="0" w:color="auto"/>
            <w:left w:val="none" w:sz="0" w:space="0" w:color="auto"/>
            <w:bottom w:val="none" w:sz="0" w:space="0" w:color="auto"/>
            <w:right w:val="none" w:sz="0" w:space="0" w:color="auto"/>
          </w:divBdr>
          <w:divsChild>
            <w:div w:id="2230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6758">
      <w:bodyDiv w:val="1"/>
      <w:marLeft w:val="0"/>
      <w:marRight w:val="0"/>
      <w:marTop w:val="0"/>
      <w:marBottom w:val="0"/>
      <w:divBdr>
        <w:top w:val="none" w:sz="0" w:space="0" w:color="auto"/>
        <w:left w:val="none" w:sz="0" w:space="0" w:color="auto"/>
        <w:bottom w:val="none" w:sz="0" w:space="0" w:color="auto"/>
        <w:right w:val="none" w:sz="0" w:space="0" w:color="auto"/>
      </w:divBdr>
      <w:divsChild>
        <w:div w:id="465582795">
          <w:marLeft w:val="480"/>
          <w:marRight w:val="0"/>
          <w:marTop w:val="0"/>
          <w:marBottom w:val="0"/>
          <w:divBdr>
            <w:top w:val="none" w:sz="0" w:space="0" w:color="auto"/>
            <w:left w:val="none" w:sz="0" w:space="0" w:color="auto"/>
            <w:bottom w:val="none" w:sz="0" w:space="0" w:color="auto"/>
            <w:right w:val="none" w:sz="0" w:space="0" w:color="auto"/>
          </w:divBdr>
          <w:divsChild>
            <w:div w:id="4341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8843">
      <w:bodyDiv w:val="1"/>
      <w:marLeft w:val="0"/>
      <w:marRight w:val="0"/>
      <w:marTop w:val="0"/>
      <w:marBottom w:val="0"/>
      <w:divBdr>
        <w:top w:val="none" w:sz="0" w:space="0" w:color="auto"/>
        <w:left w:val="none" w:sz="0" w:space="0" w:color="auto"/>
        <w:bottom w:val="none" w:sz="0" w:space="0" w:color="auto"/>
        <w:right w:val="none" w:sz="0" w:space="0" w:color="auto"/>
      </w:divBdr>
      <w:divsChild>
        <w:div w:id="1585913869">
          <w:marLeft w:val="480"/>
          <w:marRight w:val="0"/>
          <w:marTop w:val="0"/>
          <w:marBottom w:val="0"/>
          <w:divBdr>
            <w:top w:val="none" w:sz="0" w:space="0" w:color="auto"/>
            <w:left w:val="none" w:sz="0" w:space="0" w:color="auto"/>
            <w:bottom w:val="none" w:sz="0" w:space="0" w:color="auto"/>
            <w:right w:val="none" w:sz="0" w:space="0" w:color="auto"/>
          </w:divBdr>
          <w:divsChild>
            <w:div w:id="1623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5092">
      <w:bodyDiv w:val="1"/>
      <w:marLeft w:val="0"/>
      <w:marRight w:val="0"/>
      <w:marTop w:val="0"/>
      <w:marBottom w:val="0"/>
      <w:divBdr>
        <w:top w:val="none" w:sz="0" w:space="0" w:color="auto"/>
        <w:left w:val="none" w:sz="0" w:space="0" w:color="auto"/>
        <w:bottom w:val="none" w:sz="0" w:space="0" w:color="auto"/>
        <w:right w:val="none" w:sz="0" w:space="0" w:color="auto"/>
      </w:divBdr>
      <w:divsChild>
        <w:div w:id="883834114">
          <w:marLeft w:val="480"/>
          <w:marRight w:val="0"/>
          <w:marTop w:val="0"/>
          <w:marBottom w:val="0"/>
          <w:divBdr>
            <w:top w:val="none" w:sz="0" w:space="0" w:color="auto"/>
            <w:left w:val="none" w:sz="0" w:space="0" w:color="auto"/>
            <w:bottom w:val="none" w:sz="0" w:space="0" w:color="auto"/>
            <w:right w:val="none" w:sz="0" w:space="0" w:color="auto"/>
          </w:divBdr>
          <w:divsChild>
            <w:div w:id="12175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509">
      <w:bodyDiv w:val="1"/>
      <w:marLeft w:val="0"/>
      <w:marRight w:val="0"/>
      <w:marTop w:val="0"/>
      <w:marBottom w:val="0"/>
      <w:divBdr>
        <w:top w:val="none" w:sz="0" w:space="0" w:color="auto"/>
        <w:left w:val="none" w:sz="0" w:space="0" w:color="auto"/>
        <w:bottom w:val="none" w:sz="0" w:space="0" w:color="auto"/>
        <w:right w:val="none" w:sz="0" w:space="0" w:color="auto"/>
      </w:divBdr>
      <w:divsChild>
        <w:div w:id="1703895848">
          <w:marLeft w:val="480"/>
          <w:marRight w:val="0"/>
          <w:marTop w:val="0"/>
          <w:marBottom w:val="0"/>
          <w:divBdr>
            <w:top w:val="none" w:sz="0" w:space="0" w:color="auto"/>
            <w:left w:val="none" w:sz="0" w:space="0" w:color="auto"/>
            <w:bottom w:val="none" w:sz="0" w:space="0" w:color="auto"/>
            <w:right w:val="none" w:sz="0" w:space="0" w:color="auto"/>
          </w:divBdr>
          <w:divsChild>
            <w:div w:id="1031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9246">
      <w:bodyDiv w:val="1"/>
      <w:marLeft w:val="0"/>
      <w:marRight w:val="0"/>
      <w:marTop w:val="0"/>
      <w:marBottom w:val="0"/>
      <w:divBdr>
        <w:top w:val="none" w:sz="0" w:space="0" w:color="auto"/>
        <w:left w:val="none" w:sz="0" w:space="0" w:color="auto"/>
        <w:bottom w:val="none" w:sz="0" w:space="0" w:color="auto"/>
        <w:right w:val="none" w:sz="0" w:space="0" w:color="auto"/>
      </w:divBdr>
      <w:divsChild>
        <w:div w:id="815490606">
          <w:marLeft w:val="480"/>
          <w:marRight w:val="0"/>
          <w:marTop w:val="0"/>
          <w:marBottom w:val="0"/>
          <w:divBdr>
            <w:top w:val="none" w:sz="0" w:space="0" w:color="auto"/>
            <w:left w:val="none" w:sz="0" w:space="0" w:color="auto"/>
            <w:bottom w:val="none" w:sz="0" w:space="0" w:color="auto"/>
            <w:right w:val="none" w:sz="0" w:space="0" w:color="auto"/>
          </w:divBdr>
          <w:divsChild>
            <w:div w:id="19168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9868">
      <w:bodyDiv w:val="1"/>
      <w:marLeft w:val="0"/>
      <w:marRight w:val="0"/>
      <w:marTop w:val="0"/>
      <w:marBottom w:val="0"/>
      <w:divBdr>
        <w:top w:val="none" w:sz="0" w:space="0" w:color="auto"/>
        <w:left w:val="none" w:sz="0" w:space="0" w:color="auto"/>
        <w:bottom w:val="none" w:sz="0" w:space="0" w:color="auto"/>
        <w:right w:val="none" w:sz="0" w:space="0" w:color="auto"/>
      </w:divBdr>
      <w:divsChild>
        <w:div w:id="448743643">
          <w:marLeft w:val="480"/>
          <w:marRight w:val="0"/>
          <w:marTop w:val="0"/>
          <w:marBottom w:val="0"/>
          <w:divBdr>
            <w:top w:val="none" w:sz="0" w:space="0" w:color="auto"/>
            <w:left w:val="none" w:sz="0" w:space="0" w:color="auto"/>
            <w:bottom w:val="none" w:sz="0" w:space="0" w:color="auto"/>
            <w:right w:val="none" w:sz="0" w:space="0" w:color="auto"/>
          </w:divBdr>
          <w:divsChild>
            <w:div w:id="4447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008">
      <w:bodyDiv w:val="1"/>
      <w:marLeft w:val="0"/>
      <w:marRight w:val="0"/>
      <w:marTop w:val="0"/>
      <w:marBottom w:val="0"/>
      <w:divBdr>
        <w:top w:val="none" w:sz="0" w:space="0" w:color="auto"/>
        <w:left w:val="none" w:sz="0" w:space="0" w:color="auto"/>
        <w:bottom w:val="none" w:sz="0" w:space="0" w:color="auto"/>
        <w:right w:val="none" w:sz="0" w:space="0" w:color="auto"/>
      </w:divBdr>
      <w:divsChild>
        <w:div w:id="577983161">
          <w:marLeft w:val="480"/>
          <w:marRight w:val="0"/>
          <w:marTop w:val="0"/>
          <w:marBottom w:val="0"/>
          <w:divBdr>
            <w:top w:val="none" w:sz="0" w:space="0" w:color="auto"/>
            <w:left w:val="none" w:sz="0" w:space="0" w:color="auto"/>
            <w:bottom w:val="none" w:sz="0" w:space="0" w:color="auto"/>
            <w:right w:val="none" w:sz="0" w:space="0" w:color="auto"/>
          </w:divBdr>
          <w:divsChild>
            <w:div w:id="8801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600">
      <w:bodyDiv w:val="1"/>
      <w:marLeft w:val="0"/>
      <w:marRight w:val="0"/>
      <w:marTop w:val="0"/>
      <w:marBottom w:val="0"/>
      <w:divBdr>
        <w:top w:val="none" w:sz="0" w:space="0" w:color="auto"/>
        <w:left w:val="none" w:sz="0" w:space="0" w:color="auto"/>
        <w:bottom w:val="none" w:sz="0" w:space="0" w:color="auto"/>
        <w:right w:val="none" w:sz="0" w:space="0" w:color="auto"/>
      </w:divBdr>
      <w:divsChild>
        <w:div w:id="1763724391">
          <w:marLeft w:val="480"/>
          <w:marRight w:val="0"/>
          <w:marTop w:val="0"/>
          <w:marBottom w:val="0"/>
          <w:divBdr>
            <w:top w:val="none" w:sz="0" w:space="0" w:color="auto"/>
            <w:left w:val="none" w:sz="0" w:space="0" w:color="auto"/>
            <w:bottom w:val="none" w:sz="0" w:space="0" w:color="auto"/>
            <w:right w:val="none" w:sz="0" w:space="0" w:color="auto"/>
          </w:divBdr>
          <w:divsChild>
            <w:div w:id="9670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4577">
      <w:bodyDiv w:val="1"/>
      <w:marLeft w:val="0"/>
      <w:marRight w:val="0"/>
      <w:marTop w:val="0"/>
      <w:marBottom w:val="0"/>
      <w:divBdr>
        <w:top w:val="none" w:sz="0" w:space="0" w:color="auto"/>
        <w:left w:val="none" w:sz="0" w:space="0" w:color="auto"/>
        <w:bottom w:val="none" w:sz="0" w:space="0" w:color="auto"/>
        <w:right w:val="none" w:sz="0" w:space="0" w:color="auto"/>
      </w:divBdr>
      <w:divsChild>
        <w:div w:id="1554461747">
          <w:marLeft w:val="480"/>
          <w:marRight w:val="0"/>
          <w:marTop w:val="0"/>
          <w:marBottom w:val="0"/>
          <w:divBdr>
            <w:top w:val="none" w:sz="0" w:space="0" w:color="auto"/>
            <w:left w:val="none" w:sz="0" w:space="0" w:color="auto"/>
            <w:bottom w:val="none" w:sz="0" w:space="0" w:color="auto"/>
            <w:right w:val="none" w:sz="0" w:space="0" w:color="auto"/>
          </w:divBdr>
          <w:divsChild>
            <w:div w:id="4391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7273">
      <w:bodyDiv w:val="1"/>
      <w:marLeft w:val="0"/>
      <w:marRight w:val="0"/>
      <w:marTop w:val="0"/>
      <w:marBottom w:val="0"/>
      <w:divBdr>
        <w:top w:val="none" w:sz="0" w:space="0" w:color="auto"/>
        <w:left w:val="none" w:sz="0" w:space="0" w:color="auto"/>
        <w:bottom w:val="none" w:sz="0" w:space="0" w:color="auto"/>
        <w:right w:val="none" w:sz="0" w:space="0" w:color="auto"/>
      </w:divBdr>
      <w:divsChild>
        <w:div w:id="1651518231">
          <w:marLeft w:val="480"/>
          <w:marRight w:val="0"/>
          <w:marTop w:val="0"/>
          <w:marBottom w:val="0"/>
          <w:divBdr>
            <w:top w:val="none" w:sz="0" w:space="0" w:color="auto"/>
            <w:left w:val="none" w:sz="0" w:space="0" w:color="auto"/>
            <w:bottom w:val="none" w:sz="0" w:space="0" w:color="auto"/>
            <w:right w:val="none" w:sz="0" w:space="0" w:color="auto"/>
          </w:divBdr>
          <w:divsChild>
            <w:div w:id="5659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8488">
      <w:bodyDiv w:val="1"/>
      <w:marLeft w:val="0"/>
      <w:marRight w:val="0"/>
      <w:marTop w:val="0"/>
      <w:marBottom w:val="0"/>
      <w:divBdr>
        <w:top w:val="none" w:sz="0" w:space="0" w:color="auto"/>
        <w:left w:val="none" w:sz="0" w:space="0" w:color="auto"/>
        <w:bottom w:val="none" w:sz="0" w:space="0" w:color="auto"/>
        <w:right w:val="none" w:sz="0" w:space="0" w:color="auto"/>
      </w:divBdr>
      <w:divsChild>
        <w:div w:id="116916482">
          <w:marLeft w:val="480"/>
          <w:marRight w:val="0"/>
          <w:marTop w:val="0"/>
          <w:marBottom w:val="0"/>
          <w:divBdr>
            <w:top w:val="none" w:sz="0" w:space="0" w:color="auto"/>
            <w:left w:val="none" w:sz="0" w:space="0" w:color="auto"/>
            <w:bottom w:val="none" w:sz="0" w:space="0" w:color="auto"/>
            <w:right w:val="none" w:sz="0" w:space="0" w:color="auto"/>
          </w:divBdr>
          <w:divsChild>
            <w:div w:id="10434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2580">
      <w:bodyDiv w:val="1"/>
      <w:marLeft w:val="0"/>
      <w:marRight w:val="0"/>
      <w:marTop w:val="0"/>
      <w:marBottom w:val="0"/>
      <w:divBdr>
        <w:top w:val="none" w:sz="0" w:space="0" w:color="auto"/>
        <w:left w:val="none" w:sz="0" w:space="0" w:color="auto"/>
        <w:bottom w:val="none" w:sz="0" w:space="0" w:color="auto"/>
        <w:right w:val="none" w:sz="0" w:space="0" w:color="auto"/>
      </w:divBdr>
      <w:divsChild>
        <w:div w:id="326396740">
          <w:marLeft w:val="480"/>
          <w:marRight w:val="0"/>
          <w:marTop w:val="0"/>
          <w:marBottom w:val="0"/>
          <w:divBdr>
            <w:top w:val="none" w:sz="0" w:space="0" w:color="auto"/>
            <w:left w:val="none" w:sz="0" w:space="0" w:color="auto"/>
            <w:bottom w:val="none" w:sz="0" w:space="0" w:color="auto"/>
            <w:right w:val="none" w:sz="0" w:space="0" w:color="auto"/>
          </w:divBdr>
          <w:divsChild>
            <w:div w:id="630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231">
      <w:bodyDiv w:val="1"/>
      <w:marLeft w:val="0"/>
      <w:marRight w:val="0"/>
      <w:marTop w:val="0"/>
      <w:marBottom w:val="0"/>
      <w:divBdr>
        <w:top w:val="none" w:sz="0" w:space="0" w:color="auto"/>
        <w:left w:val="none" w:sz="0" w:space="0" w:color="auto"/>
        <w:bottom w:val="none" w:sz="0" w:space="0" w:color="auto"/>
        <w:right w:val="none" w:sz="0" w:space="0" w:color="auto"/>
      </w:divBdr>
      <w:divsChild>
        <w:div w:id="641928271">
          <w:marLeft w:val="480"/>
          <w:marRight w:val="0"/>
          <w:marTop w:val="0"/>
          <w:marBottom w:val="0"/>
          <w:divBdr>
            <w:top w:val="none" w:sz="0" w:space="0" w:color="auto"/>
            <w:left w:val="none" w:sz="0" w:space="0" w:color="auto"/>
            <w:bottom w:val="none" w:sz="0" w:space="0" w:color="auto"/>
            <w:right w:val="none" w:sz="0" w:space="0" w:color="auto"/>
          </w:divBdr>
          <w:divsChild>
            <w:div w:id="18766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4284">
      <w:bodyDiv w:val="1"/>
      <w:marLeft w:val="0"/>
      <w:marRight w:val="0"/>
      <w:marTop w:val="0"/>
      <w:marBottom w:val="0"/>
      <w:divBdr>
        <w:top w:val="none" w:sz="0" w:space="0" w:color="auto"/>
        <w:left w:val="none" w:sz="0" w:space="0" w:color="auto"/>
        <w:bottom w:val="none" w:sz="0" w:space="0" w:color="auto"/>
        <w:right w:val="none" w:sz="0" w:space="0" w:color="auto"/>
      </w:divBdr>
      <w:divsChild>
        <w:div w:id="186909754">
          <w:marLeft w:val="480"/>
          <w:marRight w:val="0"/>
          <w:marTop w:val="0"/>
          <w:marBottom w:val="0"/>
          <w:divBdr>
            <w:top w:val="none" w:sz="0" w:space="0" w:color="auto"/>
            <w:left w:val="none" w:sz="0" w:space="0" w:color="auto"/>
            <w:bottom w:val="none" w:sz="0" w:space="0" w:color="auto"/>
            <w:right w:val="none" w:sz="0" w:space="0" w:color="auto"/>
          </w:divBdr>
          <w:divsChild>
            <w:div w:id="2207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8854">
      <w:bodyDiv w:val="1"/>
      <w:marLeft w:val="0"/>
      <w:marRight w:val="0"/>
      <w:marTop w:val="0"/>
      <w:marBottom w:val="0"/>
      <w:divBdr>
        <w:top w:val="none" w:sz="0" w:space="0" w:color="auto"/>
        <w:left w:val="none" w:sz="0" w:space="0" w:color="auto"/>
        <w:bottom w:val="none" w:sz="0" w:space="0" w:color="auto"/>
        <w:right w:val="none" w:sz="0" w:space="0" w:color="auto"/>
      </w:divBdr>
      <w:divsChild>
        <w:div w:id="935673505">
          <w:marLeft w:val="480"/>
          <w:marRight w:val="0"/>
          <w:marTop w:val="0"/>
          <w:marBottom w:val="0"/>
          <w:divBdr>
            <w:top w:val="none" w:sz="0" w:space="0" w:color="auto"/>
            <w:left w:val="none" w:sz="0" w:space="0" w:color="auto"/>
            <w:bottom w:val="none" w:sz="0" w:space="0" w:color="auto"/>
            <w:right w:val="none" w:sz="0" w:space="0" w:color="auto"/>
          </w:divBdr>
          <w:divsChild>
            <w:div w:id="82065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266">
      <w:bodyDiv w:val="1"/>
      <w:marLeft w:val="0"/>
      <w:marRight w:val="0"/>
      <w:marTop w:val="0"/>
      <w:marBottom w:val="0"/>
      <w:divBdr>
        <w:top w:val="none" w:sz="0" w:space="0" w:color="auto"/>
        <w:left w:val="none" w:sz="0" w:space="0" w:color="auto"/>
        <w:bottom w:val="none" w:sz="0" w:space="0" w:color="auto"/>
        <w:right w:val="none" w:sz="0" w:space="0" w:color="auto"/>
      </w:divBdr>
      <w:divsChild>
        <w:div w:id="302275898">
          <w:marLeft w:val="480"/>
          <w:marRight w:val="0"/>
          <w:marTop w:val="0"/>
          <w:marBottom w:val="0"/>
          <w:divBdr>
            <w:top w:val="none" w:sz="0" w:space="0" w:color="auto"/>
            <w:left w:val="none" w:sz="0" w:space="0" w:color="auto"/>
            <w:bottom w:val="none" w:sz="0" w:space="0" w:color="auto"/>
            <w:right w:val="none" w:sz="0" w:space="0" w:color="auto"/>
          </w:divBdr>
          <w:divsChild>
            <w:div w:id="1171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8897">
      <w:bodyDiv w:val="1"/>
      <w:marLeft w:val="0"/>
      <w:marRight w:val="0"/>
      <w:marTop w:val="0"/>
      <w:marBottom w:val="0"/>
      <w:divBdr>
        <w:top w:val="none" w:sz="0" w:space="0" w:color="auto"/>
        <w:left w:val="none" w:sz="0" w:space="0" w:color="auto"/>
        <w:bottom w:val="none" w:sz="0" w:space="0" w:color="auto"/>
        <w:right w:val="none" w:sz="0" w:space="0" w:color="auto"/>
      </w:divBdr>
      <w:divsChild>
        <w:div w:id="1427268609">
          <w:marLeft w:val="480"/>
          <w:marRight w:val="0"/>
          <w:marTop w:val="0"/>
          <w:marBottom w:val="0"/>
          <w:divBdr>
            <w:top w:val="none" w:sz="0" w:space="0" w:color="auto"/>
            <w:left w:val="none" w:sz="0" w:space="0" w:color="auto"/>
            <w:bottom w:val="none" w:sz="0" w:space="0" w:color="auto"/>
            <w:right w:val="none" w:sz="0" w:space="0" w:color="auto"/>
          </w:divBdr>
          <w:divsChild>
            <w:div w:id="118582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815">
      <w:bodyDiv w:val="1"/>
      <w:marLeft w:val="0"/>
      <w:marRight w:val="0"/>
      <w:marTop w:val="0"/>
      <w:marBottom w:val="0"/>
      <w:divBdr>
        <w:top w:val="none" w:sz="0" w:space="0" w:color="auto"/>
        <w:left w:val="none" w:sz="0" w:space="0" w:color="auto"/>
        <w:bottom w:val="none" w:sz="0" w:space="0" w:color="auto"/>
        <w:right w:val="none" w:sz="0" w:space="0" w:color="auto"/>
      </w:divBdr>
      <w:divsChild>
        <w:div w:id="312955290">
          <w:marLeft w:val="480"/>
          <w:marRight w:val="0"/>
          <w:marTop w:val="0"/>
          <w:marBottom w:val="0"/>
          <w:divBdr>
            <w:top w:val="none" w:sz="0" w:space="0" w:color="auto"/>
            <w:left w:val="none" w:sz="0" w:space="0" w:color="auto"/>
            <w:bottom w:val="none" w:sz="0" w:space="0" w:color="auto"/>
            <w:right w:val="none" w:sz="0" w:space="0" w:color="auto"/>
          </w:divBdr>
          <w:divsChild>
            <w:div w:id="2441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7729">
      <w:bodyDiv w:val="1"/>
      <w:marLeft w:val="0"/>
      <w:marRight w:val="0"/>
      <w:marTop w:val="0"/>
      <w:marBottom w:val="0"/>
      <w:divBdr>
        <w:top w:val="none" w:sz="0" w:space="0" w:color="auto"/>
        <w:left w:val="none" w:sz="0" w:space="0" w:color="auto"/>
        <w:bottom w:val="none" w:sz="0" w:space="0" w:color="auto"/>
        <w:right w:val="none" w:sz="0" w:space="0" w:color="auto"/>
      </w:divBdr>
      <w:divsChild>
        <w:div w:id="171989954">
          <w:marLeft w:val="480"/>
          <w:marRight w:val="0"/>
          <w:marTop w:val="0"/>
          <w:marBottom w:val="0"/>
          <w:divBdr>
            <w:top w:val="none" w:sz="0" w:space="0" w:color="auto"/>
            <w:left w:val="none" w:sz="0" w:space="0" w:color="auto"/>
            <w:bottom w:val="none" w:sz="0" w:space="0" w:color="auto"/>
            <w:right w:val="none" w:sz="0" w:space="0" w:color="auto"/>
          </w:divBdr>
          <w:divsChild>
            <w:div w:id="3801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613">
      <w:bodyDiv w:val="1"/>
      <w:marLeft w:val="0"/>
      <w:marRight w:val="0"/>
      <w:marTop w:val="0"/>
      <w:marBottom w:val="0"/>
      <w:divBdr>
        <w:top w:val="none" w:sz="0" w:space="0" w:color="auto"/>
        <w:left w:val="none" w:sz="0" w:space="0" w:color="auto"/>
        <w:bottom w:val="none" w:sz="0" w:space="0" w:color="auto"/>
        <w:right w:val="none" w:sz="0" w:space="0" w:color="auto"/>
      </w:divBdr>
      <w:divsChild>
        <w:div w:id="1693217348">
          <w:marLeft w:val="480"/>
          <w:marRight w:val="0"/>
          <w:marTop w:val="0"/>
          <w:marBottom w:val="0"/>
          <w:divBdr>
            <w:top w:val="none" w:sz="0" w:space="0" w:color="auto"/>
            <w:left w:val="none" w:sz="0" w:space="0" w:color="auto"/>
            <w:bottom w:val="none" w:sz="0" w:space="0" w:color="auto"/>
            <w:right w:val="none" w:sz="0" w:space="0" w:color="auto"/>
          </w:divBdr>
          <w:divsChild>
            <w:div w:id="8192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2248">
      <w:bodyDiv w:val="1"/>
      <w:marLeft w:val="0"/>
      <w:marRight w:val="0"/>
      <w:marTop w:val="0"/>
      <w:marBottom w:val="0"/>
      <w:divBdr>
        <w:top w:val="none" w:sz="0" w:space="0" w:color="auto"/>
        <w:left w:val="none" w:sz="0" w:space="0" w:color="auto"/>
        <w:bottom w:val="none" w:sz="0" w:space="0" w:color="auto"/>
        <w:right w:val="none" w:sz="0" w:space="0" w:color="auto"/>
      </w:divBdr>
      <w:divsChild>
        <w:div w:id="1719358301">
          <w:marLeft w:val="480"/>
          <w:marRight w:val="0"/>
          <w:marTop w:val="0"/>
          <w:marBottom w:val="0"/>
          <w:divBdr>
            <w:top w:val="none" w:sz="0" w:space="0" w:color="auto"/>
            <w:left w:val="none" w:sz="0" w:space="0" w:color="auto"/>
            <w:bottom w:val="none" w:sz="0" w:space="0" w:color="auto"/>
            <w:right w:val="none" w:sz="0" w:space="0" w:color="auto"/>
          </w:divBdr>
          <w:divsChild>
            <w:div w:id="966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6228">
      <w:bodyDiv w:val="1"/>
      <w:marLeft w:val="0"/>
      <w:marRight w:val="0"/>
      <w:marTop w:val="0"/>
      <w:marBottom w:val="0"/>
      <w:divBdr>
        <w:top w:val="none" w:sz="0" w:space="0" w:color="auto"/>
        <w:left w:val="none" w:sz="0" w:space="0" w:color="auto"/>
        <w:bottom w:val="none" w:sz="0" w:space="0" w:color="auto"/>
        <w:right w:val="none" w:sz="0" w:space="0" w:color="auto"/>
      </w:divBdr>
      <w:divsChild>
        <w:div w:id="1378507744">
          <w:marLeft w:val="480"/>
          <w:marRight w:val="0"/>
          <w:marTop w:val="0"/>
          <w:marBottom w:val="0"/>
          <w:divBdr>
            <w:top w:val="none" w:sz="0" w:space="0" w:color="auto"/>
            <w:left w:val="none" w:sz="0" w:space="0" w:color="auto"/>
            <w:bottom w:val="none" w:sz="0" w:space="0" w:color="auto"/>
            <w:right w:val="none" w:sz="0" w:space="0" w:color="auto"/>
          </w:divBdr>
          <w:divsChild>
            <w:div w:id="809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5079">
      <w:bodyDiv w:val="1"/>
      <w:marLeft w:val="0"/>
      <w:marRight w:val="0"/>
      <w:marTop w:val="0"/>
      <w:marBottom w:val="0"/>
      <w:divBdr>
        <w:top w:val="none" w:sz="0" w:space="0" w:color="auto"/>
        <w:left w:val="none" w:sz="0" w:space="0" w:color="auto"/>
        <w:bottom w:val="none" w:sz="0" w:space="0" w:color="auto"/>
        <w:right w:val="none" w:sz="0" w:space="0" w:color="auto"/>
      </w:divBdr>
      <w:divsChild>
        <w:div w:id="626855745">
          <w:marLeft w:val="480"/>
          <w:marRight w:val="0"/>
          <w:marTop w:val="0"/>
          <w:marBottom w:val="0"/>
          <w:divBdr>
            <w:top w:val="none" w:sz="0" w:space="0" w:color="auto"/>
            <w:left w:val="none" w:sz="0" w:space="0" w:color="auto"/>
            <w:bottom w:val="none" w:sz="0" w:space="0" w:color="auto"/>
            <w:right w:val="none" w:sz="0" w:space="0" w:color="auto"/>
          </w:divBdr>
          <w:divsChild>
            <w:div w:id="1622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8321">
      <w:bodyDiv w:val="1"/>
      <w:marLeft w:val="0"/>
      <w:marRight w:val="0"/>
      <w:marTop w:val="0"/>
      <w:marBottom w:val="0"/>
      <w:divBdr>
        <w:top w:val="none" w:sz="0" w:space="0" w:color="auto"/>
        <w:left w:val="none" w:sz="0" w:space="0" w:color="auto"/>
        <w:bottom w:val="none" w:sz="0" w:space="0" w:color="auto"/>
        <w:right w:val="none" w:sz="0" w:space="0" w:color="auto"/>
      </w:divBdr>
      <w:divsChild>
        <w:div w:id="1301350722">
          <w:marLeft w:val="480"/>
          <w:marRight w:val="0"/>
          <w:marTop w:val="0"/>
          <w:marBottom w:val="0"/>
          <w:divBdr>
            <w:top w:val="none" w:sz="0" w:space="0" w:color="auto"/>
            <w:left w:val="none" w:sz="0" w:space="0" w:color="auto"/>
            <w:bottom w:val="none" w:sz="0" w:space="0" w:color="auto"/>
            <w:right w:val="none" w:sz="0" w:space="0" w:color="auto"/>
          </w:divBdr>
          <w:divsChild>
            <w:div w:id="6839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340">
      <w:bodyDiv w:val="1"/>
      <w:marLeft w:val="0"/>
      <w:marRight w:val="0"/>
      <w:marTop w:val="0"/>
      <w:marBottom w:val="0"/>
      <w:divBdr>
        <w:top w:val="none" w:sz="0" w:space="0" w:color="auto"/>
        <w:left w:val="none" w:sz="0" w:space="0" w:color="auto"/>
        <w:bottom w:val="none" w:sz="0" w:space="0" w:color="auto"/>
        <w:right w:val="none" w:sz="0" w:space="0" w:color="auto"/>
      </w:divBdr>
      <w:divsChild>
        <w:div w:id="50856895">
          <w:marLeft w:val="480"/>
          <w:marRight w:val="0"/>
          <w:marTop w:val="0"/>
          <w:marBottom w:val="0"/>
          <w:divBdr>
            <w:top w:val="none" w:sz="0" w:space="0" w:color="auto"/>
            <w:left w:val="none" w:sz="0" w:space="0" w:color="auto"/>
            <w:bottom w:val="none" w:sz="0" w:space="0" w:color="auto"/>
            <w:right w:val="none" w:sz="0" w:space="0" w:color="auto"/>
          </w:divBdr>
          <w:divsChild>
            <w:div w:id="6858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8195">
      <w:bodyDiv w:val="1"/>
      <w:marLeft w:val="0"/>
      <w:marRight w:val="0"/>
      <w:marTop w:val="0"/>
      <w:marBottom w:val="0"/>
      <w:divBdr>
        <w:top w:val="none" w:sz="0" w:space="0" w:color="auto"/>
        <w:left w:val="none" w:sz="0" w:space="0" w:color="auto"/>
        <w:bottom w:val="none" w:sz="0" w:space="0" w:color="auto"/>
        <w:right w:val="none" w:sz="0" w:space="0" w:color="auto"/>
      </w:divBdr>
      <w:divsChild>
        <w:div w:id="939877868">
          <w:marLeft w:val="480"/>
          <w:marRight w:val="0"/>
          <w:marTop w:val="0"/>
          <w:marBottom w:val="0"/>
          <w:divBdr>
            <w:top w:val="none" w:sz="0" w:space="0" w:color="auto"/>
            <w:left w:val="none" w:sz="0" w:space="0" w:color="auto"/>
            <w:bottom w:val="none" w:sz="0" w:space="0" w:color="auto"/>
            <w:right w:val="none" w:sz="0" w:space="0" w:color="auto"/>
          </w:divBdr>
          <w:divsChild>
            <w:div w:id="20988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38">
      <w:bodyDiv w:val="1"/>
      <w:marLeft w:val="0"/>
      <w:marRight w:val="0"/>
      <w:marTop w:val="0"/>
      <w:marBottom w:val="0"/>
      <w:divBdr>
        <w:top w:val="none" w:sz="0" w:space="0" w:color="auto"/>
        <w:left w:val="none" w:sz="0" w:space="0" w:color="auto"/>
        <w:bottom w:val="none" w:sz="0" w:space="0" w:color="auto"/>
        <w:right w:val="none" w:sz="0" w:space="0" w:color="auto"/>
      </w:divBdr>
      <w:divsChild>
        <w:div w:id="1060444543">
          <w:marLeft w:val="480"/>
          <w:marRight w:val="0"/>
          <w:marTop w:val="0"/>
          <w:marBottom w:val="0"/>
          <w:divBdr>
            <w:top w:val="none" w:sz="0" w:space="0" w:color="auto"/>
            <w:left w:val="none" w:sz="0" w:space="0" w:color="auto"/>
            <w:bottom w:val="none" w:sz="0" w:space="0" w:color="auto"/>
            <w:right w:val="none" w:sz="0" w:space="0" w:color="auto"/>
          </w:divBdr>
          <w:divsChild>
            <w:div w:id="7675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3946">
      <w:bodyDiv w:val="1"/>
      <w:marLeft w:val="0"/>
      <w:marRight w:val="0"/>
      <w:marTop w:val="0"/>
      <w:marBottom w:val="0"/>
      <w:divBdr>
        <w:top w:val="none" w:sz="0" w:space="0" w:color="auto"/>
        <w:left w:val="none" w:sz="0" w:space="0" w:color="auto"/>
        <w:bottom w:val="none" w:sz="0" w:space="0" w:color="auto"/>
        <w:right w:val="none" w:sz="0" w:space="0" w:color="auto"/>
      </w:divBdr>
      <w:divsChild>
        <w:div w:id="1313290966">
          <w:marLeft w:val="480"/>
          <w:marRight w:val="0"/>
          <w:marTop w:val="0"/>
          <w:marBottom w:val="0"/>
          <w:divBdr>
            <w:top w:val="none" w:sz="0" w:space="0" w:color="auto"/>
            <w:left w:val="none" w:sz="0" w:space="0" w:color="auto"/>
            <w:bottom w:val="none" w:sz="0" w:space="0" w:color="auto"/>
            <w:right w:val="none" w:sz="0" w:space="0" w:color="auto"/>
          </w:divBdr>
          <w:divsChild>
            <w:div w:id="2052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3434">
      <w:bodyDiv w:val="1"/>
      <w:marLeft w:val="0"/>
      <w:marRight w:val="0"/>
      <w:marTop w:val="0"/>
      <w:marBottom w:val="0"/>
      <w:divBdr>
        <w:top w:val="none" w:sz="0" w:space="0" w:color="auto"/>
        <w:left w:val="none" w:sz="0" w:space="0" w:color="auto"/>
        <w:bottom w:val="none" w:sz="0" w:space="0" w:color="auto"/>
        <w:right w:val="none" w:sz="0" w:space="0" w:color="auto"/>
      </w:divBdr>
      <w:divsChild>
        <w:div w:id="1784807676">
          <w:marLeft w:val="480"/>
          <w:marRight w:val="0"/>
          <w:marTop w:val="0"/>
          <w:marBottom w:val="0"/>
          <w:divBdr>
            <w:top w:val="none" w:sz="0" w:space="0" w:color="auto"/>
            <w:left w:val="none" w:sz="0" w:space="0" w:color="auto"/>
            <w:bottom w:val="none" w:sz="0" w:space="0" w:color="auto"/>
            <w:right w:val="none" w:sz="0" w:space="0" w:color="auto"/>
          </w:divBdr>
          <w:divsChild>
            <w:div w:id="2635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559">
      <w:bodyDiv w:val="1"/>
      <w:marLeft w:val="0"/>
      <w:marRight w:val="0"/>
      <w:marTop w:val="0"/>
      <w:marBottom w:val="0"/>
      <w:divBdr>
        <w:top w:val="none" w:sz="0" w:space="0" w:color="auto"/>
        <w:left w:val="none" w:sz="0" w:space="0" w:color="auto"/>
        <w:bottom w:val="none" w:sz="0" w:space="0" w:color="auto"/>
        <w:right w:val="none" w:sz="0" w:space="0" w:color="auto"/>
      </w:divBdr>
      <w:divsChild>
        <w:div w:id="1560745423">
          <w:marLeft w:val="480"/>
          <w:marRight w:val="0"/>
          <w:marTop w:val="0"/>
          <w:marBottom w:val="0"/>
          <w:divBdr>
            <w:top w:val="none" w:sz="0" w:space="0" w:color="auto"/>
            <w:left w:val="none" w:sz="0" w:space="0" w:color="auto"/>
            <w:bottom w:val="none" w:sz="0" w:space="0" w:color="auto"/>
            <w:right w:val="none" w:sz="0" w:space="0" w:color="auto"/>
          </w:divBdr>
          <w:divsChild>
            <w:div w:id="8456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501">
      <w:bodyDiv w:val="1"/>
      <w:marLeft w:val="0"/>
      <w:marRight w:val="0"/>
      <w:marTop w:val="0"/>
      <w:marBottom w:val="0"/>
      <w:divBdr>
        <w:top w:val="none" w:sz="0" w:space="0" w:color="auto"/>
        <w:left w:val="none" w:sz="0" w:space="0" w:color="auto"/>
        <w:bottom w:val="none" w:sz="0" w:space="0" w:color="auto"/>
        <w:right w:val="none" w:sz="0" w:space="0" w:color="auto"/>
      </w:divBdr>
      <w:divsChild>
        <w:div w:id="1477989020">
          <w:marLeft w:val="480"/>
          <w:marRight w:val="0"/>
          <w:marTop w:val="0"/>
          <w:marBottom w:val="0"/>
          <w:divBdr>
            <w:top w:val="none" w:sz="0" w:space="0" w:color="auto"/>
            <w:left w:val="none" w:sz="0" w:space="0" w:color="auto"/>
            <w:bottom w:val="none" w:sz="0" w:space="0" w:color="auto"/>
            <w:right w:val="none" w:sz="0" w:space="0" w:color="auto"/>
          </w:divBdr>
          <w:divsChild>
            <w:div w:id="5258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2743">
      <w:bodyDiv w:val="1"/>
      <w:marLeft w:val="0"/>
      <w:marRight w:val="0"/>
      <w:marTop w:val="0"/>
      <w:marBottom w:val="0"/>
      <w:divBdr>
        <w:top w:val="none" w:sz="0" w:space="0" w:color="auto"/>
        <w:left w:val="none" w:sz="0" w:space="0" w:color="auto"/>
        <w:bottom w:val="none" w:sz="0" w:space="0" w:color="auto"/>
        <w:right w:val="none" w:sz="0" w:space="0" w:color="auto"/>
      </w:divBdr>
      <w:divsChild>
        <w:div w:id="910239214">
          <w:marLeft w:val="480"/>
          <w:marRight w:val="0"/>
          <w:marTop w:val="0"/>
          <w:marBottom w:val="0"/>
          <w:divBdr>
            <w:top w:val="none" w:sz="0" w:space="0" w:color="auto"/>
            <w:left w:val="none" w:sz="0" w:space="0" w:color="auto"/>
            <w:bottom w:val="none" w:sz="0" w:space="0" w:color="auto"/>
            <w:right w:val="none" w:sz="0" w:space="0" w:color="auto"/>
          </w:divBdr>
          <w:divsChild>
            <w:div w:id="12830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1963">
      <w:bodyDiv w:val="1"/>
      <w:marLeft w:val="0"/>
      <w:marRight w:val="0"/>
      <w:marTop w:val="0"/>
      <w:marBottom w:val="0"/>
      <w:divBdr>
        <w:top w:val="none" w:sz="0" w:space="0" w:color="auto"/>
        <w:left w:val="none" w:sz="0" w:space="0" w:color="auto"/>
        <w:bottom w:val="none" w:sz="0" w:space="0" w:color="auto"/>
        <w:right w:val="none" w:sz="0" w:space="0" w:color="auto"/>
      </w:divBdr>
      <w:divsChild>
        <w:div w:id="955328900">
          <w:marLeft w:val="480"/>
          <w:marRight w:val="0"/>
          <w:marTop w:val="0"/>
          <w:marBottom w:val="0"/>
          <w:divBdr>
            <w:top w:val="none" w:sz="0" w:space="0" w:color="auto"/>
            <w:left w:val="none" w:sz="0" w:space="0" w:color="auto"/>
            <w:bottom w:val="none" w:sz="0" w:space="0" w:color="auto"/>
            <w:right w:val="none" w:sz="0" w:space="0" w:color="auto"/>
          </w:divBdr>
          <w:divsChild>
            <w:div w:id="7363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2506">
      <w:bodyDiv w:val="1"/>
      <w:marLeft w:val="0"/>
      <w:marRight w:val="0"/>
      <w:marTop w:val="0"/>
      <w:marBottom w:val="0"/>
      <w:divBdr>
        <w:top w:val="none" w:sz="0" w:space="0" w:color="auto"/>
        <w:left w:val="none" w:sz="0" w:space="0" w:color="auto"/>
        <w:bottom w:val="none" w:sz="0" w:space="0" w:color="auto"/>
        <w:right w:val="none" w:sz="0" w:space="0" w:color="auto"/>
      </w:divBdr>
      <w:divsChild>
        <w:div w:id="663246138">
          <w:marLeft w:val="480"/>
          <w:marRight w:val="0"/>
          <w:marTop w:val="0"/>
          <w:marBottom w:val="0"/>
          <w:divBdr>
            <w:top w:val="none" w:sz="0" w:space="0" w:color="auto"/>
            <w:left w:val="none" w:sz="0" w:space="0" w:color="auto"/>
            <w:bottom w:val="none" w:sz="0" w:space="0" w:color="auto"/>
            <w:right w:val="none" w:sz="0" w:space="0" w:color="auto"/>
          </w:divBdr>
          <w:divsChild>
            <w:div w:id="2252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4384">
      <w:bodyDiv w:val="1"/>
      <w:marLeft w:val="0"/>
      <w:marRight w:val="0"/>
      <w:marTop w:val="0"/>
      <w:marBottom w:val="0"/>
      <w:divBdr>
        <w:top w:val="none" w:sz="0" w:space="0" w:color="auto"/>
        <w:left w:val="none" w:sz="0" w:space="0" w:color="auto"/>
        <w:bottom w:val="none" w:sz="0" w:space="0" w:color="auto"/>
        <w:right w:val="none" w:sz="0" w:space="0" w:color="auto"/>
      </w:divBdr>
      <w:divsChild>
        <w:div w:id="496310722">
          <w:marLeft w:val="480"/>
          <w:marRight w:val="0"/>
          <w:marTop w:val="0"/>
          <w:marBottom w:val="0"/>
          <w:divBdr>
            <w:top w:val="none" w:sz="0" w:space="0" w:color="auto"/>
            <w:left w:val="none" w:sz="0" w:space="0" w:color="auto"/>
            <w:bottom w:val="none" w:sz="0" w:space="0" w:color="auto"/>
            <w:right w:val="none" w:sz="0" w:space="0" w:color="auto"/>
          </w:divBdr>
          <w:divsChild>
            <w:div w:id="7658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69833">
      <w:bodyDiv w:val="1"/>
      <w:marLeft w:val="0"/>
      <w:marRight w:val="0"/>
      <w:marTop w:val="0"/>
      <w:marBottom w:val="0"/>
      <w:divBdr>
        <w:top w:val="none" w:sz="0" w:space="0" w:color="auto"/>
        <w:left w:val="none" w:sz="0" w:space="0" w:color="auto"/>
        <w:bottom w:val="none" w:sz="0" w:space="0" w:color="auto"/>
        <w:right w:val="none" w:sz="0" w:space="0" w:color="auto"/>
      </w:divBdr>
      <w:divsChild>
        <w:div w:id="1619333059">
          <w:marLeft w:val="480"/>
          <w:marRight w:val="0"/>
          <w:marTop w:val="0"/>
          <w:marBottom w:val="0"/>
          <w:divBdr>
            <w:top w:val="none" w:sz="0" w:space="0" w:color="auto"/>
            <w:left w:val="none" w:sz="0" w:space="0" w:color="auto"/>
            <w:bottom w:val="none" w:sz="0" w:space="0" w:color="auto"/>
            <w:right w:val="none" w:sz="0" w:space="0" w:color="auto"/>
          </w:divBdr>
          <w:divsChild>
            <w:div w:id="20223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6595">
      <w:bodyDiv w:val="1"/>
      <w:marLeft w:val="0"/>
      <w:marRight w:val="0"/>
      <w:marTop w:val="0"/>
      <w:marBottom w:val="0"/>
      <w:divBdr>
        <w:top w:val="none" w:sz="0" w:space="0" w:color="auto"/>
        <w:left w:val="none" w:sz="0" w:space="0" w:color="auto"/>
        <w:bottom w:val="none" w:sz="0" w:space="0" w:color="auto"/>
        <w:right w:val="none" w:sz="0" w:space="0" w:color="auto"/>
      </w:divBdr>
      <w:divsChild>
        <w:div w:id="1658145702">
          <w:marLeft w:val="480"/>
          <w:marRight w:val="0"/>
          <w:marTop w:val="0"/>
          <w:marBottom w:val="0"/>
          <w:divBdr>
            <w:top w:val="none" w:sz="0" w:space="0" w:color="auto"/>
            <w:left w:val="none" w:sz="0" w:space="0" w:color="auto"/>
            <w:bottom w:val="none" w:sz="0" w:space="0" w:color="auto"/>
            <w:right w:val="none" w:sz="0" w:space="0" w:color="auto"/>
          </w:divBdr>
          <w:divsChild>
            <w:div w:id="4623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8549">
      <w:bodyDiv w:val="1"/>
      <w:marLeft w:val="0"/>
      <w:marRight w:val="0"/>
      <w:marTop w:val="0"/>
      <w:marBottom w:val="0"/>
      <w:divBdr>
        <w:top w:val="none" w:sz="0" w:space="0" w:color="auto"/>
        <w:left w:val="none" w:sz="0" w:space="0" w:color="auto"/>
        <w:bottom w:val="none" w:sz="0" w:space="0" w:color="auto"/>
        <w:right w:val="none" w:sz="0" w:space="0" w:color="auto"/>
      </w:divBdr>
      <w:divsChild>
        <w:div w:id="394014948">
          <w:marLeft w:val="480"/>
          <w:marRight w:val="0"/>
          <w:marTop w:val="0"/>
          <w:marBottom w:val="0"/>
          <w:divBdr>
            <w:top w:val="none" w:sz="0" w:space="0" w:color="auto"/>
            <w:left w:val="none" w:sz="0" w:space="0" w:color="auto"/>
            <w:bottom w:val="none" w:sz="0" w:space="0" w:color="auto"/>
            <w:right w:val="none" w:sz="0" w:space="0" w:color="auto"/>
          </w:divBdr>
          <w:divsChild>
            <w:div w:id="9439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4671">
      <w:bodyDiv w:val="1"/>
      <w:marLeft w:val="0"/>
      <w:marRight w:val="0"/>
      <w:marTop w:val="0"/>
      <w:marBottom w:val="0"/>
      <w:divBdr>
        <w:top w:val="none" w:sz="0" w:space="0" w:color="auto"/>
        <w:left w:val="none" w:sz="0" w:space="0" w:color="auto"/>
        <w:bottom w:val="none" w:sz="0" w:space="0" w:color="auto"/>
        <w:right w:val="none" w:sz="0" w:space="0" w:color="auto"/>
      </w:divBdr>
      <w:divsChild>
        <w:div w:id="1634826834">
          <w:marLeft w:val="480"/>
          <w:marRight w:val="0"/>
          <w:marTop w:val="0"/>
          <w:marBottom w:val="0"/>
          <w:divBdr>
            <w:top w:val="none" w:sz="0" w:space="0" w:color="auto"/>
            <w:left w:val="none" w:sz="0" w:space="0" w:color="auto"/>
            <w:bottom w:val="none" w:sz="0" w:space="0" w:color="auto"/>
            <w:right w:val="none" w:sz="0" w:space="0" w:color="auto"/>
          </w:divBdr>
          <w:divsChild>
            <w:div w:id="17753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1132">
      <w:bodyDiv w:val="1"/>
      <w:marLeft w:val="0"/>
      <w:marRight w:val="0"/>
      <w:marTop w:val="0"/>
      <w:marBottom w:val="0"/>
      <w:divBdr>
        <w:top w:val="none" w:sz="0" w:space="0" w:color="auto"/>
        <w:left w:val="none" w:sz="0" w:space="0" w:color="auto"/>
        <w:bottom w:val="none" w:sz="0" w:space="0" w:color="auto"/>
        <w:right w:val="none" w:sz="0" w:space="0" w:color="auto"/>
      </w:divBdr>
      <w:divsChild>
        <w:div w:id="1870947146">
          <w:marLeft w:val="480"/>
          <w:marRight w:val="0"/>
          <w:marTop w:val="0"/>
          <w:marBottom w:val="0"/>
          <w:divBdr>
            <w:top w:val="none" w:sz="0" w:space="0" w:color="auto"/>
            <w:left w:val="none" w:sz="0" w:space="0" w:color="auto"/>
            <w:bottom w:val="none" w:sz="0" w:space="0" w:color="auto"/>
            <w:right w:val="none" w:sz="0" w:space="0" w:color="auto"/>
          </w:divBdr>
          <w:divsChild>
            <w:div w:id="11669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7350">
      <w:bodyDiv w:val="1"/>
      <w:marLeft w:val="0"/>
      <w:marRight w:val="0"/>
      <w:marTop w:val="0"/>
      <w:marBottom w:val="0"/>
      <w:divBdr>
        <w:top w:val="none" w:sz="0" w:space="0" w:color="auto"/>
        <w:left w:val="none" w:sz="0" w:space="0" w:color="auto"/>
        <w:bottom w:val="none" w:sz="0" w:space="0" w:color="auto"/>
        <w:right w:val="none" w:sz="0" w:space="0" w:color="auto"/>
      </w:divBdr>
      <w:divsChild>
        <w:div w:id="1745370462">
          <w:marLeft w:val="480"/>
          <w:marRight w:val="0"/>
          <w:marTop w:val="0"/>
          <w:marBottom w:val="0"/>
          <w:divBdr>
            <w:top w:val="none" w:sz="0" w:space="0" w:color="auto"/>
            <w:left w:val="none" w:sz="0" w:space="0" w:color="auto"/>
            <w:bottom w:val="none" w:sz="0" w:space="0" w:color="auto"/>
            <w:right w:val="none" w:sz="0" w:space="0" w:color="auto"/>
          </w:divBdr>
          <w:divsChild>
            <w:div w:id="2135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0578">
      <w:bodyDiv w:val="1"/>
      <w:marLeft w:val="0"/>
      <w:marRight w:val="0"/>
      <w:marTop w:val="0"/>
      <w:marBottom w:val="0"/>
      <w:divBdr>
        <w:top w:val="none" w:sz="0" w:space="0" w:color="auto"/>
        <w:left w:val="none" w:sz="0" w:space="0" w:color="auto"/>
        <w:bottom w:val="none" w:sz="0" w:space="0" w:color="auto"/>
        <w:right w:val="none" w:sz="0" w:space="0" w:color="auto"/>
      </w:divBdr>
      <w:divsChild>
        <w:div w:id="1297956653">
          <w:marLeft w:val="480"/>
          <w:marRight w:val="0"/>
          <w:marTop w:val="0"/>
          <w:marBottom w:val="0"/>
          <w:divBdr>
            <w:top w:val="none" w:sz="0" w:space="0" w:color="auto"/>
            <w:left w:val="none" w:sz="0" w:space="0" w:color="auto"/>
            <w:bottom w:val="none" w:sz="0" w:space="0" w:color="auto"/>
            <w:right w:val="none" w:sz="0" w:space="0" w:color="auto"/>
          </w:divBdr>
          <w:divsChild>
            <w:div w:id="2584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3864">
      <w:bodyDiv w:val="1"/>
      <w:marLeft w:val="0"/>
      <w:marRight w:val="0"/>
      <w:marTop w:val="0"/>
      <w:marBottom w:val="0"/>
      <w:divBdr>
        <w:top w:val="none" w:sz="0" w:space="0" w:color="auto"/>
        <w:left w:val="none" w:sz="0" w:space="0" w:color="auto"/>
        <w:bottom w:val="none" w:sz="0" w:space="0" w:color="auto"/>
        <w:right w:val="none" w:sz="0" w:space="0" w:color="auto"/>
      </w:divBdr>
      <w:divsChild>
        <w:div w:id="294062866">
          <w:marLeft w:val="480"/>
          <w:marRight w:val="0"/>
          <w:marTop w:val="0"/>
          <w:marBottom w:val="0"/>
          <w:divBdr>
            <w:top w:val="none" w:sz="0" w:space="0" w:color="auto"/>
            <w:left w:val="none" w:sz="0" w:space="0" w:color="auto"/>
            <w:bottom w:val="none" w:sz="0" w:space="0" w:color="auto"/>
            <w:right w:val="none" w:sz="0" w:space="0" w:color="auto"/>
          </w:divBdr>
          <w:divsChild>
            <w:div w:id="12945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8855">
      <w:bodyDiv w:val="1"/>
      <w:marLeft w:val="0"/>
      <w:marRight w:val="0"/>
      <w:marTop w:val="0"/>
      <w:marBottom w:val="0"/>
      <w:divBdr>
        <w:top w:val="none" w:sz="0" w:space="0" w:color="auto"/>
        <w:left w:val="none" w:sz="0" w:space="0" w:color="auto"/>
        <w:bottom w:val="none" w:sz="0" w:space="0" w:color="auto"/>
        <w:right w:val="none" w:sz="0" w:space="0" w:color="auto"/>
      </w:divBdr>
      <w:divsChild>
        <w:div w:id="19745656">
          <w:marLeft w:val="480"/>
          <w:marRight w:val="0"/>
          <w:marTop w:val="0"/>
          <w:marBottom w:val="0"/>
          <w:divBdr>
            <w:top w:val="none" w:sz="0" w:space="0" w:color="auto"/>
            <w:left w:val="none" w:sz="0" w:space="0" w:color="auto"/>
            <w:bottom w:val="none" w:sz="0" w:space="0" w:color="auto"/>
            <w:right w:val="none" w:sz="0" w:space="0" w:color="auto"/>
          </w:divBdr>
          <w:divsChild>
            <w:div w:id="4685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841">
      <w:bodyDiv w:val="1"/>
      <w:marLeft w:val="0"/>
      <w:marRight w:val="0"/>
      <w:marTop w:val="0"/>
      <w:marBottom w:val="0"/>
      <w:divBdr>
        <w:top w:val="none" w:sz="0" w:space="0" w:color="auto"/>
        <w:left w:val="none" w:sz="0" w:space="0" w:color="auto"/>
        <w:bottom w:val="none" w:sz="0" w:space="0" w:color="auto"/>
        <w:right w:val="none" w:sz="0" w:space="0" w:color="auto"/>
      </w:divBdr>
      <w:divsChild>
        <w:div w:id="146364848">
          <w:marLeft w:val="480"/>
          <w:marRight w:val="0"/>
          <w:marTop w:val="0"/>
          <w:marBottom w:val="0"/>
          <w:divBdr>
            <w:top w:val="none" w:sz="0" w:space="0" w:color="auto"/>
            <w:left w:val="none" w:sz="0" w:space="0" w:color="auto"/>
            <w:bottom w:val="none" w:sz="0" w:space="0" w:color="auto"/>
            <w:right w:val="none" w:sz="0" w:space="0" w:color="auto"/>
          </w:divBdr>
          <w:divsChild>
            <w:div w:id="9234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6997">
      <w:bodyDiv w:val="1"/>
      <w:marLeft w:val="0"/>
      <w:marRight w:val="0"/>
      <w:marTop w:val="0"/>
      <w:marBottom w:val="0"/>
      <w:divBdr>
        <w:top w:val="none" w:sz="0" w:space="0" w:color="auto"/>
        <w:left w:val="none" w:sz="0" w:space="0" w:color="auto"/>
        <w:bottom w:val="none" w:sz="0" w:space="0" w:color="auto"/>
        <w:right w:val="none" w:sz="0" w:space="0" w:color="auto"/>
      </w:divBdr>
      <w:divsChild>
        <w:div w:id="986593706">
          <w:marLeft w:val="480"/>
          <w:marRight w:val="0"/>
          <w:marTop w:val="0"/>
          <w:marBottom w:val="0"/>
          <w:divBdr>
            <w:top w:val="none" w:sz="0" w:space="0" w:color="auto"/>
            <w:left w:val="none" w:sz="0" w:space="0" w:color="auto"/>
            <w:bottom w:val="none" w:sz="0" w:space="0" w:color="auto"/>
            <w:right w:val="none" w:sz="0" w:space="0" w:color="auto"/>
          </w:divBdr>
          <w:divsChild>
            <w:div w:id="18223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89983">
      <w:bodyDiv w:val="1"/>
      <w:marLeft w:val="0"/>
      <w:marRight w:val="0"/>
      <w:marTop w:val="0"/>
      <w:marBottom w:val="0"/>
      <w:divBdr>
        <w:top w:val="none" w:sz="0" w:space="0" w:color="auto"/>
        <w:left w:val="none" w:sz="0" w:space="0" w:color="auto"/>
        <w:bottom w:val="none" w:sz="0" w:space="0" w:color="auto"/>
        <w:right w:val="none" w:sz="0" w:space="0" w:color="auto"/>
      </w:divBdr>
      <w:divsChild>
        <w:div w:id="1156922347">
          <w:marLeft w:val="480"/>
          <w:marRight w:val="0"/>
          <w:marTop w:val="0"/>
          <w:marBottom w:val="0"/>
          <w:divBdr>
            <w:top w:val="none" w:sz="0" w:space="0" w:color="auto"/>
            <w:left w:val="none" w:sz="0" w:space="0" w:color="auto"/>
            <w:bottom w:val="none" w:sz="0" w:space="0" w:color="auto"/>
            <w:right w:val="none" w:sz="0" w:space="0" w:color="auto"/>
          </w:divBdr>
          <w:divsChild>
            <w:div w:id="12384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04">
      <w:bodyDiv w:val="1"/>
      <w:marLeft w:val="0"/>
      <w:marRight w:val="0"/>
      <w:marTop w:val="0"/>
      <w:marBottom w:val="0"/>
      <w:divBdr>
        <w:top w:val="none" w:sz="0" w:space="0" w:color="auto"/>
        <w:left w:val="none" w:sz="0" w:space="0" w:color="auto"/>
        <w:bottom w:val="none" w:sz="0" w:space="0" w:color="auto"/>
        <w:right w:val="none" w:sz="0" w:space="0" w:color="auto"/>
      </w:divBdr>
      <w:divsChild>
        <w:div w:id="1981109403">
          <w:marLeft w:val="480"/>
          <w:marRight w:val="0"/>
          <w:marTop w:val="0"/>
          <w:marBottom w:val="0"/>
          <w:divBdr>
            <w:top w:val="none" w:sz="0" w:space="0" w:color="auto"/>
            <w:left w:val="none" w:sz="0" w:space="0" w:color="auto"/>
            <w:bottom w:val="none" w:sz="0" w:space="0" w:color="auto"/>
            <w:right w:val="none" w:sz="0" w:space="0" w:color="auto"/>
          </w:divBdr>
          <w:divsChild>
            <w:div w:id="13943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62212">
      <w:bodyDiv w:val="1"/>
      <w:marLeft w:val="0"/>
      <w:marRight w:val="0"/>
      <w:marTop w:val="0"/>
      <w:marBottom w:val="0"/>
      <w:divBdr>
        <w:top w:val="none" w:sz="0" w:space="0" w:color="auto"/>
        <w:left w:val="none" w:sz="0" w:space="0" w:color="auto"/>
        <w:bottom w:val="none" w:sz="0" w:space="0" w:color="auto"/>
        <w:right w:val="none" w:sz="0" w:space="0" w:color="auto"/>
      </w:divBdr>
      <w:divsChild>
        <w:div w:id="1378385037">
          <w:marLeft w:val="480"/>
          <w:marRight w:val="0"/>
          <w:marTop w:val="0"/>
          <w:marBottom w:val="0"/>
          <w:divBdr>
            <w:top w:val="none" w:sz="0" w:space="0" w:color="auto"/>
            <w:left w:val="none" w:sz="0" w:space="0" w:color="auto"/>
            <w:bottom w:val="none" w:sz="0" w:space="0" w:color="auto"/>
            <w:right w:val="none" w:sz="0" w:space="0" w:color="auto"/>
          </w:divBdr>
          <w:divsChild>
            <w:div w:id="19934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6330">
      <w:bodyDiv w:val="1"/>
      <w:marLeft w:val="0"/>
      <w:marRight w:val="0"/>
      <w:marTop w:val="0"/>
      <w:marBottom w:val="0"/>
      <w:divBdr>
        <w:top w:val="none" w:sz="0" w:space="0" w:color="auto"/>
        <w:left w:val="none" w:sz="0" w:space="0" w:color="auto"/>
        <w:bottom w:val="none" w:sz="0" w:space="0" w:color="auto"/>
        <w:right w:val="none" w:sz="0" w:space="0" w:color="auto"/>
      </w:divBdr>
      <w:divsChild>
        <w:div w:id="1568304041">
          <w:marLeft w:val="480"/>
          <w:marRight w:val="0"/>
          <w:marTop w:val="0"/>
          <w:marBottom w:val="0"/>
          <w:divBdr>
            <w:top w:val="none" w:sz="0" w:space="0" w:color="auto"/>
            <w:left w:val="none" w:sz="0" w:space="0" w:color="auto"/>
            <w:bottom w:val="none" w:sz="0" w:space="0" w:color="auto"/>
            <w:right w:val="none" w:sz="0" w:space="0" w:color="auto"/>
          </w:divBdr>
          <w:divsChild>
            <w:div w:id="7444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2130">
      <w:bodyDiv w:val="1"/>
      <w:marLeft w:val="0"/>
      <w:marRight w:val="0"/>
      <w:marTop w:val="0"/>
      <w:marBottom w:val="0"/>
      <w:divBdr>
        <w:top w:val="none" w:sz="0" w:space="0" w:color="auto"/>
        <w:left w:val="none" w:sz="0" w:space="0" w:color="auto"/>
        <w:bottom w:val="none" w:sz="0" w:space="0" w:color="auto"/>
        <w:right w:val="none" w:sz="0" w:space="0" w:color="auto"/>
      </w:divBdr>
      <w:divsChild>
        <w:div w:id="1658143307">
          <w:marLeft w:val="480"/>
          <w:marRight w:val="0"/>
          <w:marTop w:val="0"/>
          <w:marBottom w:val="0"/>
          <w:divBdr>
            <w:top w:val="none" w:sz="0" w:space="0" w:color="auto"/>
            <w:left w:val="none" w:sz="0" w:space="0" w:color="auto"/>
            <w:bottom w:val="none" w:sz="0" w:space="0" w:color="auto"/>
            <w:right w:val="none" w:sz="0" w:space="0" w:color="auto"/>
          </w:divBdr>
          <w:divsChild>
            <w:div w:id="6692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6419">
      <w:bodyDiv w:val="1"/>
      <w:marLeft w:val="0"/>
      <w:marRight w:val="0"/>
      <w:marTop w:val="0"/>
      <w:marBottom w:val="0"/>
      <w:divBdr>
        <w:top w:val="none" w:sz="0" w:space="0" w:color="auto"/>
        <w:left w:val="none" w:sz="0" w:space="0" w:color="auto"/>
        <w:bottom w:val="none" w:sz="0" w:space="0" w:color="auto"/>
        <w:right w:val="none" w:sz="0" w:space="0" w:color="auto"/>
      </w:divBdr>
      <w:divsChild>
        <w:div w:id="1388457392">
          <w:marLeft w:val="480"/>
          <w:marRight w:val="0"/>
          <w:marTop w:val="0"/>
          <w:marBottom w:val="0"/>
          <w:divBdr>
            <w:top w:val="none" w:sz="0" w:space="0" w:color="auto"/>
            <w:left w:val="none" w:sz="0" w:space="0" w:color="auto"/>
            <w:bottom w:val="none" w:sz="0" w:space="0" w:color="auto"/>
            <w:right w:val="none" w:sz="0" w:space="0" w:color="auto"/>
          </w:divBdr>
          <w:divsChild>
            <w:div w:id="120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0533">
      <w:bodyDiv w:val="1"/>
      <w:marLeft w:val="0"/>
      <w:marRight w:val="0"/>
      <w:marTop w:val="0"/>
      <w:marBottom w:val="0"/>
      <w:divBdr>
        <w:top w:val="none" w:sz="0" w:space="0" w:color="auto"/>
        <w:left w:val="none" w:sz="0" w:space="0" w:color="auto"/>
        <w:bottom w:val="none" w:sz="0" w:space="0" w:color="auto"/>
        <w:right w:val="none" w:sz="0" w:space="0" w:color="auto"/>
      </w:divBdr>
      <w:divsChild>
        <w:div w:id="639385893">
          <w:marLeft w:val="480"/>
          <w:marRight w:val="0"/>
          <w:marTop w:val="0"/>
          <w:marBottom w:val="0"/>
          <w:divBdr>
            <w:top w:val="none" w:sz="0" w:space="0" w:color="auto"/>
            <w:left w:val="none" w:sz="0" w:space="0" w:color="auto"/>
            <w:bottom w:val="none" w:sz="0" w:space="0" w:color="auto"/>
            <w:right w:val="none" w:sz="0" w:space="0" w:color="auto"/>
          </w:divBdr>
          <w:divsChild>
            <w:div w:id="5494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22375">
      <w:bodyDiv w:val="1"/>
      <w:marLeft w:val="0"/>
      <w:marRight w:val="0"/>
      <w:marTop w:val="0"/>
      <w:marBottom w:val="0"/>
      <w:divBdr>
        <w:top w:val="none" w:sz="0" w:space="0" w:color="auto"/>
        <w:left w:val="none" w:sz="0" w:space="0" w:color="auto"/>
        <w:bottom w:val="none" w:sz="0" w:space="0" w:color="auto"/>
        <w:right w:val="none" w:sz="0" w:space="0" w:color="auto"/>
      </w:divBdr>
      <w:divsChild>
        <w:div w:id="1690334001">
          <w:marLeft w:val="480"/>
          <w:marRight w:val="0"/>
          <w:marTop w:val="0"/>
          <w:marBottom w:val="0"/>
          <w:divBdr>
            <w:top w:val="none" w:sz="0" w:space="0" w:color="auto"/>
            <w:left w:val="none" w:sz="0" w:space="0" w:color="auto"/>
            <w:bottom w:val="none" w:sz="0" w:space="0" w:color="auto"/>
            <w:right w:val="none" w:sz="0" w:space="0" w:color="auto"/>
          </w:divBdr>
          <w:divsChild>
            <w:div w:id="3896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69906">
      <w:bodyDiv w:val="1"/>
      <w:marLeft w:val="0"/>
      <w:marRight w:val="0"/>
      <w:marTop w:val="0"/>
      <w:marBottom w:val="0"/>
      <w:divBdr>
        <w:top w:val="none" w:sz="0" w:space="0" w:color="auto"/>
        <w:left w:val="none" w:sz="0" w:space="0" w:color="auto"/>
        <w:bottom w:val="none" w:sz="0" w:space="0" w:color="auto"/>
        <w:right w:val="none" w:sz="0" w:space="0" w:color="auto"/>
      </w:divBdr>
      <w:divsChild>
        <w:div w:id="1409306215">
          <w:marLeft w:val="480"/>
          <w:marRight w:val="0"/>
          <w:marTop w:val="0"/>
          <w:marBottom w:val="0"/>
          <w:divBdr>
            <w:top w:val="none" w:sz="0" w:space="0" w:color="auto"/>
            <w:left w:val="none" w:sz="0" w:space="0" w:color="auto"/>
            <w:bottom w:val="none" w:sz="0" w:space="0" w:color="auto"/>
            <w:right w:val="none" w:sz="0" w:space="0" w:color="auto"/>
          </w:divBdr>
          <w:divsChild>
            <w:div w:id="12659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7484">
      <w:bodyDiv w:val="1"/>
      <w:marLeft w:val="0"/>
      <w:marRight w:val="0"/>
      <w:marTop w:val="0"/>
      <w:marBottom w:val="0"/>
      <w:divBdr>
        <w:top w:val="none" w:sz="0" w:space="0" w:color="auto"/>
        <w:left w:val="none" w:sz="0" w:space="0" w:color="auto"/>
        <w:bottom w:val="none" w:sz="0" w:space="0" w:color="auto"/>
        <w:right w:val="none" w:sz="0" w:space="0" w:color="auto"/>
      </w:divBdr>
      <w:divsChild>
        <w:div w:id="192545601">
          <w:marLeft w:val="480"/>
          <w:marRight w:val="0"/>
          <w:marTop w:val="0"/>
          <w:marBottom w:val="0"/>
          <w:divBdr>
            <w:top w:val="none" w:sz="0" w:space="0" w:color="auto"/>
            <w:left w:val="none" w:sz="0" w:space="0" w:color="auto"/>
            <w:bottom w:val="none" w:sz="0" w:space="0" w:color="auto"/>
            <w:right w:val="none" w:sz="0" w:space="0" w:color="auto"/>
          </w:divBdr>
          <w:divsChild>
            <w:div w:id="1756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6560">
      <w:bodyDiv w:val="1"/>
      <w:marLeft w:val="0"/>
      <w:marRight w:val="0"/>
      <w:marTop w:val="0"/>
      <w:marBottom w:val="0"/>
      <w:divBdr>
        <w:top w:val="none" w:sz="0" w:space="0" w:color="auto"/>
        <w:left w:val="none" w:sz="0" w:space="0" w:color="auto"/>
        <w:bottom w:val="none" w:sz="0" w:space="0" w:color="auto"/>
        <w:right w:val="none" w:sz="0" w:space="0" w:color="auto"/>
      </w:divBdr>
      <w:divsChild>
        <w:div w:id="236015764">
          <w:marLeft w:val="480"/>
          <w:marRight w:val="0"/>
          <w:marTop w:val="0"/>
          <w:marBottom w:val="0"/>
          <w:divBdr>
            <w:top w:val="none" w:sz="0" w:space="0" w:color="auto"/>
            <w:left w:val="none" w:sz="0" w:space="0" w:color="auto"/>
            <w:bottom w:val="none" w:sz="0" w:space="0" w:color="auto"/>
            <w:right w:val="none" w:sz="0" w:space="0" w:color="auto"/>
          </w:divBdr>
          <w:divsChild>
            <w:div w:id="8931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075">
      <w:bodyDiv w:val="1"/>
      <w:marLeft w:val="0"/>
      <w:marRight w:val="0"/>
      <w:marTop w:val="0"/>
      <w:marBottom w:val="0"/>
      <w:divBdr>
        <w:top w:val="none" w:sz="0" w:space="0" w:color="auto"/>
        <w:left w:val="none" w:sz="0" w:space="0" w:color="auto"/>
        <w:bottom w:val="none" w:sz="0" w:space="0" w:color="auto"/>
        <w:right w:val="none" w:sz="0" w:space="0" w:color="auto"/>
      </w:divBdr>
      <w:divsChild>
        <w:div w:id="1861627159">
          <w:marLeft w:val="480"/>
          <w:marRight w:val="0"/>
          <w:marTop w:val="0"/>
          <w:marBottom w:val="0"/>
          <w:divBdr>
            <w:top w:val="none" w:sz="0" w:space="0" w:color="auto"/>
            <w:left w:val="none" w:sz="0" w:space="0" w:color="auto"/>
            <w:bottom w:val="none" w:sz="0" w:space="0" w:color="auto"/>
            <w:right w:val="none" w:sz="0" w:space="0" w:color="auto"/>
          </w:divBdr>
          <w:divsChild>
            <w:div w:id="16589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294">
      <w:bodyDiv w:val="1"/>
      <w:marLeft w:val="0"/>
      <w:marRight w:val="0"/>
      <w:marTop w:val="0"/>
      <w:marBottom w:val="0"/>
      <w:divBdr>
        <w:top w:val="none" w:sz="0" w:space="0" w:color="auto"/>
        <w:left w:val="none" w:sz="0" w:space="0" w:color="auto"/>
        <w:bottom w:val="none" w:sz="0" w:space="0" w:color="auto"/>
        <w:right w:val="none" w:sz="0" w:space="0" w:color="auto"/>
      </w:divBdr>
      <w:divsChild>
        <w:div w:id="564026887">
          <w:marLeft w:val="480"/>
          <w:marRight w:val="0"/>
          <w:marTop w:val="0"/>
          <w:marBottom w:val="0"/>
          <w:divBdr>
            <w:top w:val="none" w:sz="0" w:space="0" w:color="auto"/>
            <w:left w:val="none" w:sz="0" w:space="0" w:color="auto"/>
            <w:bottom w:val="none" w:sz="0" w:space="0" w:color="auto"/>
            <w:right w:val="none" w:sz="0" w:space="0" w:color="auto"/>
          </w:divBdr>
          <w:divsChild>
            <w:div w:id="10420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4356">
      <w:bodyDiv w:val="1"/>
      <w:marLeft w:val="0"/>
      <w:marRight w:val="0"/>
      <w:marTop w:val="0"/>
      <w:marBottom w:val="0"/>
      <w:divBdr>
        <w:top w:val="none" w:sz="0" w:space="0" w:color="auto"/>
        <w:left w:val="none" w:sz="0" w:space="0" w:color="auto"/>
        <w:bottom w:val="none" w:sz="0" w:space="0" w:color="auto"/>
        <w:right w:val="none" w:sz="0" w:space="0" w:color="auto"/>
      </w:divBdr>
      <w:divsChild>
        <w:div w:id="1138498808">
          <w:marLeft w:val="480"/>
          <w:marRight w:val="0"/>
          <w:marTop w:val="0"/>
          <w:marBottom w:val="0"/>
          <w:divBdr>
            <w:top w:val="none" w:sz="0" w:space="0" w:color="auto"/>
            <w:left w:val="none" w:sz="0" w:space="0" w:color="auto"/>
            <w:bottom w:val="none" w:sz="0" w:space="0" w:color="auto"/>
            <w:right w:val="none" w:sz="0" w:space="0" w:color="auto"/>
          </w:divBdr>
          <w:divsChild>
            <w:div w:id="2148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5180">
      <w:bodyDiv w:val="1"/>
      <w:marLeft w:val="0"/>
      <w:marRight w:val="0"/>
      <w:marTop w:val="0"/>
      <w:marBottom w:val="0"/>
      <w:divBdr>
        <w:top w:val="none" w:sz="0" w:space="0" w:color="auto"/>
        <w:left w:val="none" w:sz="0" w:space="0" w:color="auto"/>
        <w:bottom w:val="none" w:sz="0" w:space="0" w:color="auto"/>
        <w:right w:val="none" w:sz="0" w:space="0" w:color="auto"/>
      </w:divBdr>
      <w:divsChild>
        <w:div w:id="131100382">
          <w:marLeft w:val="480"/>
          <w:marRight w:val="0"/>
          <w:marTop w:val="0"/>
          <w:marBottom w:val="0"/>
          <w:divBdr>
            <w:top w:val="none" w:sz="0" w:space="0" w:color="auto"/>
            <w:left w:val="none" w:sz="0" w:space="0" w:color="auto"/>
            <w:bottom w:val="none" w:sz="0" w:space="0" w:color="auto"/>
            <w:right w:val="none" w:sz="0" w:space="0" w:color="auto"/>
          </w:divBdr>
          <w:divsChild>
            <w:div w:id="2585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135">
      <w:bodyDiv w:val="1"/>
      <w:marLeft w:val="0"/>
      <w:marRight w:val="0"/>
      <w:marTop w:val="0"/>
      <w:marBottom w:val="0"/>
      <w:divBdr>
        <w:top w:val="none" w:sz="0" w:space="0" w:color="auto"/>
        <w:left w:val="none" w:sz="0" w:space="0" w:color="auto"/>
        <w:bottom w:val="none" w:sz="0" w:space="0" w:color="auto"/>
        <w:right w:val="none" w:sz="0" w:space="0" w:color="auto"/>
      </w:divBdr>
      <w:divsChild>
        <w:div w:id="1000427308">
          <w:marLeft w:val="480"/>
          <w:marRight w:val="0"/>
          <w:marTop w:val="0"/>
          <w:marBottom w:val="0"/>
          <w:divBdr>
            <w:top w:val="none" w:sz="0" w:space="0" w:color="auto"/>
            <w:left w:val="none" w:sz="0" w:space="0" w:color="auto"/>
            <w:bottom w:val="none" w:sz="0" w:space="0" w:color="auto"/>
            <w:right w:val="none" w:sz="0" w:space="0" w:color="auto"/>
          </w:divBdr>
          <w:divsChild>
            <w:div w:id="8359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2585">
      <w:bodyDiv w:val="1"/>
      <w:marLeft w:val="0"/>
      <w:marRight w:val="0"/>
      <w:marTop w:val="0"/>
      <w:marBottom w:val="0"/>
      <w:divBdr>
        <w:top w:val="none" w:sz="0" w:space="0" w:color="auto"/>
        <w:left w:val="none" w:sz="0" w:space="0" w:color="auto"/>
        <w:bottom w:val="none" w:sz="0" w:space="0" w:color="auto"/>
        <w:right w:val="none" w:sz="0" w:space="0" w:color="auto"/>
      </w:divBdr>
      <w:divsChild>
        <w:div w:id="807012021">
          <w:marLeft w:val="480"/>
          <w:marRight w:val="0"/>
          <w:marTop w:val="0"/>
          <w:marBottom w:val="0"/>
          <w:divBdr>
            <w:top w:val="none" w:sz="0" w:space="0" w:color="auto"/>
            <w:left w:val="none" w:sz="0" w:space="0" w:color="auto"/>
            <w:bottom w:val="none" w:sz="0" w:space="0" w:color="auto"/>
            <w:right w:val="none" w:sz="0" w:space="0" w:color="auto"/>
          </w:divBdr>
          <w:divsChild>
            <w:div w:id="4518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40">
      <w:bodyDiv w:val="1"/>
      <w:marLeft w:val="0"/>
      <w:marRight w:val="0"/>
      <w:marTop w:val="0"/>
      <w:marBottom w:val="0"/>
      <w:divBdr>
        <w:top w:val="none" w:sz="0" w:space="0" w:color="auto"/>
        <w:left w:val="none" w:sz="0" w:space="0" w:color="auto"/>
        <w:bottom w:val="none" w:sz="0" w:space="0" w:color="auto"/>
        <w:right w:val="none" w:sz="0" w:space="0" w:color="auto"/>
      </w:divBdr>
      <w:divsChild>
        <w:div w:id="1958675535">
          <w:marLeft w:val="480"/>
          <w:marRight w:val="0"/>
          <w:marTop w:val="0"/>
          <w:marBottom w:val="0"/>
          <w:divBdr>
            <w:top w:val="none" w:sz="0" w:space="0" w:color="auto"/>
            <w:left w:val="none" w:sz="0" w:space="0" w:color="auto"/>
            <w:bottom w:val="none" w:sz="0" w:space="0" w:color="auto"/>
            <w:right w:val="none" w:sz="0" w:space="0" w:color="auto"/>
          </w:divBdr>
          <w:divsChild>
            <w:div w:id="110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275">
      <w:bodyDiv w:val="1"/>
      <w:marLeft w:val="0"/>
      <w:marRight w:val="0"/>
      <w:marTop w:val="0"/>
      <w:marBottom w:val="0"/>
      <w:divBdr>
        <w:top w:val="none" w:sz="0" w:space="0" w:color="auto"/>
        <w:left w:val="none" w:sz="0" w:space="0" w:color="auto"/>
        <w:bottom w:val="none" w:sz="0" w:space="0" w:color="auto"/>
        <w:right w:val="none" w:sz="0" w:space="0" w:color="auto"/>
      </w:divBdr>
      <w:divsChild>
        <w:div w:id="764227566">
          <w:marLeft w:val="480"/>
          <w:marRight w:val="0"/>
          <w:marTop w:val="0"/>
          <w:marBottom w:val="0"/>
          <w:divBdr>
            <w:top w:val="none" w:sz="0" w:space="0" w:color="auto"/>
            <w:left w:val="none" w:sz="0" w:space="0" w:color="auto"/>
            <w:bottom w:val="none" w:sz="0" w:space="0" w:color="auto"/>
            <w:right w:val="none" w:sz="0" w:space="0" w:color="auto"/>
          </w:divBdr>
          <w:divsChild>
            <w:div w:id="13130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5695">
      <w:bodyDiv w:val="1"/>
      <w:marLeft w:val="0"/>
      <w:marRight w:val="0"/>
      <w:marTop w:val="0"/>
      <w:marBottom w:val="0"/>
      <w:divBdr>
        <w:top w:val="none" w:sz="0" w:space="0" w:color="auto"/>
        <w:left w:val="none" w:sz="0" w:space="0" w:color="auto"/>
        <w:bottom w:val="none" w:sz="0" w:space="0" w:color="auto"/>
        <w:right w:val="none" w:sz="0" w:space="0" w:color="auto"/>
      </w:divBdr>
      <w:divsChild>
        <w:div w:id="1033576706">
          <w:marLeft w:val="480"/>
          <w:marRight w:val="0"/>
          <w:marTop w:val="0"/>
          <w:marBottom w:val="0"/>
          <w:divBdr>
            <w:top w:val="none" w:sz="0" w:space="0" w:color="auto"/>
            <w:left w:val="none" w:sz="0" w:space="0" w:color="auto"/>
            <w:bottom w:val="none" w:sz="0" w:space="0" w:color="auto"/>
            <w:right w:val="none" w:sz="0" w:space="0" w:color="auto"/>
          </w:divBdr>
          <w:divsChild>
            <w:div w:id="16294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4851">
      <w:bodyDiv w:val="1"/>
      <w:marLeft w:val="0"/>
      <w:marRight w:val="0"/>
      <w:marTop w:val="0"/>
      <w:marBottom w:val="0"/>
      <w:divBdr>
        <w:top w:val="none" w:sz="0" w:space="0" w:color="auto"/>
        <w:left w:val="none" w:sz="0" w:space="0" w:color="auto"/>
        <w:bottom w:val="none" w:sz="0" w:space="0" w:color="auto"/>
        <w:right w:val="none" w:sz="0" w:space="0" w:color="auto"/>
      </w:divBdr>
      <w:divsChild>
        <w:div w:id="685639870">
          <w:marLeft w:val="480"/>
          <w:marRight w:val="0"/>
          <w:marTop w:val="0"/>
          <w:marBottom w:val="0"/>
          <w:divBdr>
            <w:top w:val="none" w:sz="0" w:space="0" w:color="auto"/>
            <w:left w:val="none" w:sz="0" w:space="0" w:color="auto"/>
            <w:bottom w:val="none" w:sz="0" w:space="0" w:color="auto"/>
            <w:right w:val="none" w:sz="0" w:space="0" w:color="auto"/>
          </w:divBdr>
          <w:divsChild>
            <w:div w:id="325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9130">
      <w:bodyDiv w:val="1"/>
      <w:marLeft w:val="0"/>
      <w:marRight w:val="0"/>
      <w:marTop w:val="0"/>
      <w:marBottom w:val="0"/>
      <w:divBdr>
        <w:top w:val="none" w:sz="0" w:space="0" w:color="auto"/>
        <w:left w:val="none" w:sz="0" w:space="0" w:color="auto"/>
        <w:bottom w:val="none" w:sz="0" w:space="0" w:color="auto"/>
        <w:right w:val="none" w:sz="0" w:space="0" w:color="auto"/>
      </w:divBdr>
      <w:divsChild>
        <w:div w:id="499783447">
          <w:marLeft w:val="480"/>
          <w:marRight w:val="0"/>
          <w:marTop w:val="0"/>
          <w:marBottom w:val="0"/>
          <w:divBdr>
            <w:top w:val="none" w:sz="0" w:space="0" w:color="auto"/>
            <w:left w:val="none" w:sz="0" w:space="0" w:color="auto"/>
            <w:bottom w:val="none" w:sz="0" w:space="0" w:color="auto"/>
            <w:right w:val="none" w:sz="0" w:space="0" w:color="auto"/>
          </w:divBdr>
          <w:divsChild>
            <w:div w:id="12326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2549">
      <w:bodyDiv w:val="1"/>
      <w:marLeft w:val="0"/>
      <w:marRight w:val="0"/>
      <w:marTop w:val="0"/>
      <w:marBottom w:val="0"/>
      <w:divBdr>
        <w:top w:val="none" w:sz="0" w:space="0" w:color="auto"/>
        <w:left w:val="none" w:sz="0" w:space="0" w:color="auto"/>
        <w:bottom w:val="none" w:sz="0" w:space="0" w:color="auto"/>
        <w:right w:val="none" w:sz="0" w:space="0" w:color="auto"/>
      </w:divBdr>
      <w:divsChild>
        <w:div w:id="250818602">
          <w:marLeft w:val="480"/>
          <w:marRight w:val="0"/>
          <w:marTop w:val="0"/>
          <w:marBottom w:val="0"/>
          <w:divBdr>
            <w:top w:val="none" w:sz="0" w:space="0" w:color="auto"/>
            <w:left w:val="none" w:sz="0" w:space="0" w:color="auto"/>
            <w:bottom w:val="none" w:sz="0" w:space="0" w:color="auto"/>
            <w:right w:val="none" w:sz="0" w:space="0" w:color="auto"/>
          </w:divBdr>
          <w:divsChild>
            <w:div w:id="5616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3639">
      <w:bodyDiv w:val="1"/>
      <w:marLeft w:val="0"/>
      <w:marRight w:val="0"/>
      <w:marTop w:val="0"/>
      <w:marBottom w:val="0"/>
      <w:divBdr>
        <w:top w:val="none" w:sz="0" w:space="0" w:color="auto"/>
        <w:left w:val="none" w:sz="0" w:space="0" w:color="auto"/>
        <w:bottom w:val="none" w:sz="0" w:space="0" w:color="auto"/>
        <w:right w:val="none" w:sz="0" w:space="0" w:color="auto"/>
      </w:divBdr>
      <w:divsChild>
        <w:div w:id="651755756">
          <w:marLeft w:val="480"/>
          <w:marRight w:val="0"/>
          <w:marTop w:val="0"/>
          <w:marBottom w:val="0"/>
          <w:divBdr>
            <w:top w:val="none" w:sz="0" w:space="0" w:color="auto"/>
            <w:left w:val="none" w:sz="0" w:space="0" w:color="auto"/>
            <w:bottom w:val="none" w:sz="0" w:space="0" w:color="auto"/>
            <w:right w:val="none" w:sz="0" w:space="0" w:color="auto"/>
          </w:divBdr>
          <w:divsChild>
            <w:div w:id="3917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295">
      <w:bodyDiv w:val="1"/>
      <w:marLeft w:val="0"/>
      <w:marRight w:val="0"/>
      <w:marTop w:val="0"/>
      <w:marBottom w:val="0"/>
      <w:divBdr>
        <w:top w:val="none" w:sz="0" w:space="0" w:color="auto"/>
        <w:left w:val="none" w:sz="0" w:space="0" w:color="auto"/>
        <w:bottom w:val="none" w:sz="0" w:space="0" w:color="auto"/>
        <w:right w:val="none" w:sz="0" w:space="0" w:color="auto"/>
      </w:divBdr>
      <w:divsChild>
        <w:div w:id="1458260329">
          <w:marLeft w:val="480"/>
          <w:marRight w:val="0"/>
          <w:marTop w:val="0"/>
          <w:marBottom w:val="0"/>
          <w:divBdr>
            <w:top w:val="none" w:sz="0" w:space="0" w:color="auto"/>
            <w:left w:val="none" w:sz="0" w:space="0" w:color="auto"/>
            <w:bottom w:val="none" w:sz="0" w:space="0" w:color="auto"/>
            <w:right w:val="none" w:sz="0" w:space="0" w:color="auto"/>
          </w:divBdr>
          <w:divsChild>
            <w:div w:id="13663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2384">
      <w:bodyDiv w:val="1"/>
      <w:marLeft w:val="0"/>
      <w:marRight w:val="0"/>
      <w:marTop w:val="0"/>
      <w:marBottom w:val="0"/>
      <w:divBdr>
        <w:top w:val="none" w:sz="0" w:space="0" w:color="auto"/>
        <w:left w:val="none" w:sz="0" w:space="0" w:color="auto"/>
        <w:bottom w:val="none" w:sz="0" w:space="0" w:color="auto"/>
        <w:right w:val="none" w:sz="0" w:space="0" w:color="auto"/>
      </w:divBdr>
      <w:divsChild>
        <w:div w:id="769929422">
          <w:marLeft w:val="480"/>
          <w:marRight w:val="0"/>
          <w:marTop w:val="0"/>
          <w:marBottom w:val="0"/>
          <w:divBdr>
            <w:top w:val="none" w:sz="0" w:space="0" w:color="auto"/>
            <w:left w:val="none" w:sz="0" w:space="0" w:color="auto"/>
            <w:bottom w:val="none" w:sz="0" w:space="0" w:color="auto"/>
            <w:right w:val="none" w:sz="0" w:space="0" w:color="auto"/>
          </w:divBdr>
          <w:divsChild>
            <w:div w:id="7744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30121">
      <w:bodyDiv w:val="1"/>
      <w:marLeft w:val="0"/>
      <w:marRight w:val="0"/>
      <w:marTop w:val="0"/>
      <w:marBottom w:val="0"/>
      <w:divBdr>
        <w:top w:val="none" w:sz="0" w:space="0" w:color="auto"/>
        <w:left w:val="none" w:sz="0" w:space="0" w:color="auto"/>
        <w:bottom w:val="none" w:sz="0" w:space="0" w:color="auto"/>
        <w:right w:val="none" w:sz="0" w:space="0" w:color="auto"/>
      </w:divBdr>
      <w:divsChild>
        <w:div w:id="2070225468">
          <w:marLeft w:val="480"/>
          <w:marRight w:val="0"/>
          <w:marTop w:val="0"/>
          <w:marBottom w:val="0"/>
          <w:divBdr>
            <w:top w:val="none" w:sz="0" w:space="0" w:color="auto"/>
            <w:left w:val="none" w:sz="0" w:space="0" w:color="auto"/>
            <w:bottom w:val="none" w:sz="0" w:space="0" w:color="auto"/>
            <w:right w:val="none" w:sz="0" w:space="0" w:color="auto"/>
          </w:divBdr>
          <w:divsChild>
            <w:div w:id="7108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6232">
      <w:bodyDiv w:val="1"/>
      <w:marLeft w:val="0"/>
      <w:marRight w:val="0"/>
      <w:marTop w:val="0"/>
      <w:marBottom w:val="0"/>
      <w:divBdr>
        <w:top w:val="none" w:sz="0" w:space="0" w:color="auto"/>
        <w:left w:val="none" w:sz="0" w:space="0" w:color="auto"/>
        <w:bottom w:val="none" w:sz="0" w:space="0" w:color="auto"/>
        <w:right w:val="none" w:sz="0" w:space="0" w:color="auto"/>
      </w:divBdr>
      <w:divsChild>
        <w:div w:id="379211911">
          <w:marLeft w:val="480"/>
          <w:marRight w:val="0"/>
          <w:marTop w:val="0"/>
          <w:marBottom w:val="0"/>
          <w:divBdr>
            <w:top w:val="none" w:sz="0" w:space="0" w:color="auto"/>
            <w:left w:val="none" w:sz="0" w:space="0" w:color="auto"/>
            <w:bottom w:val="none" w:sz="0" w:space="0" w:color="auto"/>
            <w:right w:val="none" w:sz="0" w:space="0" w:color="auto"/>
          </w:divBdr>
          <w:divsChild>
            <w:div w:id="9734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0504">
      <w:bodyDiv w:val="1"/>
      <w:marLeft w:val="0"/>
      <w:marRight w:val="0"/>
      <w:marTop w:val="0"/>
      <w:marBottom w:val="0"/>
      <w:divBdr>
        <w:top w:val="none" w:sz="0" w:space="0" w:color="auto"/>
        <w:left w:val="none" w:sz="0" w:space="0" w:color="auto"/>
        <w:bottom w:val="none" w:sz="0" w:space="0" w:color="auto"/>
        <w:right w:val="none" w:sz="0" w:space="0" w:color="auto"/>
      </w:divBdr>
      <w:divsChild>
        <w:div w:id="1900968664">
          <w:marLeft w:val="480"/>
          <w:marRight w:val="0"/>
          <w:marTop w:val="0"/>
          <w:marBottom w:val="0"/>
          <w:divBdr>
            <w:top w:val="none" w:sz="0" w:space="0" w:color="auto"/>
            <w:left w:val="none" w:sz="0" w:space="0" w:color="auto"/>
            <w:bottom w:val="none" w:sz="0" w:space="0" w:color="auto"/>
            <w:right w:val="none" w:sz="0" w:space="0" w:color="auto"/>
          </w:divBdr>
          <w:divsChild>
            <w:div w:id="1533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1522">
      <w:bodyDiv w:val="1"/>
      <w:marLeft w:val="0"/>
      <w:marRight w:val="0"/>
      <w:marTop w:val="0"/>
      <w:marBottom w:val="0"/>
      <w:divBdr>
        <w:top w:val="none" w:sz="0" w:space="0" w:color="auto"/>
        <w:left w:val="none" w:sz="0" w:space="0" w:color="auto"/>
        <w:bottom w:val="none" w:sz="0" w:space="0" w:color="auto"/>
        <w:right w:val="none" w:sz="0" w:space="0" w:color="auto"/>
      </w:divBdr>
      <w:divsChild>
        <w:div w:id="1947539634">
          <w:marLeft w:val="480"/>
          <w:marRight w:val="0"/>
          <w:marTop w:val="0"/>
          <w:marBottom w:val="0"/>
          <w:divBdr>
            <w:top w:val="none" w:sz="0" w:space="0" w:color="auto"/>
            <w:left w:val="none" w:sz="0" w:space="0" w:color="auto"/>
            <w:bottom w:val="none" w:sz="0" w:space="0" w:color="auto"/>
            <w:right w:val="none" w:sz="0" w:space="0" w:color="auto"/>
          </w:divBdr>
          <w:divsChild>
            <w:div w:id="5035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6033">
      <w:bodyDiv w:val="1"/>
      <w:marLeft w:val="0"/>
      <w:marRight w:val="0"/>
      <w:marTop w:val="0"/>
      <w:marBottom w:val="0"/>
      <w:divBdr>
        <w:top w:val="none" w:sz="0" w:space="0" w:color="auto"/>
        <w:left w:val="none" w:sz="0" w:space="0" w:color="auto"/>
        <w:bottom w:val="none" w:sz="0" w:space="0" w:color="auto"/>
        <w:right w:val="none" w:sz="0" w:space="0" w:color="auto"/>
      </w:divBdr>
      <w:divsChild>
        <w:div w:id="613093330">
          <w:marLeft w:val="480"/>
          <w:marRight w:val="0"/>
          <w:marTop w:val="0"/>
          <w:marBottom w:val="0"/>
          <w:divBdr>
            <w:top w:val="none" w:sz="0" w:space="0" w:color="auto"/>
            <w:left w:val="none" w:sz="0" w:space="0" w:color="auto"/>
            <w:bottom w:val="none" w:sz="0" w:space="0" w:color="auto"/>
            <w:right w:val="none" w:sz="0" w:space="0" w:color="auto"/>
          </w:divBdr>
          <w:divsChild>
            <w:div w:id="20669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2388">
      <w:bodyDiv w:val="1"/>
      <w:marLeft w:val="0"/>
      <w:marRight w:val="0"/>
      <w:marTop w:val="0"/>
      <w:marBottom w:val="0"/>
      <w:divBdr>
        <w:top w:val="none" w:sz="0" w:space="0" w:color="auto"/>
        <w:left w:val="none" w:sz="0" w:space="0" w:color="auto"/>
        <w:bottom w:val="none" w:sz="0" w:space="0" w:color="auto"/>
        <w:right w:val="none" w:sz="0" w:space="0" w:color="auto"/>
      </w:divBdr>
      <w:divsChild>
        <w:div w:id="1573468997">
          <w:marLeft w:val="480"/>
          <w:marRight w:val="0"/>
          <w:marTop w:val="0"/>
          <w:marBottom w:val="0"/>
          <w:divBdr>
            <w:top w:val="none" w:sz="0" w:space="0" w:color="auto"/>
            <w:left w:val="none" w:sz="0" w:space="0" w:color="auto"/>
            <w:bottom w:val="none" w:sz="0" w:space="0" w:color="auto"/>
            <w:right w:val="none" w:sz="0" w:space="0" w:color="auto"/>
          </w:divBdr>
          <w:divsChild>
            <w:div w:id="4071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3820">
      <w:bodyDiv w:val="1"/>
      <w:marLeft w:val="0"/>
      <w:marRight w:val="0"/>
      <w:marTop w:val="0"/>
      <w:marBottom w:val="0"/>
      <w:divBdr>
        <w:top w:val="none" w:sz="0" w:space="0" w:color="auto"/>
        <w:left w:val="none" w:sz="0" w:space="0" w:color="auto"/>
        <w:bottom w:val="none" w:sz="0" w:space="0" w:color="auto"/>
        <w:right w:val="none" w:sz="0" w:space="0" w:color="auto"/>
      </w:divBdr>
      <w:divsChild>
        <w:div w:id="151455383">
          <w:marLeft w:val="480"/>
          <w:marRight w:val="0"/>
          <w:marTop w:val="0"/>
          <w:marBottom w:val="0"/>
          <w:divBdr>
            <w:top w:val="none" w:sz="0" w:space="0" w:color="auto"/>
            <w:left w:val="none" w:sz="0" w:space="0" w:color="auto"/>
            <w:bottom w:val="none" w:sz="0" w:space="0" w:color="auto"/>
            <w:right w:val="none" w:sz="0" w:space="0" w:color="auto"/>
          </w:divBdr>
          <w:divsChild>
            <w:div w:id="2008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992">
      <w:bodyDiv w:val="1"/>
      <w:marLeft w:val="0"/>
      <w:marRight w:val="0"/>
      <w:marTop w:val="0"/>
      <w:marBottom w:val="0"/>
      <w:divBdr>
        <w:top w:val="none" w:sz="0" w:space="0" w:color="auto"/>
        <w:left w:val="none" w:sz="0" w:space="0" w:color="auto"/>
        <w:bottom w:val="none" w:sz="0" w:space="0" w:color="auto"/>
        <w:right w:val="none" w:sz="0" w:space="0" w:color="auto"/>
      </w:divBdr>
      <w:divsChild>
        <w:div w:id="1325864334">
          <w:marLeft w:val="480"/>
          <w:marRight w:val="0"/>
          <w:marTop w:val="0"/>
          <w:marBottom w:val="0"/>
          <w:divBdr>
            <w:top w:val="none" w:sz="0" w:space="0" w:color="auto"/>
            <w:left w:val="none" w:sz="0" w:space="0" w:color="auto"/>
            <w:bottom w:val="none" w:sz="0" w:space="0" w:color="auto"/>
            <w:right w:val="none" w:sz="0" w:space="0" w:color="auto"/>
          </w:divBdr>
          <w:divsChild>
            <w:div w:id="20035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7833">
      <w:bodyDiv w:val="1"/>
      <w:marLeft w:val="0"/>
      <w:marRight w:val="0"/>
      <w:marTop w:val="0"/>
      <w:marBottom w:val="0"/>
      <w:divBdr>
        <w:top w:val="none" w:sz="0" w:space="0" w:color="auto"/>
        <w:left w:val="none" w:sz="0" w:space="0" w:color="auto"/>
        <w:bottom w:val="none" w:sz="0" w:space="0" w:color="auto"/>
        <w:right w:val="none" w:sz="0" w:space="0" w:color="auto"/>
      </w:divBdr>
      <w:divsChild>
        <w:div w:id="698315306">
          <w:marLeft w:val="480"/>
          <w:marRight w:val="0"/>
          <w:marTop w:val="0"/>
          <w:marBottom w:val="0"/>
          <w:divBdr>
            <w:top w:val="none" w:sz="0" w:space="0" w:color="auto"/>
            <w:left w:val="none" w:sz="0" w:space="0" w:color="auto"/>
            <w:bottom w:val="none" w:sz="0" w:space="0" w:color="auto"/>
            <w:right w:val="none" w:sz="0" w:space="0" w:color="auto"/>
          </w:divBdr>
          <w:divsChild>
            <w:div w:id="139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2534">
      <w:bodyDiv w:val="1"/>
      <w:marLeft w:val="0"/>
      <w:marRight w:val="0"/>
      <w:marTop w:val="0"/>
      <w:marBottom w:val="0"/>
      <w:divBdr>
        <w:top w:val="none" w:sz="0" w:space="0" w:color="auto"/>
        <w:left w:val="none" w:sz="0" w:space="0" w:color="auto"/>
        <w:bottom w:val="none" w:sz="0" w:space="0" w:color="auto"/>
        <w:right w:val="none" w:sz="0" w:space="0" w:color="auto"/>
      </w:divBdr>
      <w:divsChild>
        <w:div w:id="1155343268">
          <w:marLeft w:val="480"/>
          <w:marRight w:val="0"/>
          <w:marTop w:val="0"/>
          <w:marBottom w:val="0"/>
          <w:divBdr>
            <w:top w:val="none" w:sz="0" w:space="0" w:color="auto"/>
            <w:left w:val="none" w:sz="0" w:space="0" w:color="auto"/>
            <w:bottom w:val="none" w:sz="0" w:space="0" w:color="auto"/>
            <w:right w:val="none" w:sz="0" w:space="0" w:color="auto"/>
          </w:divBdr>
          <w:divsChild>
            <w:div w:id="523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0370">
      <w:bodyDiv w:val="1"/>
      <w:marLeft w:val="0"/>
      <w:marRight w:val="0"/>
      <w:marTop w:val="0"/>
      <w:marBottom w:val="0"/>
      <w:divBdr>
        <w:top w:val="none" w:sz="0" w:space="0" w:color="auto"/>
        <w:left w:val="none" w:sz="0" w:space="0" w:color="auto"/>
        <w:bottom w:val="none" w:sz="0" w:space="0" w:color="auto"/>
        <w:right w:val="none" w:sz="0" w:space="0" w:color="auto"/>
      </w:divBdr>
      <w:divsChild>
        <w:div w:id="1549418496">
          <w:marLeft w:val="480"/>
          <w:marRight w:val="0"/>
          <w:marTop w:val="0"/>
          <w:marBottom w:val="0"/>
          <w:divBdr>
            <w:top w:val="none" w:sz="0" w:space="0" w:color="auto"/>
            <w:left w:val="none" w:sz="0" w:space="0" w:color="auto"/>
            <w:bottom w:val="none" w:sz="0" w:space="0" w:color="auto"/>
            <w:right w:val="none" w:sz="0" w:space="0" w:color="auto"/>
          </w:divBdr>
          <w:divsChild>
            <w:div w:id="13045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294">
      <w:bodyDiv w:val="1"/>
      <w:marLeft w:val="0"/>
      <w:marRight w:val="0"/>
      <w:marTop w:val="0"/>
      <w:marBottom w:val="0"/>
      <w:divBdr>
        <w:top w:val="none" w:sz="0" w:space="0" w:color="auto"/>
        <w:left w:val="none" w:sz="0" w:space="0" w:color="auto"/>
        <w:bottom w:val="none" w:sz="0" w:space="0" w:color="auto"/>
        <w:right w:val="none" w:sz="0" w:space="0" w:color="auto"/>
      </w:divBdr>
      <w:divsChild>
        <w:div w:id="153954136">
          <w:marLeft w:val="480"/>
          <w:marRight w:val="0"/>
          <w:marTop w:val="0"/>
          <w:marBottom w:val="0"/>
          <w:divBdr>
            <w:top w:val="none" w:sz="0" w:space="0" w:color="auto"/>
            <w:left w:val="none" w:sz="0" w:space="0" w:color="auto"/>
            <w:bottom w:val="none" w:sz="0" w:space="0" w:color="auto"/>
            <w:right w:val="none" w:sz="0" w:space="0" w:color="auto"/>
          </w:divBdr>
          <w:divsChild>
            <w:div w:id="16352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36">
      <w:bodyDiv w:val="1"/>
      <w:marLeft w:val="0"/>
      <w:marRight w:val="0"/>
      <w:marTop w:val="0"/>
      <w:marBottom w:val="0"/>
      <w:divBdr>
        <w:top w:val="none" w:sz="0" w:space="0" w:color="auto"/>
        <w:left w:val="none" w:sz="0" w:space="0" w:color="auto"/>
        <w:bottom w:val="none" w:sz="0" w:space="0" w:color="auto"/>
        <w:right w:val="none" w:sz="0" w:space="0" w:color="auto"/>
      </w:divBdr>
      <w:divsChild>
        <w:div w:id="1716658601">
          <w:marLeft w:val="480"/>
          <w:marRight w:val="0"/>
          <w:marTop w:val="0"/>
          <w:marBottom w:val="0"/>
          <w:divBdr>
            <w:top w:val="none" w:sz="0" w:space="0" w:color="auto"/>
            <w:left w:val="none" w:sz="0" w:space="0" w:color="auto"/>
            <w:bottom w:val="none" w:sz="0" w:space="0" w:color="auto"/>
            <w:right w:val="none" w:sz="0" w:space="0" w:color="auto"/>
          </w:divBdr>
          <w:divsChild>
            <w:div w:id="8627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4870">
      <w:bodyDiv w:val="1"/>
      <w:marLeft w:val="0"/>
      <w:marRight w:val="0"/>
      <w:marTop w:val="0"/>
      <w:marBottom w:val="0"/>
      <w:divBdr>
        <w:top w:val="none" w:sz="0" w:space="0" w:color="auto"/>
        <w:left w:val="none" w:sz="0" w:space="0" w:color="auto"/>
        <w:bottom w:val="none" w:sz="0" w:space="0" w:color="auto"/>
        <w:right w:val="none" w:sz="0" w:space="0" w:color="auto"/>
      </w:divBdr>
      <w:divsChild>
        <w:div w:id="2145152344">
          <w:marLeft w:val="480"/>
          <w:marRight w:val="0"/>
          <w:marTop w:val="0"/>
          <w:marBottom w:val="0"/>
          <w:divBdr>
            <w:top w:val="none" w:sz="0" w:space="0" w:color="auto"/>
            <w:left w:val="none" w:sz="0" w:space="0" w:color="auto"/>
            <w:bottom w:val="none" w:sz="0" w:space="0" w:color="auto"/>
            <w:right w:val="none" w:sz="0" w:space="0" w:color="auto"/>
          </w:divBdr>
          <w:divsChild>
            <w:div w:id="19096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1959">
      <w:bodyDiv w:val="1"/>
      <w:marLeft w:val="0"/>
      <w:marRight w:val="0"/>
      <w:marTop w:val="0"/>
      <w:marBottom w:val="0"/>
      <w:divBdr>
        <w:top w:val="none" w:sz="0" w:space="0" w:color="auto"/>
        <w:left w:val="none" w:sz="0" w:space="0" w:color="auto"/>
        <w:bottom w:val="none" w:sz="0" w:space="0" w:color="auto"/>
        <w:right w:val="none" w:sz="0" w:space="0" w:color="auto"/>
      </w:divBdr>
      <w:divsChild>
        <w:div w:id="1190025792">
          <w:marLeft w:val="480"/>
          <w:marRight w:val="0"/>
          <w:marTop w:val="0"/>
          <w:marBottom w:val="0"/>
          <w:divBdr>
            <w:top w:val="none" w:sz="0" w:space="0" w:color="auto"/>
            <w:left w:val="none" w:sz="0" w:space="0" w:color="auto"/>
            <w:bottom w:val="none" w:sz="0" w:space="0" w:color="auto"/>
            <w:right w:val="none" w:sz="0" w:space="0" w:color="auto"/>
          </w:divBdr>
          <w:divsChild>
            <w:div w:id="9759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392">
      <w:bodyDiv w:val="1"/>
      <w:marLeft w:val="0"/>
      <w:marRight w:val="0"/>
      <w:marTop w:val="0"/>
      <w:marBottom w:val="0"/>
      <w:divBdr>
        <w:top w:val="none" w:sz="0" w:space="0" w:color="auto"/>
        <w:left w:val="none" w:sz="0" w:space="0" w:color="auto"/>
        <w:bottom w:val="none" w:sz="0" w:space="0" w:color="auto"/>
        <w:right w:val="none" w:sz="0" w:space="0" w:color="auto"/>
      </w:divBdr>
      <w:divsChild>
        <w:div w:id="802231157">
          <w:marLeft w:val="480"/>
          <w:marRight w:val="0"/>
          <w:marTop w:val="0"/>
          <w:marBottom w:val="0"/>
          <w:divBdr>
            <w:top w:val="none" w:sz="0" w:space="0" w:color="auto"/>
            <w:left w:val="none" w:sz="0" w:space="0" w:color="auto"/>
            <w:bottom w:val="none" w:sz="0" w:space="0" w:color="auto"/>
            <w:right w:val="none" w:sz="0" w:space="0" w:color="auto"/>
          </w:divBdr>
          <w:divsChild>
            <w:div w:id="20204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9437">
      <w:bodyDiv w:val="1"/>
      <w:marLeft w:val="0"/>
      <w:marRight w:val="0"/>
      <w:marTop w:val="0"/>
      <w:marBottom w:val="0"/>
      <w:divBdr>
        <w:top w:val="none" w:sz="0" w:space="0" w:color="auto"/>
        <w:left w:val="none" w:sz="0" w:space="0" w:color="auto"/>
        <w:bottom w:val="none" w:sz="0" w:space="0" w:color="auto"/>
        <w:right w:val="none" w:sz="0" w:space="0" w:color="auto"/>
      </w:divBdr>
      <w:divsChild>
        <w:div w:id="634257774">
          <w:marLeft w:val="480"/>
          <w:marRight w:val="0"/>
          <w:marTop w:val="0"/>
          <w:marBottom w:val="0"/>
          <w:divBdr>
            <w:top w:val="none" w:sz="0" w:space="0" w:color="auto"/>
            <w:left w:val="none" w:sz="0" w:space="0" w:color="auto"/>
            <w:bottom w:val="none" w:sz="0" w:space="0" w:color="auto"/>
            <w:right w:val="none" w:sz="0" w:space="0" w:color="auto"/>
          </w:divBdr>
          <w:divsChild>
            <w:div w:id="8186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478">
      <w:bodyDiv w:val="1"/>
      <w:marLeft w:val="0"/>
      <w:marRight w:val="0"/>
      <w:marTop w:val="0"/>
      <w:marBottom w:val="0"/>
      <w:divBdr>
        <w:top w:val="none" w:sz="0" w:space="0" w:color="auto"/>
        <w:left w:val="none" w:sz="0" w:space="0" w:color="auto"/>
        <w:bottom w:val="none" w:sz="0" w:space="0" w:color="auto"/>
        <w:right w:val="none" w:sz="0" w:space="0" w:color="auto"/>
      </w:divBdr>
      <w:divsChild>
        <w:div w:id="1511405248">
          <w:marLeft w:val="480"/>
          <w:marRight w:val="0"/>
          <w:marTop w:val="0"/>
          <w:marBottom w:val="0"/>
          <w:divBdr>
            <w:top w:val="none" w:sz="0" w:space="0" w:color="auto"/>
            <w:left w:val="none" w:sz="0" w:space="0" w:color="auto"/>
            <w:bottom w:val="none" w:sz="0" w:space="0" w:color="auto"/>
            <w:right w:val="none" w:sz="0" w:space="0" w:color="auto"/>
          </w:divBdr>
          <w:divsChild>
            <w:div w:id="247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68">
      <w:bodyDiv w:val="1"/>
      <w:marLeft w:val="0"/>
      <w:marRight w:val="0"/>
      <w:marTop w:val="0"/>
      <w:marBottom w:val="0"/>
      <w:divBdr>
        <w:top w:val="none" w:sz="0" w:space="0" w:color="auto"/>
        <w:left w:val="none" w:sz="0" w:space="0" w:color="auto"/>
        <w:bottom w:val="none" w:sz="0" w:space="0" w:color="auto"/>
        <w:right w:val="none" w:sz="0" w:space="0" w:color="auto"/>
      </w:divBdr>
      <w:divsChild>
        <w:div w:id="492645175">
          <w:marLeft w:val="480"/>
          <w:marRight w:val="0"/>
          <w:marTop w:val="0"/>
          <w:marBottom w:val="0"/>
          <w:divBdr>
            <w:top w:val="none" w:sz="0" w:space="0" w:color="auto"/>
            <w:left w:val="none" w:sz="0" w:space="0" w:color="auto"/>
            <w:bottom w:val="none" w:sz="0" w:space="0" w:color="auto"/>
            <w:right w:val="none" w:sz="0" w:space="0" w:color="auto"/>
          </w:divBdr>
          <w:divsChild>
            <w:div w:id="10730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8351">
      <w:bodyDiv w:val="1"/>
      <w:marLeft w:val="0"/>
      <w:marRight w:val="0"/>
      <w:marTop w:val="0"/>
      <w:marBottom w:val="0"/>
      <w:divBdr>
        <w:top w:val="none" w:sz="0" w:space="0" w:color="auto"/>
        <w:left w:val="none" w:sz="0" w:space="0" w:color="auto"/>
        <w:bottom w:val="none" w:sz="0" w:space="0" w:color="auto"/>
        <w:right w:val="none" w:sz="0" w:space="0" w:color="auto"/>
      </w:divBdr>
      <w:divsChild>
        <w:div w:id="1062754516">
          <w:marLeft w:val="480"/>
          <w:marRight w:val="0"/>
          <w:marTop w:val="0"/>
          <w:marBottom w:val="0"/>
          <w:divBdr>
            <w:top w:val="none" w:sz="0" w:space="0" w:color="auto"/>
            <w:left w:val="none" w:sz="0" w:space="0" w:color="auto"/>
            <w:bottom w:val="none" w:sz="0" w:space="0" w:color="auto"/>
            <w:right w:val="none" w:sz="0" w:space="0" w:color="auto"/>
          </w:divBdr>
          <w:divsChild>
            <w:div w:id="1725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1633">
      <w:bodyDiv w:val="1"/>
      <w:marLeft w:val="0"/>
      <w:marRight w:val="0"/>
      <w:marTop w:val="0"/>
      <w:marBottom w:val="0"/>
      <w:divBdr>
        <w:top w:val="none" w:sz="0" w:space="0" w:color="auto"/>
        <w:left w:val="none" w:sz="0" w:space="0" w:color="auto"/>
        <w:bottom w:val="none" w:sz="0" w:space="0" w:color="auto"/>
        <w:right w:val="none" w:sz="0" w:space="0" w:color="auto"/>
      </w:divBdr>
      <w:divsChild>
        <w:div w:id="518740524">
          <w:marLeft w:val="480"/>
          <w:marRight w:val="0"/>
          <w:marTop w:val="0"/>
          <w:marBottom w:val="0"/>
          <w:divBdr>
            <w:top w:val="none" w:sz="0" w:space="0" w:color="auto"/>
            <w:left w:val="none" w:sz="0" w:space="0" w:color="auto"/>
            <w:bottom w:val="none" w:sz="0" w:space="0" w:color="auto"/>
            <w:right w:val="none" w:sz="0" w:space="0" w:color="auto"/>
          </w:divBdr>
          <w:divsChild>
            <w:div w:id="20157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983">
      <w:bodyDiv w:val="1"/>
      <w:marLeft w:val="0"/>
      <w:marRight w:val="0"/>
      <w:marTop w:val="0"/>
      <w:marBottom w:val="0"/>
      <w:divBdr>
        <w:top w:val="none" w:sz="0" w:space="0" w:color="auto"/>
        <w:left w:val="none" w:sz="0" w:space="0" w:color="auto"/>
        <w:bottom w:val="none" w:sz="0" w:space="0" w:color="auto"/>
        <w:right w:val="none" w:sz="0" w:space="0" w:color="auto"/>
      </w:divBdr>
      <w:divsChild>
        <w:div w:id="1671055121">
          <w:marLeft w:val="480"/>
          <w:marRight w:val="0"/>
          <w:marTop w:val="0"/>
          <w:marBottom w:val="0"/>
          <w:divBdr>
            <w:top w:val="none" w:sz="0" w:space="0" w:color="auto"/>
            <w:left w:val="none" w:sz="0" w:space="0" w:color="auto"/>
            <w:bottom w:val="none" w:sz="0" w:space="0" w:color="auto"/>
            <w:right w:val="none" w:sz="0" w:space="0" w:color="auto"/>
          </w:divBdr>
          <w:divsChild>
            <w:div w:id="15890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2437">
      <w:bodyDiv w:val="1"/>
      <w:marLeft w:val="0"/>
      <w:marRight w:val="0"/>
      <w:marTop w:val="0"/>
      <w:marBottom w:val="0"/>
      <w:divBdr>
        <w:top w:val="none" w:sz="0" w:space="0" w:color="auto"/>
        <w:left w:val="none" w:sz="0" w:space="0" w:color="auto"/>
        <w:bottom w:val="none" w:sz="0" w:space="0" w:color="auto"/>
        <w:right w:val="none" w:sz="0" w:space="0" w:color="auto"/>
      </w:divBdr>
      <w:divsChild>
        <w:div w:id="891841313">
          <w:marLeft w:val="480"/>
          <w:marRight w:val="0"/>
          <w:marTop w:val="0"/>
          <w:marBottom w:val="0"/>
          <w:divBdr>
            <w:top w:val="none" w:sz="0" w:space="0" w:color="auto"/>
            <w:left w:val="none" w:sz="0" w:space="0" w:color="auto"/>
            <w:bottom w:val="none" w:sz="0" w:space="0" w:color="auto"/>
            <w:right w:val="none" w:sz="0" w:space="0" w:color="auto"/>
          </w:divBdr>
          <w:divsChild>
            <w:div w:id="1012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444">
      <w:bodyDiv w:val="1"/>
      <w:marLeft w:val="0"/>
      <w:marRight w:val="0"/>
      <w:marTop w:val="0"/>
      <w:marBottom w:val="0"/>
      <w:divBdr>
        <w:top w:val="none" w:sz="0" w:space="0" w:color="auto"/>
        <w:left w:val="none" w:sz="0" w:space="0" w:color="auto"/>
        <w:bottom w:val="none" w:sz="0" w:space="0" w:color="auto"/>
        <w:right w:val="none" w:sz="0" w:space="0" w:color="auto"/>
      </w:divBdr>
      <w:divsChild>
        <w:div w:id="1632050344">
          <w:marLeft w:val="480"/>
          <w:marRight w:val="0"/>
          <w:marTop w:val="0"/>
          <w:marBottom w:val="0"/>
          <w:divBdr>
            <w:top w:val="none" w:sz="0" w:space="0" w:color="auto"/>
            <w:left w:val="none" w:sz="0" w:space="0" w:color="auto"/>
            <w:bottom w:val="none" w:sz="0" w:space="0" w:color="auto"/>
            <w:right w:val="none" w:sz="0" w:space="0" w:color="auto"/>
          </w:divBdr>
          <w:divsChild>
            <w:div w:id="2478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7239">
      <w:bodyDiv w:val="1"/>
      <w:marLeft w:val="0"/>
      <w:marRight w:val="0"/>
      <w:marTop w:val="0"/>
      <w:marBottom w:val="0"/>
      <w:divBdr>
        <w:top w:val="none" w:sz="0" w:space="0" w:color="auto"/>
        <w:left w:val="none" w:sz="0" w:space="0" w:color="auto"/>
        <w:bottom w:val="none" w:sz="0" w:space="0" w:color="auto"/>
        <w:right w:val="none" w:sz="0" w:space="0" w:color="auto"/>
      </w:divBdr>
      <w:divsChild>
        <w:div w:id="366369187">
          <w:marLeft w:val="480"/>
          <w:marRight w:val="0"/>
          <w:marTop w:val="0"/>
          <w:marBottom w:val="0"/>
          <w:divBdr>
            <w:top w:val="none" w:sz="0" w:space="0" w:color="auto"/>
            <w:left w:val="none" w:sz="0" w:space="0" w:color="auto"/>
            <w:bottom w:val="none" w:sz="0" w:space="0" w:color="auto"/>
            <w:right w:val="none" w:sz="0" w:space="0" w:color="auto"/>
          </w:divBdr>
          <w:divsChild>
            <w:div w:id="11885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4589">
      <w:bodyDiv w:val="1"/>
      <w:marLeft w:val="0"/>
      <w:marRight w:val="0"/>
      <w:marTop w:val="0"/>
      <w:marBottom w:val="0"/>
      <w:divBdr>
        <w:top w:val="none" w:sz="0" w:space="0" w:color="auto"/>
        <w:left w:val="none" w:sz="0" w:space="0" w:color="auto"/>
        <w:bottom w:val="none" w:sz="0" w:space="0" w:color="auto"/>
        <w:right w:val="none" w:sz="0" w:space="0" w:color="auto"/>
      </w:divBdr>
      <w:divsChild>
        <w:div w:id="1855267165">
          <w:marLeft w:val="480"/>
          <w:marRight w:val="0"/>
          <w:marTop w:val="0"/>
          <w:marBottom w:val="0"/>
          <w:divBdr>
            <w:top w:val="none" w:sz="0" w:space="0" w:color="auto"/>
            <w:left w:val="none" w:sz="0" w:space="0" w:color="auto"/>
            <w:bottom w:val="none" w:sz="0" w:space="0" w:color="auto"/>
            <w:right w:val="none" w:sz="0" w:space="0" w:color="auto"/>
          </w:divBdr>
          <w:divsChild>
            <w:div w:id="8129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0331">
      <w:bodyDiv w:val="1"/>
      <w:marLeft w:val="0"/>
      <w:marRight w:val="0"/>
      <w:marTop w:val="0"/>
      <w:marBottom w:val="0"/>
      <w:divBdr>
        <w:top w:val="none" w:sz="0" w:space="0" w:color="auto"/>
        <w:left w:val="none" w:sz="0" w:space="0" w:color="auto"/>
        <w:bottom w:val="none" w:sz="0" w:space="0" w:color="auto"/>
        <w:right w:val="none" w:sz="0" w:space="0" w:color="auto"/>
      </w:divBdr>
      <w:divsChild>
        <w:div w:id="436945000">
          <w:marLeft w:val="480"/>
          <w:marRight w:val="0"/>
          <w:marTop w:val="0"/>
          <w:marBottom w:val="0"/>
          <w:divBdr>
            <w:top w:val="none" w:sz="0" w:space="0" w:color="auto"/>
            <w:left w:val="none" w:sz="0" w:space="0" w:color="auto"/>
            <w:bottom w:val="none" w:sz="0" w:space="0" w:color="auto"/>
            <w:right w:val="none" w:sz="0" w:space="0" w:color="auto"/>
          </w:divBdr>
          <w:divsChild>
            <w:div w:id="3715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3448">
      <w:bodyDiv w:val="1"/>
      <w:marLeft w:val="0"/>
      <w:marRight w:val="0"/>
      <w:marTop w:val="0"/>
      <w:marBottom w:val="0"/>
      <w:divBdr>
        <w:top w:val="none" w:sz="0" w:space="0" w:color="auto"/>
        <w:left w:val="none" w:sz="0" w:space="0" w:color="auto"/>
        <w:bottom w:val="none" w:sz="0" w:space="0" w:color="auto"/>
        <w:right w:val="none" w:sz="0" w:space="0" w:color="auto"/>
      </w:divBdr>
      <w:divsChild>
        <w:div w:id="750201191">
          <w:marLeft w:val="480"/>
          <w:marRight w:val="0"/>
          <w:marTop w:val="0"/>
          <w:marBottom w:val="0"/>
          <w:divBdr>
            <w:top w:val="none" w:sz="0" w:space="0" w:color="auto"/>
            <w:left w:val="none" w:sz="0" w:space="0" w:color="auto"/>
            <w:bottom w:val="none" w:sz="0" w:space="0" w:color="auto"/>
            <w:right w:val="none" w:sz="0" w:space="0" w:color="auto"/>
          </w:divBdr>
          <w:divsChild>
            <w:div w:id="2932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0327">
      <w:bodyDiv w:val="1"/>
      <w:marLeft w:val="0"/>
      <w:marRight w:val="0"/>
      <w:marTop w:val="0"/>
      <w:marBottom w:val="0"/>
      <w:divBdr>
        <w:top w:val="none" w:sz="0" w:space="0" w:color="auto"/>
        <w:left w:val="none" w:sz="0" w:space="0" w:color="auto"/>
        <w:bottom w:val="none" w:sz="0" w:space="0" w:color="auto"/>
        <w:right w:val="none" w:sz="0" w:space="0" w:color="auto"/>
      </w:divBdr>
      <w:divsChild>
        <w:div w:id="1530020852">
          <w:marLeft w:val="480"/>
          <w:marRight w:val="0"/>
          <w:marTop w:val="0"/>
          <w:marBottom w:val="0"/>
          <w:divBdr>
            <w:top w:val="none" w:sz="0" w:space="0" w:color="auto"/>
            <w:left w:val="none" w:sz="0" w:space="0" w:color="auto"/>
            <w:bottom w:val="none" w:sz="0" w:space="0" w:color="auto"/>
            <w:right w:val="none" w:sz="0" w:space="0" w:color="auto"/>
          </w:divBdr>
          <w:divsChild>
            <w:div w:id="8306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5467">
      <w:bodyDiv w:val="1"/>
      <w:marLeft w:val="0"/>
      <w:marRight w:val="0"/>
      <w:marTop w:val="0"/>
      <w:marBottom w:val="0"/>
      <w:divBdr>
        <w:top w:val="none" w:sz="0" w:space="0" w:color="auto"/>
        <w:left w:val="none" w:sz="0" w:space="0" w:color="auto"/>
        <w:bottom w:val="none" w:sz="0" w:space="0" w:color="auto"/>
        <w:right w:val="none" w:sz="0" w:space="0" w:color="auto"/>
      </w:divBdr>
      <w:divsChild>
        <w:div w:id="60635733">
          <w:marLeft w:val="480"/>
          <w:marRight w:val="0"/>
          <w:marTop w:val="0"/>
          <w:marBottom w:val="0"/>
          <w:divBdr>
            <w:top w:val="none" w:sz="0" w:space="0" w:color="auto"/>
            <w:left w:val="none" w:sz="0" w:space="0" w:color="auto"/>
            <w:bottom w:val="none" w:sz="0" w:space="0" w:color="auto"/>
            <w:right w:val="none" w:sz="0" w:space="0" w:color="auto"/>
          </w:divBdr>
          <w:divsChild>
            <w:div w:id="6479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3481">
      <w:bodyDiv w:val="1"/>
      <w:marLeft w:val="0"/>
      <w:marRight w:val="0"/>
      <w:marTop w:val="0"/>
      <w:marBottom w:val="0"/>
      <w:divBdr>
        <w:top w:val="none" w:sz="0" w:space="0" w:color="auto"/>
        <w:left w:val="none" w:sz="0" w:space="0" w:color="auto"/>
        <w:bottom w:val="none" w:sz="0" w:space="0" w:color="auto"/>
        <w:right w:val="none" w:sz="0" w:space="0" w:color="auto"/>
      </w:divBdr>
      <w:divsChild>
        <w:div w:id="1015766222">
          <w:marLeft w:val="480"/>
          <w:marRight w:val="0"/>
          <w:marTop w:val="0"/>
          <w:marBottom w:val="0"/>
          <w:divBdr>
            <w:top w:val="none" w:sz="0" w:space="0" w:color="auto"/>
            <w:left w:val="none" w:sz="0" w:space="0" w:color="auto"/>
            <w:bottom w:val="none" w:sz="0" w:space="0" w:color="auto"/>
            <w:right w:val="none" w:sz="0" w:space="0" w:color="auto"/>
          </w:divBdr>
          <w:divsChild>
            <w:div w:id="19308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167">
      <w:bodyDiv w:val="1"/>
      <w:marLeft w:val="0"/>
      <w:marRight w:val="0"/>
      <w:marTop w:val="0"/>
      <w:marBottom w:val="0"/>
      <w:divBdr>
        <w:top w:val="none" w:sz="0" w:space="0" w:color="auto"/>
        <w:left w:val="none" w:sz="0" w:space="0" w:color="auto"/>
        <w:bottom w:val="none" w:sz="0" w:space="0" w:color="auto"/>
        <w:right w:val="none" w:sz="0" w:space="0" w:color="auto"/>
      </w:divBdr>
      <w:divsChild>
        <w:div w:id="1922372873">
          <w:marLeft w:val="480"/>
          <w:marRight w:val="0"/>
          <w:marTop w:val="0"/>
          <w:marBottom w:val="0"/>
          <w:divBdr>
            <w:top w:val="none" w:sz="0" w:space="0" w:color="auto"/>
            <w:left w:val="none" w:sz="0" w:space="0" w:color="auto"/>
            <w:bottom w:val="none" w:sz="0" w:space="0" w:color="auto"/>
            <w:right w:val="none" w:sz="0" w:space="0" w:color="auto"/>
          </w:divBdr>
          <w:divsChild>
            <w:div w:id="10618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96743">
      <w:bodyDiv w:val="1"/>
      <w:marLeft w:val="0"/>
      <w:marRight w:val="0"/>
      <w:marTop w:val="0"/>
      <w:marBottom w:val="0"/>
      <w:divBdr>
        <w:top w:val="none" w:sz="0" w:space="0" w:color="auto"/>
        <w:left w:val="none" w:sz="0" w:space="0" w:color="auto"/>
        <w:bottom w:val="none" w:sz="0" w:space="0" w:color="auto"/>
        <w:right w:val="none" w:sz="0" w:space="0" w:color="auto"/>
      </w:divBdr>
      <w:divsChild>
        <w:div w:id="1926955788">
          <w:marLeft w:val="480"/>
          <w:marRight w:val="0"/>
          <w:marTop w:val="0"/>
          <w:marBottom w:val="0"/>
          <w:divBdr>
            <w:top w:val="none" w:sz="0" w:space="0" w:color="auto"/>
            <w:left w:val="none" w:sz="0" w:space="0" w:color="auto"/>
            <w:bottom w:val="none" w:sz="0" w:space="0" w:color="auto"/>
            <w:right w:val="none" w:sz="0" w:space="0" w:color="auto"/>
          </w:divBdr>
          <w:divsChild>
            <w:div w:id="1543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55358">
      <w:bodyDiv w:val="1"/>
      <w:marLeft w:val="0"/>
      <w:marRight w:val="0"/>
      <w:marTop w:val="0"/>
      <w:marBottom w:val="0"/>
      <w:divBdr>
        <w:top w:val="none" w:sz="0" w:space="0" w:color="auto"/>
        <w:left w:val="none" w:sz="0" w:space="0" w:color="auto"/>
        <w:bottom w:val="none" w:sz="0" w:space="0" w:color="auto"/>
        <w:right w:val="none" w:sz="0" w:space="0" w:color="auto"/>
      </w:divBdr>
      <w:divsChild>
        <w:div w:id="545488661">
          <w:marLeft w:val="480"/>
          <w:marRight w:val="0"/>
          <w:marTop w:val="0"/>
          <w:marBottom w:val="0"/>
          <w:divBdr>
            <w:top w:val="none" w:sz="0" w:space="0" w:color="auto"/>
            <w:left w:val="none" w:sz="0" w:space="0" w:color="auto"/>
            <w:bottom w:val="none" w:sz="0" w:space="0" w:color="auto"/>
            <w:right w:val="none" w:sz="0" w:space="0" w:color="auto"/>
          </w:divBdr>
          <w:divsChild>
            <w:div w:id="1224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550">
      <w:bodyDiv w:val="1"/>
      <w:marLeft w:val="0"/>
      <w:marRight w:val="0"/>
      <w:marTop w:val="0"/>
      <w:marBottom w:val="0"/>
      <w:divBdr>
        <w:top w:val="none" w:sz="0" w:space="0" w:color="auto"/>
        <w:left w:val="none" w:sz="0" w:space="0" w:color="auto"/>
        <w:bottom w:val="none" w:sz="0" w:space="0" w:color="auto"/>
        <w:right w:val="none" w:sz="0" w:space="0" w:color="auto"/>
      </w:divBdr>
      <w:divsChild>
        <w:div w:id="901600268">
          <w:marLeft w:val="480"/>
          <w:marRight w:val="0"/>
          <w:marTop w:val="0"/>
          <w:marBottom w:val="0"/>
          <w:divBdr>
            <w:top w:val="none" w:sz="0" w:space="0" w:color="auto"/>
            <w:left w:val="none" w:sz="0" w:space="0" w:color="auto"/>
            <w:bottom w:val="none" w:sz="0" w:space="0" w:color="auto"/>
            <w:right w:val="none" w:sz="0" w:space="0" w:color="auto"/>
          </w:divBdr>
          <w:divsChild>
            <w:div w:id="15427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2195">
      <w:bodyDiv w:val="1"/>
      <w:marLeft w:val="0"/>
      <w:marRight w:val="0"/>
      <w:marTop w:val="0"/>
      <w:marBottom w:val="0"/>
      <w:divBdr>
        <w:top w:val="none" w:sz="0" w:space="0" w:color="auto"/>
        <w:left w:val="none" w:sz="0" w:space="0" w:color="auto"/>
        <w:bottom w:val="none" w:sz="0" w:space="0" w:color="auto"/>
        <w:right w:val="none" w:sz="0" w:space="0" w:color="auto"/>
      </w:divBdr>
      <w:divsChild>
        <w:div w:id="446581381">
          <w:marLeft w:val="480"/>
          <w:marRight w:val="0"/>
          <w:marTop w:val="0"/>
          <w:marBottom w:val="0"/>
          <w:divBdr>
            <w:top w:val="none" w:sz="0" w:space="0" w:color="auto"/>
            <w:left w:val="none" w:sz="0" w:space="0" w:color="auto"/>
            <w:bottom w:val="none" w:sz="0" w:space="0" w:color="auto"/>
            <w:right w:val="none" w:sz="0" w:space="0" w:color="auto"/>
          </w:divBdr>
          <w:divsChild>
            <w:div w:id="8331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088">
      <w:bodyDiv w:val="1"/>
      <w:marLeft w:val="0"/>
      <w:marRight w:val="0"/>
      <w:marTop w:val="0"/>
      <w:marBottom w:val="0"/>
      <w:divBdr>
        <w:top w:val="none" w:sz="0" w:space="0" w:color="auto"/>
        <w:left w:val="none" w:sz="0" w:space="0" w:color="auto"/>
        <w:bottom w:val="none" w:sz="0" w:space="0" w:color="auto"/>
        <w:right w:val="none" w:sz="0" w:space="0" w:color="auto"/>
      </w:divBdr>
      <w:divsChild>
        <w:div w:id="1276327112">
          <w:marLeft w:val="480"/>
          <w:marRight w:val="0"/>
          <w:marTop w:val="0"/>
          <w:marBottom w:val="0"/>
          <w:divBdr>
            <w:top w:val="none" w:sz="0" w:space="0" w:color="auto"/>
            <w:left w:val="none" w:sz="0" w:space="0" w:color="auto"/>
            <w:bottom w:val="none" w:sz="0" w:space="0" w:color="auto"/>
            <w:right w:val="none" w:sz="0" w:space="0" w:color="auto"/>
          </w:divBdr>
          <w:divsChild>
            <w:div w:id="15936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6126">
      <w:bodyDiv w:val="1"/>
      <w:marLeft w:val="0"/>
      <w:marRight w:val="0"/>
      <w:marTop w:val="0"/>
      <w:marBottom w:val="0"/>
      <w:divBdr>
        <w:top w:val="none" w:sz="0" w:space="0" w:color="auto"/>
        <w:left w:val="none" w:sz="0" w:space="0" w:color="auto"/>
        <w:bottom w:val="none" w:sz="0" w:space="0" w:color="auto"/>
        <w:right w:val="none" w:sz="0" w:space="0" w:color="auto"/>
      </w:divBdr>
      <w:divsChild>
        <w:div w:id="403115229">
          <w:marLeft w:val="480"/>
          <w:marRight w:val="0"/>
          <w:marTop w:val="0"/>
          <w:marBottom w:val="0"/>
          <w:divBdr>
            <w:top w:val="none" w:sz="0" w:space="0" w:color="auto"/>
            <w:left w:val="none" w:sz="0" w:space="0" w:color="auto"/>
            <w:bottom w:val="none" w:sz="0" w:space="0" w:color="auto"/>
            <w:right w:val="none" w:sz="0" w:space="0" w:color="auto"/>
          </w:divBdr>
          <w:divsChild>
            <w:div w:id="12259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5379">
      <w:bodyDiv w:val="1"/>
      <w:marLeft w:val="0"/>
      <w:marRight w:val="0"/>
      <w:marTop w:val="0"/>
      <w:marBottom w:val="0"/>
      <w:divBdr>
        <w:top w:val="none" w:sz="0" w:space="0" w:color="auto"/>
        <w:left w:val="none" w:sz="0" w:space="0" w:color="auto"/>
        <w:bottom w:val="none" w:sz="0" w:space="0" w:color="auto"/>
        <w:right w:val="none" w:sz="0" w:space="0" w:color="auto"/>
      </w:divBdr>
      <w:divsChild>
        <w:div w:id="425930905">
          <w:marLeft w:val="480"/>
          <w:marRight w:val="0"/>
          <w:marTop w:val="0"/>
          <w:marBottom w:val="0"/>
          <w:divBdr>
            <w:top w:val="none" w:sz="0" w:space="0" w:color="auto"/>
            <w:left w:val="none" w:sz="0" w:space="0" w:color="auto"/>
            <w:bottom w:val="none" w:sz="0" w:space="0" w:color="auto"/>
            <w:right w:val="none" w:sz="0" w:space="0" w:color="auto"/>
          </w:divBdr>
          <w:divsChild>
            <w:div w:id="14813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26" Type="http://schemas.openxmlformats.org/officeDocument/2006/relationships/hyperlink" Target="https://doi.org/10.1016/j.gloplacha.2023.104156" TargetMode="External"/><Relationship Id="rId21" Type="http://schemas.openxmlformats.org/officeDocument/2006/relationships/hyperlink" Target="https://doi.org/10.1016/j.geomorph.2024.109183" TargetMode="External"/><Relationship Id="rId42" Type="http://schemas.openxmlformats.org/officeDocument/2006/relationships/hyperlink" Target="https://doi.org/10.3390/rs13214294" TargetMode="External"/><Relationship Id="rId47" Type="http://schemas.openxmlformats.org/officeDocument/2006/relationships/hyperlink" Target="https://doi.org/10.1016/j.rse.2019.111534" TargetMode="External"/><Relationship Id="rId63" Type="http://schemas.openxmlformats.org/officeDocument/2006/relationships/hyperlink" Target="https://doi.org/10.5194/egusphere-egu23-2698" TargetMode="External"/><Relationship Id="rId68" Type="http://schemas.openxmlformats.org/officeDocument/2006/relationships/hyperlink" Target="https://doi.org/10.3390/rs12071085" TargetMode="External"/><Relationship Id="rId7" Type="http://schemas.openxmlformats.org/officeDocument/2006/relationships/hyperlink" Target="https://www.scribd.com/document/385097863/Glossary-of-Permafrost-and-Ground-Ice-IPA-2005" TargetMode="External"/><Relationship Id="rId2" Type="http://schemas.openxmlformats.org/officeDocument/2006/relationships/hyperlink" Target="https://doi.org/10.1038/nature14338" TargetMode="External"/><Relationship Id="rId16" Type="http://schemas.openxmlformats.org/officeDocument/2006/relationships/hyperlink" Target="https://doi.org/10.3390/rs13061217" TargetMode="External"/><Relationship Id="rId29" Type="http://schemas.openxmlformats.org/officeDocument/2006/relationships/hyperlink" Target="https://doi.org/10.1088/1748-9326/acab18" TargetMode="External"/><Relationship Id="rId11" Type="http://schemas.openxmlformats.org/officeDocument/2006/relationships/hyperlink" Target="https://doi.org/10.1029/2021JF006123" TargetMode="External"/><Relationship Id="rId24" Type="http://schemas.openxmlformats.org/officeDocument/2006/relationships/hyperlink" Target="https://doi.org/10.1016/j.rse.2024.114299" TargetMode="External"/><Relationship Id="rId32" Type="http://schemas.openxmlformats.org/officeDocument/2006/relationships/hyperlink" Target="https://doi.org/10.1080/1088937X.2019.1686082" TargetMode="External"/><Relationship Id="rId37" Type="http://schemas.openxmlformats.org/officeDocument/2006/relationships/hyperlink" Target="https://doi.org/10.3390/rs13214294" TargetMode="External"/><Relationship Id="rId40" Type="http://schemas.openxmlformats.org/officeDocument/2006/relationships/hyperlink" Target="https://doi.org/10.1109/ACCESS.2024.3379142" TargetMode="External"/><Relationship Id="rId45" Type="http://schemas.openxmlformats.org/officeDocument/2006/relationships/hyperlink" Target="https://doi.org/10.3390/rs12071085" TargetMode="External"/><Relationship Id="rId53" Type="http://schemas.openxmlformats.org/officeDocument/2006/relationships/hyperlink" Target="https://doi.org/10.1080/10298436.2022.2038381" TargetMode="External"/><Relationship Id="rId58" Type="http://schemas.openxmlformats.org/officeDocument/2006/relationships/hyperlink" Target="https://doi.org/10.1080/15481603.2022.2101727" TargetMode="External"/><Relationship Id="rId66" Type="http://schemas.openxmlformats.org/officeDocument/2006/relationships/hyperlink" Target="https://doi.org/10.1139/dsa-2021-0045" TargetMode="External"/><Relationship Id="rId5" Type="http://schemas.openxmlformats.org/officeDocument/2006/relationships/hyperlink" Target="https://doi.org/10.1016/j.accre.2020.07.002" TargetMode="External"/><Relationship Id="rId61" Type="http://schemas.openxmlformats.org/officeDocument/2006/relationships/hyperlink" Target="https://doi.org/10.3390/buildings14082344" TargetMode="External"/><Relationship Id="rId19" Type="http://schemas.openxmlformats.org/officeDocument/2006/relationships/hyperlink" Target="https://www.scribd.com/document/385097863/Glossary-of-Permafrost-and-Ground-Ice-IPA-2005" TargetMode="External"/><Relationship Id="rId14" Type="http://schemas.openxmlformats.org/officeDocument/2006/relationships/hyperlink" Target="https://doi.org/10.52381/ICOP2024.86.1390" TargetMode="External"/><Relationship Id="rId22" Type="http://schemas.openxmlformats.org/officeDocument/2006/relationships/hyperlink" Target="https://doi.org/10.1016/j.jag.2021.102399" TargetMode="External"/><Relationship Id="rId27" Type="http://schemas.openxmlformats.org/officeDocument/2006/relationships/hyperlink" Target="https://doi.org/10.1007/s11111-020-00370-6" TargetMode="External"/><Relationship Id="rId30" Type="http://schemas.openxmlformats.org/officeDocument/2006/relationships/hyperlink" Target="https://doi.org/10.1080/1088937X.2019.1686082" TargetMode="External"/><Relationship Id="rId35" Type="http://schemas.openxmlformats.org/officeDocument/2006/relationships/hyperlink" Target="https://doi.org/10.3390/rs16132361" TargetMode="External"/><Relationship Id="rId43" Type="http://schemas.openxmlformats.org/officeDocument/2006/relationships/hyperlink" Target="https://doi.org/10.14358/PERS.21-00059R2" TargetMode="External"/><Relationship Id="rId48" Type="http://schemas.openxmlformats.org/officeDocument/2006/relationships/hyperlink" Target="https://doi.org/10.1016/j.geomat.2024.100006" TargetMode="External"/><Relationship Id="rId56" Type="http://schemas.openxmlformats.org/officeDocument/2006/relationships/hyperlink" Target="https://doi.org/10.1080/15481603.2022.2101727" TargetMode="External"/><Relationship Id="rId64" Type="http://schemas.openxmlformats.org/officeDocument/2006/relationships/hyperlink" Target="https://doi.org/10.3390/rs14236107" TargetMode="External"/><Relationship Id="rId69" Type="http://schemas.openxmlformats.org/officeDocument/2006/relationships/hyperlink" Target="https://doi.org/10.3390/rs14122747" TargetMode="External"/><Relationship Id="rId8" Type="http://schemas.openxmlformats.org/officeDocument/2006/relationships/hyperlink" Target="https://doi.org/10.1029/2021JF006123" TargetMode="External"/><Relationship Id="rId51" Type="http://schemas.openxmlformats.org/officeDocument/2006/relationships/hyperlink" Target="https://doi.org/10.1080/10298436.2022.2038381" TargetMode="External"/><Relationship Id="rId3" Type="http://schemas.openxmlformats.org/officeDocument/2006/relationships/hyperlink" Target="https://doi.org/10.3390/microorganisms9010116" TargetMode="External"/><Relationship Id="rId12" Type="http://schemas.openxmlformats.org/officeDocument/2006/relationships/hyperlink" Target="https://doi.org/10.1002/ppp.2088" TargetMode="External"/><Relationship Id="rId17" Type="http://schemas.openxmlformats.org/officeDocument/2006/relationships/hyperlink" Target="https://doi.org/10.3390/rs13061217" TargetMode="External"/><Relationship Id="rId25" Type="http://schemas.openxmlformats.org/officeDocument/2006/relationships/hyperlink" Target="https://www.woodwellclimate.org/ice-wedges-climate-change/" TargetMode="External"/><Relationship Id="rId33" Type="http://schemas.openxmlformats.org/officeDocument/2006/relationships/hyperlink" Target="https://doi.org/10.3390/rs13214294" TargetMode="External"/><Relationship Id="rId38" Type="http://schemas.openxmlformats.org/officeDocument/2006/relationships/hyperlink" Target="https://doi.org/10.3390/rs13061217" TargetMode="External"/><Relationship Id="rId46" Type="http://schemas.openxmlformats.org/officeDocument/2006/relationships/hyperlink" Target="https://doi.org/10.3390/rs14122747" TargetMode="External"/><Relationship Id="rId59" Type="http://schemas.openxmlformats.org/officeDocument/2006/relationships/hyperlink" Target="https://doi.org/10.3390/rs13091809" TargetMode="External"/><Relationship Id="rId67" Type="http://schemas.openxmlformats.org/officeDocument/2006/relationships/hyperlink" Target="https://doi.org/10.3390/rs13061217" TargetMode="External"/><Relationship Id="rId20" Type="http://schemas.openxmlformats.org/officeDocument/2006/relationships/hyperlink" Target="https://doi.org/10.3390/rs13214294" TargetMode="External"/><Relationship Id="rId41" Type="http://schemas.openxmlformats.org/officeDocument/2006/relationships/hyperlink" Target="https://doi.org/10.3390/rs14122747" TargetMode="External"/><Relationship Id="rId54" Type="http://schemas.openxmlformats.org/officeDocument/2006/relationships/hyperlink" Target="https://doi.org/10.3390/rs14112719" TargetMode="External"/><Relationship Id="rId62" Type="http://schemas.openxmlformats.org/officeDocument/2006/relationships/hyperlink" Target="https://doi.org/10.1016/j.conbuildmat.2022.128543" TargetMode="External"/><Relationship Id="rId1" Type="http://schemas.openxmlformats.org/officeDocument/2006/relationships/hyperlink" Target="https://doi.org/10.5194/tc-3-11-2009" TargetMode="External"/><Relationship Id="rId6" Type="http://schemas.openxmlformats.org/officeDocument/2006/relationships/hyperlink" Target="https://doi.org/10.1038/s41467-018-07557-4" TargetMode="External"/><Relationship Id="rId15" Type="http://schemas.openxmlformats.org/officeDocument/2006/relationships/hyperlink" Target="https://doi.org/10.1029/2021JF006123" TargetMode="External"/><Relationship Id="rId23" Type="http://schemas.openxmlformats.org/officeDocument/2006/relationships/hyperlink" Target="https://doi.org/10.1016/j.geomorph.2006.07.040" TargetMode="External"/><Relationship Id="rId28" Type="http://schemas.openxmlformats.org/officeDocument/2006/relationships/hyperlink" Target="https://doi.org/10.1038/s41467-018-07557-4" TargetMode="External"/><Relationship Id="rId36" Type="http://schemas.openxmlformats.org/officeDocument/2006/relationships/hyperlink" Target="https://doi.org/10.3390/rs14174132" TargetMode="External"/><Relationship Id="rId49" Type="http://schemas.openxmlformats.org/officeDocument/2006/relationships/hyperlink" Target="https://doi.org/10.5055/jem.2020.0448" TargetMode="External"/><Relationship Id="rId57" Type="http://schemas.openxmlformats.org/officeDocument/2006/relationships/hyperlink" Target="https://doi.org/10.3390/rs13091809" TargetMode="External"/><Relationship Id="rId10" Type="http://schemas.openxmlformats.org/officeDocument/2006/relationships/hyperlink" Target="https://doi.org/10.1038/ncomms13043" TargetMode="External"/><Relationship Id="rId31" Type="http://schemas.openxmlformats.org/officeDocument/2006/relationships/hyperlink" Target="https://doi.org/10.1002/ppp.2218" TargetMode="External"/><Relationship Id="rId44" Type="http://schemas.openxmlformats.org/officeDocument/2006/relationships/hyperlink" Target="https://doi.org/10.1016/j.rse.2023.113495" TargetMode="External"/><Relationship Id="rId52" Type="http://schemas.openxmlformats.org/officeDocument/2006/relationships/hyperlink" Target="https://doi.org/10.21203/rs.3.rs-4783812/v1" TargetMode="External"/><Relationship Id="rId60" Type="http://schemas.openxmlformats.org/officeDocument/2006/relationships/hyperlink" Target="https://doi.org/10.1061/JPEODX.PVENG-1291" TargetMode="External"/><Relationship Id="rId65" Type="http://schemas.openxmlformats.org/officeDocument/2006/relationships/hyperlink" Target="https://doi.org/10.3390/rs10111734" TargetMode="External"/><Relationship Id="rId4" Type="http://schemas.openxmlformats.org/officeDocument/2006/relationships/hyperlink" Target="https://doi.org/10.1002/eap.2186" TargetMode="External"/><Relationship Id="rId9" Type="http://schemas.openxmlformats.org/officeDocument/2006/relationships/hyperlink" Target="https://doi.org/10.1016/j.earscirev.2019.04.023" TargetMode="External"/><Relationship Id="rId13" Type="http://schemas.openxmlformats.org/officeDocument/2006/relationships/hyperlink" Target="https://doi.org/10.1016/j.jag.2021.102455" TargetMode="External"/><Relationship Id="rId18" Type="http://schemas.openxmlformats.org/officeDocument/2006/relationships/hyperlink" Target="https://doi.org/10.3390/rs13061217\" TargetMode="External"/><Relationship Id="rId39" Type="http://schemas.openxmlformats.org/officeDocument/2006/relationships/hyperlink" Target="https://doi.org/10.3390/rs13214294" TargetMode="External"/><Relationship Id="rId34" Type="http://schemas.openxmlformats.org/officeDocument/2006/relationships/hyperlink" Target="https://doi.org/10.3390/rs13061217" TargetMode="External"/><Relationship Id="rId50" Type="http://schemas.openxmlformats.org/officeDocument/2006/relationships/hyperlink" Target="https://doi.org/10.1016/j.coldregions.2024.104313" TargetMode="External"/><Relationship Id="rId55" Type="http://schemas.openxmlformats.org/officeDocument/2006/relationships/hyperlink" Target="https://doi.org/10.1080/15481603.2022.2101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C2E18-EF68-4F57-8A91-F6553DEED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7667</TotalTime>
  <Pages>19</Pages>
  <Words>2048</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Zirkes</dc:creator>
  <cp:keywords/>
  <dc:description/>
  <cp:lastModifiedBy>Anna Zirkes</cp:lastModifiedBy>
  <cp:revision>87</cp:revision>
  <dcterms:created xsi:type="dcterms:W3CDTF">2024-10-10T14:34:00Z</dcterms:created>
  <dcterms:modified xsi:type="dcterms:W3CDTF">2024-11-16T18:40:00Z</dcterms:modified>
</cp:coreProperties>
</file>