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C93DAA" w14:textId="77777777" w:rsidR="007B23DA" w:rsidRPr="00482C17" w:rsidRDefault="007B23DA" w:rsidP="008273D9">
      <w:pPr>
        <w:keepNext/>
        <w:keepLines/>
        <w:pBdr>
          <w:top w:val="single" w:sz="6" w:space="1" w:color="auto"/>
          <w:left w:val="single" w:sz="6" w:space="1" w:color="auto"/>
          <w:bottom w:val="single" w:sz="6" w:space="1" w:color="auto"/>
          <w:right w:val="single" w:sz="6" w:space="1" w:color="auto"/>
        </w:pBdr>
        <w:shd w:val="pct5" w:color="auto" w:fill="auto"/>
        <w:spacing w:line="240" w:lineRule="auto"/>
        <w:jc w:val="both"/>
        <w:rPr>
          <w:rFonts w:asciiTheme="minorBidi" w:hAnsiTheme="minorBidi" w:cstheme="minorBidi"/>
          <w:b/>
          <w:sz w:val="20"/>
          <w:szCs w:val="20"/>
        </w:rPr>
      </w:pPr>
      <w:bookmarkStart w:id="0" w:name="_GoBack"/>
      <w:bookmarkEnd w:id="0"/>
    </w:p>
    <w:p w14:paraId="324F7BB3" w14:textId="30400A64" w:rsidR="00C67904" w:rsidRPr="00482C17" w:rsidRDefault="00800470" w:rsidP="008273D9">
      <w:pPr>
        <w:keepNext/>
        <w:keepLines/>
        <w:pBdr>
          <w:top w:val="single" w:sz="6" w:space="1" w:color="auto"/>
          <w:left w:val="single" w:sz="6" w:space="1" w:color="auto"/>
          <w:bottom w:val="single" w:sz="6" w:space="1" w:color="auto"/>
          <w:right w:val="single" w:sz="6" w:space="1" w:color="auto"/>
        </w:pBdr>
        <w:shd w:val="pct5" w:color="auto" w:fill="auto"/>
        <w:spacing w:line="240" w:lineRule="auto"/>
        <w:jc w:val="center"/>
        <w:rPr>
          <w:rFonts w:asciiTheme="minorBidi" w:hAnsiTheme="minorBidi" w:cstheme="minorBidi"/>
          <w:b/>
          <w:sz w:val="20"/>
          <w:szCs w:val="20"/>
        </w:rPr>
      </w:pPr>
      <w:r>
        <w:rPr>
          <w:rFonts w:asciiTheme="minorBidi" w:hAnsiTheme="minorBidi" w:cstheme="minorBidi"/>
          <w:b/>
          <w:sz w:val="20"/>
          <w:szCs w:val="20"/>
        </w:rPr>
        <w:t>CONTRAT</w:t>
      </w:r>
      <w:r w:rsidR="005053CB" w:rsidRPr="00482C17">
        <w:rPr>
          <w:rFonts w:asciiTheme="minorBidi" w:hAnsiTheme="minorBidi" w:cstheme="minorBidi"/>
          <w:b/>
          <w:sz w:val="20"/>
          <w:szCs w:val="20"/>
        </w:rPr>
        <w:t xml:space="preserve"> DE SUPPORT ET DE MAINTENANCE</w:t>
      </w:r>
    </w:p>
    <w:p w14:paraId="3C441842" w14:textId="1B636DA7" w:rsidR="00AC597E" w:rsidRPr="00482C17" w:rsidRDefault="00AC597E" w:rsidP="008273D9">
      <w:pPr>
        <w:keepNext/>
        <w:keepLines/>
        <w:pBdr>
          <w:top w:val="single" w:sz="6" w:space="1" w:color="auto"/>
          <w:left w:val="single" w:sz="6" w:space="1" w:color="auto"/>
          <w:bottom w:val="single" w:sz="6" w:space="1" w:color="auto"/>
          <w:right w:val="single" w:sz="6" w:space="1" w:color="auto"/>
        </w:pBdr>
        <w:shd w:val="pct5" w:color="auto" w:fill="auto"/>
        <w:spacing w:line="240" w:lineRule="auto"/>
        <w:jc w:val="center"/>
        <w:rPr>
          <w:rFonts w:asciiTheme="minorBidi" w:hAnsiTheme="minorBidi" w:cstheme="minorBidi"/>
          <w:b/>
          <w:sz w:val="20"/>
          <w:szCs w:val="20"/>
        </w:rPr>
      </w:pPr>
      <w:r w:rsidRPr="00482C17">
        <w:rPr>
          <w:rFonts w:asciiTheme="minorBidi" w:hAnsiTheme="minorBidi" w:cstheme="minorBidi"/>
          <w:b/>
          <w:sz w:val="20"/>
          <w:szCs w:val="20"/>
        </w:rPr>
        <w:t>DE LA SOLUTION DE GESTION DE LA RELATION CLIENT « CRM »</w:t>
      </w:r>
    </w:p>
    <w:p w14:paraId="2E494CCF" w14:textId="77777777" w:rsidR="007B23DA" w:rsidRPr="00482C17" w:rsidRDefault="007B23DA" w:rsidP="008273D9">
      <w:pPr>
        <w:keepNext/>
        <w:keepLines/>
        <w:pBdr>
          <w:top w:val="single" w:sz="6" w:space="1" w:color="auto"/>
          <w:left w:val="single" w:sz="6" w:space="1" w:color="auto"/>
          <w:bottom w:val="single" w:sz="6" w:space="1" w:color="auto"/>
          <w:right w:val="single" w:sz="6" w:space="1" w:color="auto"/>
        </w:pBdr>
        <w:shd w:val="pct5" w:color="auto" w:fill="auto"/>
        <w:spacing w:line="240" w:lineRule="auto"/>
        <w:jc w:val="both"/>
        <w:rPr>
          <w:rFonts w:asciiTheme="minorBidi" w:hAnsiTheme="minorBidi" w:cstheme="minorBidi"/>
          <w:b/>
          <w:sz w:val="20"/>
          <w:szCs w:val="20"/>
        </w:rPr>
      </w:pPr>
    </w:p>
    <w:p w14:paraId="4D145F50" w14:textId="77777777" w:rsidR="000D30C1" w:rsidRPr="00482C17" w:rsidRDefault="000D30C1" w:rsidP="008273D9">
      <w:pPr>
        <w:pStyle w:val="western"/>
        <w:keepNext/>
        <w:keepLines/>
        <w:spacing w:before="0" w:beforeAutospacing="0" w:after="120" w:line="240" w:lineRule="auto"/>
        <w:jc w:val="both"/>
        <w:rPr>
          <w:rFonts w:asciiTheme="minorBidi" w:hAnsiTheme="minorBidi" w:cstheme="minorBidi"/>
          <w:sz w:val="20"/>
          <w:szCs w:val="20"/>
        </w:rPr>
      </w:pPr>
    </w:p>
    <w:p w14:paraId="21997028" w14:textId="77777777" w:rsidR="007B23DA" w:rsidRPr="00482C17" w:rsidRDefault="007B23DA" w:rsidP="008273D9">
      <w:pPr>
        <w:pStyle w:val="western"/>
        <w:keepNext/>
        <w:keepLines/>
        <w:spacing w:before="0" w:beforeAutospacing="0" w:after="120" w:line="240" w:lineRule="auto"/>
        <w:jc w:val="both"/>
        <w:rPr>
          <w:rFonts w:asciiTheme="minorBidi" w:hAnsiTheme="minorBidi" w:cstheme="minorBidi"/>
          <w:b/>
          <w:bCs/>
          <w:sz w:val="20"/>
          <w:szCs w:val="20"/>
        </w:rPr>
      </w:pPr>
    </w:p>
    <w:p w14:paraId="16707E2F" w14:textId="77777777" w:rsidR="007B23DA" w:rsidRPr="00482C17" w:rsidRDefault="007B23DA" w:rsidP="008273D9">
      <w:pPr>
        <w:keepNext/>
        <w:keepLines/>
        <w:spacing w:line="240" w:lineRule="auto"/>
        <w:jc w:val="both"/>
        <w:rPr>
          <w:rFonts w:asciiTheme="minorBidi" w:hAnsiTheme="minorBidi" w:cstheme="minorBidi"/>
          <w:b/>
          <w:bCs/>
          <w:i/>
          <w:iCs/>
          <w:color w:val="FFFFFF"/>
          <w:sz w:val="20"/>
          <w:szCs w:val="20"/>
        </w:rPr>
      </w:pPr>
      <w:r w:rsidRPr="00482C17">
        <w:rPr>
          <w:rFonts w:asciiTheme="minorBidi" w:hAnsiTheme="minorBidi" w:cstheme="minorBidi"/>
          <w:b/>
          <w:bCs/>
          <w:i/>
          <w:iCs/>
          <w:sz w:val="20"/>
          <w:szCs w:val="20"/>
        </w:rPr>
        <w:t>ENTRE LES SOUSSIGNÉS :</w:t>
      </w:r>
    </w:p>
    <w:p w14:paraId="4B8DAEDB" w14:textId="1434A7C9" w:rsidR="002B0B66" w:rsidRPr="00482C17" w:rsidRDefault="002B0B66"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La Société ATLANTIQUE TELECOM CÔTE D’IVOIRE en activité sous le nom commercial MOOV </w:t>
      </w:r>
      <w:r w:rsidR="00AC597E" w:rsidRPr="00482C17">
        <w:rPr>
          <w:rFonts w:asciiTheme="minorBidi" w:hAnsiTheme="minorBidi" w:cstheme="minorBidi"/>
          <w:sz w:val="20"/>
          <w:szCs w:val="20"/>
        </w:rPr>
        <w:t xml:space="preserve">AFRICA </w:t>
      </w:r>
      <w:r w:rsidRPr="00482C17">
        <w:rPr>
          <w:rFonts w:asciiTheme="minorBidi" w:hAnsiTheme="minorBidi" w:cstheme="minorBidi"/>
          <w:sz w:val="20"/>
          <w:szCs w:val="20"/>
        </w:rPr>
        <w:t>COTE D’IVOIRE, société anonyme avec conseil d’administration au capital de 20.000.000.000 FCFA dont le siège est sis à Immeuble KHARRAT, Avenue Botreau Roussel, Abidjan Plateau, 01 BP 2347 ABIDJAN 01, immatriculée au Registre du Commerce et du Crédit Mobilier d’Abidjan sous le numéro CI-ABJ-2005-B-1378, Compte Contribuable numéro 0521319F, représentée par son Directeur Général, Monsieur Lhoussaine OUSSALAH,</w:t>
      </w:r>
    </w:p>
    <w:p w14:paraId="74A587C5" w14:textId="392A4D39" w:rsidR="006F291A" w:rsidRPr="00482C17" w:rsidRDefault="00E02147"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C</w:t>
      </w:r>
      <w:r w:rsidR="006F291A" w:rsidRPr="00482C17">
        <w:rPr>
          <w:rFonts w:asciiTheme="minorBidi" w:hAnsiTheme="minorBidi" w:cstheme="minorBidi"/>
          <w:sz w:val="20"/>
          <w:szCs w:val="20"/>
        </w:rPr>
        <w:t>i-après dénommé « </w:t>
      </w:r>
      <w:r w:rsidR="006F291A" w:rsidRPr="00482C17">
        <w:rPr>
          <w:rFonts w:asciiTheme="minorBidi" w:hAnsiTheme="minorBidi" w:cstheme="minorBidi"/>
          <w:b/>
          <w:bCs/>
          <w:sz w:val="20"/>
          <w:szCs w:val="20"/>
        </w:rPr>
        <w:t>Le Client</w:t>
      </w:r>
      <w:r w:rsidR="006F291A" w:rsidRPr="00482C17">
        <w:rPr>
          <w:rFonts w:asciiTheme="minorBidi" w:hAnsiTheme="minorBidi" w:cstheme="minorBidi"/>
          <w:sz w:val="20"/>
          <w:szCs w:val="20"/>
        </w:rPr>
        <w:t> »</w:t>
      </w:r>
      <w:r w:rsidR="001E4C5E" w:rsidRPr="00482C17">
        <w:rPr>
          <w:rFonts w:asciiTheme="minorBidi" w:hAnsiTheme="minorBidi" w:cstheme="minorBidi"/>
          <w:sz w:val="20"/>
          <w:szCs w:val="20"/>
        </w:rPr>
        <w:t xml:space="preserve"> ou « </w:t>
      </w:r>
      <w:r w:rsidR="00A43898" w:rsidRPr="00482C17">
        <w:rPr>
          <w:rFonts w:asciiTheme="minorBidi" w:hAnsiTheme="minorBidi" w:cstheme="minorBidi"/>
          <w:b/>
          <w:sz w:val="20"/>
          <w:szCs w:val="20"/>
        </w:rPr>
        <w:t>MOOV</w:t>
      </w:r>
      <w:r w:rsidR="004752A8" w:rsidRPr="00482C17">
        <w:rPr>
          <w:rFonts w:asciiTheme="minorBidi" w:hAnsiTheme="minorBidi" w:cstheme="minorBidi"/>
          <w:b/>
          <w:sz w:val="20"/>
          <w:szCs w:val="20"/>
        </w:rPr>
        <w:t xml:space="preserve"> CI</w:t>
      </w:r>
      <w:r w:rsidR="001E4C5E" w:rsidRPr="00482C17">
        <w:rPr>
          <w:rFonts w:asciiTheme="minorBidi" w:hAnsiTheme="minorBidi" w:cstheme="minorBidi"/>
          <w:sz w:val="20"/>
          <w:szCs w:val="20"/>
        </w:rPr>
        <w:t>»</w:t>
      </w:r>
      <w:r w:rsidR="006F291A" w:rsidRPr="00482C17">
        <w:rPr>
          <w:rFonts w:asciiTheme="minorBidi" w:hAnsiTheme="minorBidi" w:cstheme="minorBidi"/>
          <w:sz w:val="20"/>
          <w:szCs w:val="20"/>
        </w:rPr>
        <w:t>,</w:t>
      </w:r>
    </w:p>
    <w:p w14:paraId="0D568156" w14:textId="77777777" w:rsidR="006F291A" w:rsidRPr="00482C17" w:rsidRDefault="006F291A" w:rsidP="008273D9">
      <w:pPr>
        <w:pStyle w:val="western"/>
        <w:keepNext/>
        <w:keepLines/>
        <w:spacing w:before="0" w:beforeAutospacing="0" w:after="120" w:line="240" w:lineRule="auto"/>
        <w:jc w:val="both"/>
        <w:rPr>
          <w:rFonts w:asciiTheme="minorBidi" w:hAnsiTheme="minorBidi" w:cstheme="minorBidi"/>
          <w:sz w:val="20"/>
          <w:szCs w:val="20"/>
        </w:rPr>
      </w:pPr>
      <w:r w:rsidRPr="00482C17">
        <w:rPr>
          <w:rFonts w:asciiTheme="minorBidi" w:hAnsiTheme="minorBidi" w:cstheme="minorBidi"/>
          <w:sz w:val="20"/>
          <w:szCs w:val="20"/>
        </w:rPr>
        <w:t>D’une part,</w:t>
      </w:r>
    </w:p>
    <w:p w14:paraId="4AAC81F4" w14:textId="77777777" w:rsidR="00CA7E92" w:rsidRPr="00482C17" w:rsidRDefault="00CA7E92" w:rsidP="008273D9">
      <w:pPr>
        <w:keepNext/>
        <w:keepLines/>
        <w:spacing w:line="240" w:lineRule="auto"/>
        <w:jc w:val="both"/>
        <w:rPr>
          <w:rFonts w:asciiTheme="minorBidi" w:hAnsiTheme="minorBidi" w:cstheme="minorBidi"/>
          <w:b/>
          <w:bCs/>
          <w:i/>
          <w:iCs/>
          <w:sz w:val="20"/>
          <w:szCs w:val="20"/>
        </w:rPr>
      </w:pPr>
      <w:r w:rsidRPr="00482C17">
        <w:rPr>
          <w:rFonts w:asciiTheme="minorBidi" w:hAnsiTheme="minorBidi" w:cstheme="minorBidi"/>
          <w:b/>
          <w:bCs/>
          <w:i/>
          <w:iCs/>
          <w:sz w:val="20"/>
          <w:szCs w:val="20"/>
        </w:rPr>
        <w:t>Et </w:t>
      </w:r>
    </w:p>
    <w:p w14:paraId="570252F1" w14:textId="77777777" w:rsidR="006F291A" w:rsidRPr="00482C17" w:rsidRDefault="006F291A" w:rsidP="008273D9">
      <w:pPr>
        <w:pStyle w:val="western"/>
        <w:keepNext/>
        <w:keepLines/>
        <w:spacing w:before="0" w:beforeAutospacing="0" w:after="120" w:line="240" w:lineRule="auto"/>
        <w:jc w:val="both"/>
        <w:rPr>
          <w:rFonts w:asciiTheme="minorBidi" w:hAnsiTheme="minorBidi" w:cstheme="minorBidi"/>
          <w:sz w:val="20"/>
          <w:szCs w:val="20"/>
        </w:rPr>
      </w:pPr>
      <w:r w:rsidRPr="00482C17">
        <w:rPr>
          <w:rFonts w:asciiTheme="minorBidi" w:hAnsiTheme="minorBidi" w:cstheme="minorBidi"/>
          <w:b/>
          <w:bCs/>
          <w:sz w:val="20"/>
          <w:szCs w:val="20"/>
        </w:rPr>
        <w:t xml:space="preserve">La </w:t>
      </w:r>
      <w:r w:rsidR="006419E1" w:rsidRPr="00482C17">
        <w:rPr>
          <w:rFonts w:asciiTheme="minorBidi" w:hAnsiTheme="minorBidi" w:cstheme="minorBidi"/>
          <w:b/>
          <w:bCs/>
          <w:sz w:val="20"/>
          <w:szCs w:val="20"/>
        </w:rPr>
        <w:t xml:space="preserve">Société </w:t>
      </w:r>
      <w:r w:rsidRPr="00482C17">
        <w:rPr>
          <w:rFonts w:asciiTheme="minorBidi" w:hAnsiTheme="minorBidi" w:cstheme="minorBidi"/>
          <w:b/>
          <w:bCs/>
          <w:sz w:val="20"/>
          <w:szCs w:val="20"/>
        </w:rPr>
        <w:t>HLi Consulting Tunisie</w:t>
      </w:r>
      <w:r w:rsidRPr="00482C17">
        <w:rPr>
          <w:rFonts w:asciiTheme="minorBidi" w:hAnsiTheme="minorBidi" w:cstheme="minorBidi"/>
          <w:sz w:val="20"/>
          <w:szCs w:val="20"/>
        </w:rPr>
        <w:t>, dont le Siège social est à l’immeuble sis à l’angle de la Rue El Waquidi et du Bd Charles Nicolle El Menzeh 4 - 1004 Tunis, Tunisie, Immatriculée au RCS de Tunis sous le N° B2453842004, Matricule fiscal N° 900</w:t>
      </w:r>
      <w:r w:rsidR="00BF6E81" w:rsidRPr="00482C17">
        <w:rPr>
          <w:rFonts w:asciiTheme="minorBidi" w:hAnsiTheme="minorBidi" w:cstheme="minorBidi"/>
          <w:sz w:val="20"/>
          <w:szCs w:val="20"/>
        </w:rPr>
        <w:t>0</w:t>
      </w:r>
      <w:r w:rsidR="00806928" w:rsidRPr="00482C17">
        <w:rPr>
          <w:rFonts w:asciiTheme="minorBidi" w:hAnsiTheme="minorBidi" w:cstheme="minorBidi"/>
          <w:sz w:val="20"/>
          <w:szCs w:val="20"/>
        </w:rPr>
        <w:t>43W/A/M/000</w:t>
      </w:r>
      <w:r w:rsidRPr="00482C17">
        <w:rPr>
          <w:rFonts w:asciiTheme="minorBidi" w:hAnsiTheme="minorBidi" w:cstheme="minorBidi"/>
          <w:sz w:val="20"/>
          <w:szCs w:val="20"/>
        </w:rPr>
        <w:t>, Représentée par Monsieur Fakher ZOUAOUI, agissant en qualité de Directeur Général,</w:t>
      </w:r>
      <w:r w:rsidR="007B23DA" w:rsidRPr="00482C17">
        <w:rPr>
          <w:rFonts w:asciiTheme="minorBidi" w:hAnsiTheme="minorBidi" w:cstheme="minorBidi"/>
          <w:sz w:val="20"/>
          <w:szCs w:val="20"/>
        </w:rPr>
        <w:t xml:space="preserve"> c</w:t>
      </w:r>
      <w:r w:rsidRPr="00482C17">
        <w:rPr>
          <w:rFonts w:asciiTheme="minorBidi" w:hAnsiTheme="minorBidi" w:cstheme="minorBidi"/>
          <w:sz w:val="20"/>
          <w:szCs w:val="20"/>
        </w:rPr>
        <w:t>i-après dénommé</w:t>
      </w:r>
      <w:r w:rsidR="00041E9B" w:rsidRPr="00482C17">
        <w:rPr>
          <w:rFonts w:asciiTheme="minorBidi" w:hAnsiTheme="minorBidi" w:cstheme="minorBidi"/>
          <w:sz w:val="20"/>
          <w:szCs w:val="20"/>
        </w:rPr>
        <w:t>e</w:t>
      </w:r>
      <w:r w:rsidR="00EC407B" w:rsidRPr="00482C17">
        <w:rPr>
          <w:rFonts w:asciiTheme="minorBidi" w:hAnsiTheme="minorBidi" w:cstheme="minorBidi"/>
          <w:sz w:val="20"/>
          <w:szCs w:val="20"/>
        </w:rPr>
        <w:t xml:space="preserve"> </w:t>
      </w:r>
      <w:r w:rsidRPr="00482C17">
        <w:rPr>
          <w:rFonts w:asciiTheme="minorBidi" w:hAnsiTheme="minorBidi" w:cstheme="minorBidi"/>
          <w:sz w:val="20"/>
          <w:szCs w:val="20"/>
        </w:rPr>
        <w:t>« </w:t>
      </w:r>
      <w:r w:rsidRPr="00482C17">
        <w:rPr>
          <w:rFonts w:asciiTheme="minorBidi" w:hAnsiTheme="minorBidi" w:cstheme="minorBidi"/>
          <w:b/>
          <w:bCs/>
          <w:sz w:val="20"/>
          <w:szCs w:val="20"/>
        </w:rPr>
        <w:t>Le Prestataire</w:t>
      </w:r>
      <w:r w:rsidRPr="00482C17">
        <w:rPr>
          <w:rFonts w:asciiTheme="minorBidi" w:hAnsiTheme="minorBidi" w:cstheme="minorBidi"/>
          <w:sz w:val="20"/>
          <w:szCs w:val="20"/>
        </w:rPr>
        <w:t xml:space="preserve"> » </w:t>
      </w:r>
      <w:r w:rsidR="001E4C5E" w:rsidRPr="00482C17">
        <w:rPr>
          <w:rFonts w:asciiTheme="minorBidi" w:hAnsiTheme="minorBidi" w:cstheme="minorBidi"/>
          <w:sz w:val="20"/>
          <w:szCs w:val="20"/>
        </w:rPr>
        <w:t>ou « </w:t>
      </w:r>
      <w:r w:rsidR="001E4C5E" w:rsidRPr="00482C17">
        <w:rPr>
          <w:rFonts w:asciiTheme="minorBidi" w:hAnsiTheme="minorBidi" w:cstheme="minorBidi"/>
          <w:b/>
          <w:sz w:val="20"/>
          <w:szCs w:val="20"/>
        </w:rPr>
        <w:t>HLi</w:t>
      </w:r>
      <w:r w:rsidR="001E4C5E" w:rsidRPr="00482C17">
        <w:rPr>
          <w:rFonts w:asciiTheme="minorBidi" w:hAnsiTheme="minorBidi" w:cstheme="minorBidi"/>
          <w:sz w:val="20"/>
          <w:szCs w:val="20"/>
        </w:rPr>
        <w:t> »,</w:t>
      </w:r>
    </w:p>
    <w:p w14:paraId="0F34D792" w14:textId="77777777" w:rsidR="006F291A" w:rsidRPr="00482C17" w:rsidRDefault="006F291A" w:rsidP="008273D9">
      <w:pPr>
        <w:pStyle w:val="western"/>
        <w:keepNext/>
        <w:keepLines/>
        <w:spacing w:before="0" w:beforeAutospacing="0" w:after="120" w:line="240" w:lineRule="auto"/>
        <w:jc w:val="both"/>
        <w:rPr>
          <w:rFonts w:asciiTheme="minorBidi" w:hAnsiTheme="minorBidi" w:cstheme="minorBidi"/>
          <w:sz w:val="20"/>
          <w:szCs w:val="20"/>
        </w:rPr>
      </w:pPr>
      <w:r w:rsidRPr="00482C17">
        <w:rPr>
          <w:rFonts w:asciiTheme="minorBidi" w:hAnsiTheme="minorBidi" w:cstheme="minorBidi"/>
          <w:sz w:val="20"/>
          <w:szCs w:val="20"/>
        </w:rPr>
        <w:t>D’autre part,</w:t>
      </w:r>
    </w:p>
    <w:p w14:paraId="793EC4B7" w14:textId="77777777" w:rsidR="00536170" w:rsidRPr="00482C17" w:rsidRDefault="00536170" w:rsidP="008273D9">
      <w:pPr>
        <w:pStyle w:val="western"/>
        <w:keepNext/>
        <w:keepLines/>
        <w:spacing w:before="0" w:beforeAutospacing="0" w:after="120" w:line="240" w:lineRule="auto"/>
        <w:jc w:val="both"/>
        <w:rPr>
          <w:rFonts w:asciiTheme="minorBidi" w:hAnsiTheme="minorBidi" w:cstheme="minorBidi"/>
          <w:sz w:val="20"/>
          <w:szCs w:val="20"/>
        </w:rPr>
      </w:pPr>
      <w:r w:rsidRPr="00482C17">
        <w:rPr>
          <w:rFonts w:asciiTheme="minorBidi" w:hAnsiTheme="minorBidi" w:cstheme="minorBidi"/>
          <w:sz w:val="20"/>
          <w:szCs w:val="20"/>
        </w:rPr>
        <w:t>Ci-après dénommé</w:t>
      </w:r>
      <w:r w:rsidR="007B23DA" w:rsidRPr="00482C17">
        <w:rPr>
          <w:rFonts w:asciiTheme="minorBidi" w:hAnsiTheme="minorBidi" w:cstheme="minorBidi"/>
          <w:sz w:val="20"/>
          <w:szCs w:val="20"/>
        </w:rPr>
        <w:t>es</w:t>
      </w:r>
      <w:r w:rsidR="008B517E" w:rsidRPr="00482C17">
        <w:rPr>
          <w:rFonts w:asciiTheme="minorBidi" w:hAnsiTheme="minorBidi" w:cstheme="minorBidi"/>
          <w:sz w:val="20"/>
          <w:szCs w:val="20"/>
        </w:rPr>
        <w:t xml:space="preserve"> </w:t>
      </w:r>
      <w:r w:rsidR="007B23DA" w:rsidRPr="00482C17">
        <w:rPr>
          <w:rFonts w:asciiTheme="minorBidi" w:hAnsiTheme="minorBidi" w:cstheme="minorBidi"/>
          <w:sz w:val="20"/>
          <w:szCs w:val="20"/>
        </w:rPr>
        <w:t xml:space="preserve">conjointement </w:t>
      </w:r>
      <w:r w:rsidRPr="00482C17">
        <w:rPr>
          <w:rFonts w:asciiTheme="minorBidi" w:hAnsiTheme="minorBidi" w:cstheme="minorBidi"/>
          <w:sz w:val="20"/>
          <w:szCs w:val="20"/>
        </w:rPr>
        <w:t>« </w:t>
      </w:r>
      <w:r w:rsidRPr="00482C17">
        <w:rPr>
          <w:rFonts w:asciiTheme="minorBidi" w:hAnsiTheme="minorBidi" w:cstheme="minorBidi"/>
          <w:b/>
          <w:bCs/>
          <w:sz w:val="20"/>
          <w:szCs w:val="20"/>
        </w:rPr>
        <w:t xml:space="preserve">Les Parties </w:t>
      </w:r>
      <w:r w:rsidRPr="00482C17">
        <w:rPr>
          <w:rFonts w:asciiTheme="minorBidi" w:hAnsiTheme="minorBidi" w:cstheme="minorBidi"/>
          <w:sz w:val="20"/>
          <w:szCs w:val="20"/>
        </w:rPr>
        <w:t xml:space="preserve">» </w:t>
      </w:r>
    </w:p>
    <w:p w14:paraId="780DA806" w14:textId="77777777" w:rsidR="000D30C1" w:rsidRPr="00482C17" w:rsidRDefault="000D30C1" w:rsidP="008273D9">
      <w:pPr>
        <w:pStyle w:val="Corpsdetexte"/>
        <w:keepNext/>
        <w:keepLines/>
        <w:spacing w:line="240" w:lineRule="auto"/>
        <w:jc w:val="both"/>
        <w:rPr>
          <w:rFonts w:asciiTheme="minorBidi" w:hAnsiTheme="minorBidi" w:cstheme="minorBidi"/>
          <w:sz w:val="20"/>
          <w:szCs w:val="20"/>
        </w:rPr>
      </w:pPr>
    </w:p>
    <w:p w14:paraId="29B714A7" w14:textId="77777777" w:rsidR="00BC6A61" w:rsidRPr="00482C17" w:rsidRDefault="00F1048C" w:rsidP="008273D9">
      <w:pPr>
        <w:pStyle w:val="Titre3"/>
        <w:keepLines/>
        <w:spacing w:before="0"/>
        <w:jc w:val="both"/>
        <w:rPr>
          <w:rFonts w:asciiTheme="minorBidi" w:hAnsiTheme="minorBidi" w:cstheme="minorBidi"/>
          <w:sz w:val="20"/>
          <w:szCs w:val="20"/>
        </w:rPr>
      </w:pPr>
      <w:r w:rsidRPr="00482C17">
        <w:rPr>
          <w:rFonts w:asciiTheme="minorBidi" w:hAnsiTheme="minorBidi" w:cstheme="minorBidi"/>
          <w:sz w:val="20"/>
          <w:szCs w:val="20"/>
        </w:rPr>
        <w:t>PR</w:t>
      </w:r>
      <w:r w:rsidR="00041E9B" w:rsidRPr="00482C17">
        <w:rPr>
          <w:rFonts w:asciiTheme="minorBidi" w:hAnsiTheme="minorBidi" w:cstheme="minorBidi"/>
          <w:sz w:val="20"/>
          <w:szCs w:val="20"/>
        </w:rPr>
        <w:t>É</w:t>
      </w:r>
      <w:r w:rsidRPr="00482C17">
        <w:rPr>
          <w:rFonts w:asciiTheme="minorBidi" w:hAnsiTheme="minorBidi" w:cstheme="minorBidi"/>
          <w:sz w:val="20"/>
          <w:szCs w:val="20"/>
        </w:rPr>
        <w:t>AMBULE</w:t>
      </w:r>
    </w:p>
    <w:p w14:paraId="6FA012D2" w14:textId="53CCA1CC" w:rsidR="006419E1" w:rsidRPr="00482C17" w:rsidRDefault="003A414E" w:rsidP="008273D9">
      <w:pPr>
        <w:pStyle w:val="BodyText21"/>
        <w:keepNext/>
        <w:keepLines/>
        <w:spacing w:after="120"/>
        <w:rPr>
          <w:rFonts w:asciiTheme="minorBidi" w:hAnsiTheme="minorBidi" w:cstheme="minorBidi"/>
          <w:sz w:val="20"/>
          <w:szCs w:val="20"/>
        </w:rPr>
      </w:pPr>
      <w:r w:rsidRPr="00482C17">
        <w:rPr>
          <w:rFonts w:asciiTheme="minorBidi" w:hAnsiTheme="minorBidi" w:cstheme="minorBidi"/>
          <w:sz w:val="20"/>
          <w:szCs w:val="20"/>
        </w:rPr>
        <w:t xml:space="preserve">Le Client, </w:t>
      </w:r>
      <w:r w:rsidR="00A43898" w:rsidRPr="00482C17">
        <w:rPr>
          <w:rFonts w:asciiTheme="minorBidi" w:hAnsiTheme="minorBidi" w:cstheme="minorBidi"/>
          <w:sz w:val="20"/>
          <w:szCs w:val="20"/>
        </w:rPr>
        <w:t>Atlantique Telecom Côte d’Ivoire</w:t>
      </w:r>
      <w:r w:rsidR="006419E1" w:rsidRPr="00482C17">
        <w:rPr>
          <w:rFonts w:asciiTheme="minorBidi" w:hAnsiTheme="minorBidi" w:cstheme="minorBidi"/>
          <w:sz w:val="20"/>
          <w:szCs w:val="20"/>
        </w:rPr>
        <w:t xml:space="preserve">, </w:t>
      </w:r>
      <w:r w:rsidR="00A43898" w:rsidRPr="00482C17">
        <w:rPr>
          <w:rFonts w:asciiTheme="minorBidi" w:hAnsiTheme="minorBidi" w:cstheme="minorBidi"/>
          <w:sz w:val="20"/>
          <w:szCs w:val="20"/>
        </w:rPr>
        <w:t xml:space="preserve">est une société anonyme filiale du groupe Maroc Telecom, </w:t>
      </w:r>
      <w:r w:rsidR="002B0B66" w:rsidRPr="00482C17">
        <w:rPr>
          <w:rFonts w:asciiTheme="minorBidi" w:hAnsiTheme="minorBidi" w:cstheme="minorBidi"/>
          <w:sz w:val="20"/>
          <w:szCs w:val="20"/>
        </w:rPr>
        <w:t>qui opère dans le domaine des</w:t>
      </w:r>
      <w:r w:rsidR="00A43898" w:rsidRPr="00482C17">
        <w:rPr>
          <w:rFonts w:asciiTheme="minorBidi" w:hAnsiTheme="minorBidi" w:cstheme="minorBidi"/>
          <w:sz w:val="20"/>
          <w:szCs w:val="20"/>
        </w:rPr>
        <w:t xml:space="preserve"> </w:t>
      </w:r>
      <w:r w:rsidR="002B0B66" w:rsidRPr="00482C17">
        <w:rPr>
          <w:rFonts w:asciiTheme="minorBidi" w:hAnsiTheme="minorBidi" w:cstheme="minorBidi"/>
          <w:sz w:val="20"/>
          <w:szCs w:val="20"/>
        </w:rPr>
        <w:t>télécommunications</w:t>
      </w:r>
      <w:r w:rsidR="00A43898" w:rsidRPr="00482C17">
        <w:rPr>
          <w:rFonts w:asciiTheme="minorBidi" w:hAnsiTheme="minorBidi" w:cstheme="minorBidi"/>
          <w:sz w:val="20"/>
          <w:szCs w:val="20"/>
        </w:rPr>
        <w:t xml:space="preserve"> en côte d’Ivoire</w:t>
      </w:r>
      <w:r w:rsidR="006419E1" w:rsidRPr="00482C17">
        <w:rPr>
          <w:rFonts w:asciiTheme="minorBidi" w:hAnsiTheme="minorBidi" w:cstheme="minorBidi"/>
          <w:sz w:val="20"/>
          <w:szCs w:val="20"/>
        </w:rPr>
        <w:t>.</w:t>
      </w:r>
    </w:p>
    <w:p w14:paraId="6AFEFF6B" w14:textId="52B5C5F7" w:rsidR="006419E1" w:rsidRPr="00482C17" w:rsidRDefault="006419E1" w:rsidP="008273D9">
      <w:pPr>
        <w:pStyle w:val="txtnoir12"/>
        <w:keepNext/>
        <w:keepLines/>
        <w:spacing w:after="120"/>
        <w:jc w:val="both"/>
        <w:rPr>
          <w:rFonts w:asciiTheme="minorBidi" w:hAnsiTheme="minorBidi" w:cstheme="minorBidi"/>
          <w:sz w:val="20"/>
          <w:szCs w:val="20"/>
        </w:rPr>
      </w:pPr>
      <w:r w:rsidRPr="00482C17">
        <w:rPr>
          <w:rFonts w:asciiTheme="minorBidi" w:hAnsiTheme="minorBidi" w:cstheme="minorBidi"/>
          <w:sz w:val="20"/>
          <w:szCs w:val="20"/>
        </w:rPr>
        <w:t>Le Prestataire, HLi Consulting Tunisie, est une Société de Service et d’Ingénierie Informatique. Elle accompagne ses clients dans leurs projets de transformation digitale et de mise en place des solutions informatiques à forte valeur ajoutée métier en phase avec leurs contextes, exigences et objectifs de gestion.</w:t>
      </w:r>
      <w:r w:rsidR="0047679C" w:rsidRPr="00482C17">
        <w:rPr>
          <w:rFonts w:asciiTheme="minorBidi" w:hAnsiTheme="minorBidi" w:cstheme="minorBidi"/>
          <w:sz w:val="20"/>
          <w:szCs w:val="20"/>
        </w:rPr>
        <w:t xml:space="preserve"> </w:t>
      </w:r>
    </w:p>
    <w:p w14:paraId="22786BF3" w14:textId="5F5B3A72" w:rsidR="00AC597E" w:rsidRPr="00482C17" w:rsidRDefault="00AC597E" w:rsidP="008273D9">
      <w:pPr>
        <w:pStyle w:val="txtnoir12"/>
        <w:keepNext/>
        <w:keepLines/>
        <w:spacing w:after="120"/>
        <w:jc w:val="both"/>
        <w:rPr>
          <w:rFonts w:asciiTheme="minorBidi" w:hAnsiTheme="minorBidi" w:cstheme="minorBidi"/>
          <w:sz w:val="20"/>
          <w:szCs w:val="20"/>
        </w:rPr>
      </w:pPr>
      <w:r w:rsidRPr="00482C17">
        <w:rPr>
          <w:rFonts w:asciiTheme="minorBidi" w:hAnsiTheme="minorBidi" w:cstheme="minorBidi"/>
          <w:sz w:val="20"/>
          <w:szCs w:val="20"/>
        </w:rPr>
        <w:t>Le Prestation est particulièrement partenaire de Microsoft spécialisé dans la fourniture et mise en place des solutions de Gestions de la Relation Client (CRM) reposant sur la plateforme Microsoft Dynamics CRM avec une forte valeur ajouté métier et plusieurs références en appui dans le secteur des télécommunications.</w:t>
      </w:r>
    </w:p>
    <w:p w14:paraId="539992E6" w14:textId="32A7195E" w:rsidR="00EA7C69" w:rsidRPr="00482C17" w:rsidRDefault="002B0B66" w:rsidP="0007414C">
      <w:pPr>
        <w:pStyle w:val="txtnoir12"/>
        <w:keepNext/>
        <w:keepLines/>
        <w:spacing w:after="120"/>
        <w:jc w:val="both"/>
        <w:rPr>
          <w:rFonts w:asciiTheme="minorBidi" w:hAnsiTheme="minorBidi" w:cstheme="minorBidi"/>
          <w:sz w:val="20"/>
          <w:szCs w:val="20"/>
        </w:rPr>
      </w:pPr>
      <w:r w:rsidRPr="00482C17">
        <w:rPr>
          <w:rFonts w:asciiTheme="minorBidi" w:hAnsiTheme="minorBidi" w:cstheme="minorBidi"/>
          <w:sz w:val="20"/>
          <w:szCs w:val="20"/>
        </w:rPr>
        <w:t xml:space="preserve">Afin de préserver </w:t>
      </w:r>
      <w:r w:rsidR="00EA7C69" w:rsidRPr="00482C17">
        <w:rPr>
          <w:rFonts w:asciiTheme="minorBidi" w:hAnsiTheme="minorBidi" w:cstheme="minorBidi"/>
          <w:sz w:val="20"/>
          <w:szCs w:val="20"/>
        </w:rPr>
        <w:t xml:space="preserve">la gestion de </w:t>
      </w:r>
      <w:r w:rsidRPr="00482C17">
        <w:rPr>
          <w:rFonts w:asciiTheme="minorBidi" w:hAnsiTheme="minorBidi" w:cstheme="minorBidi"/>
          <w:sz w:val="20"/>
          <w:szCs w:val="20"/>
        </w:rPr>
        <w:t>sa clientèle</w:t>
      </w:r>
      <w:r w:rsidR="00EA7C69" w:rsidRPr="00482C17">
        <w:rPr>
          <w:rFonts w:asciiTheme="minorBidi" w:hAnsiTheme="minorBidi" w:cstheme="minorBidi"/>
          <w:sz w:val="20"/>
          <w:szCs w:val="20"/>
        </w:rPr>
        <w:t xml:space="preserve">, </w:t>
      </w:r>
      <w:r w:rsidR="002515DF" w:rsidRPr="00482C17">
        <w:rPr>
          <w:rFonts w:asciiTheme="minorBidi" w:hAnsiTheme="minorBidi" w:cstheme="minorBidi"/>
          <w:sz w:val="20"/>
          <w:szCs w:val="20"/>
        </w:rPr>
        <w:t>l</w:t>
      </w:r>
      <w:r w:rsidR="003A414E" w:rsidRPr="00482C17">
        <w:rPr>
          <w:rFonts w:asciiTheme="minorBidi" w:hAnsiTheme="minorBidi" w:cstheme="minorBidi"/>
          <w:sz w:val="20"/>
          <w:szCs w:val="20"/>
        </w:rPr>
        <w:t xml:space="preserve">e Client </w:t>
      </w:r>
      <w:r w:rsidR="00EA7C69" w:rsidRPr="00482C17">
        <w:rPr>
          <w:rFonts w:asciiTheme="minorBidi" w:hAnsiTheme="minorBidi" w:cstheme="minorBidi"/>
          <w:sz w:val="20"/>
          <w:szCs w:val="20"/>
        </w:rPr>
        <w:t xml:space="preserve">a </w:t>
      </w:r>
      <w:r w:rsidR="003A414E" w:rsidRPr="00482C17">
        <w:rPr>
          <w:rFonts w:asciiTheme="minorBidi" w:hAnsiTheme="minorBidi" w:cstheme="minorBidi"/>
          <w:sz w:val="20"/>
          <w:szCs w:val="20"/>
        </w:rPr>
        <w:t xml:space="preserve">confié à </w:t>
      </w:r>
      <w:r w:rsidR="00EA7C69" w:rsidRPr="00482C17">
        <w:rPr>
          <w:rFonts w:asciiTheme="minorBidi" w:hAnsiTheme="minorBidi" w:cstheme="minorBidi"/>
          <w:sz w:val="20"/>
          <w:szCs w:val="20"/>
        </w:rPr>
        <w:t xml:space="preserve">HLi </w:t>
      </w:r>
      <w:r w:rsidR="0024585C" w:rsidRPr="00482C17">
        <w:rPr>
          <w:rFonts w:asciiTheme="minorBidi" w:hAnsiTheme="minorBidi" w:cstheme="minorBidi"/>
          <w:sz w:val="20"/>
          <w:szCs w:val="20"/>
        </w:rPr>
        <w:t xml:space="preserve">la </w:t>
      </w:r>
      <w:r w:rsidR="007F3AC7" w:rsidRPr="00482C17">
        <w:rPr>
          <w:rFonts w:asciiTheme="minorBidi" w:hAnsiTheme="minorBidi" w:cstheme="minorBidi"/>
          <w:sz w:val="20"/>
          <w:szCs w:val="20"/>
        </w:rPr>
        <w:t xml:space="preserve">refonte de son </w:t>
      </w:r>
      <w:r w:rsidRPr="00482C17">
        <w:rPr>
          <w:rFonts w:asciiTheme="minorBidi" w:hAnsiTheme="minorBidi" w:cstheme="minorBidi"/>
          <w:sz w:val="20"/>
          <w:szCs w:val="20"/>
        </w:rPr>
        <w:t xml:space="preserve">logiciel </w:t>
      </w:r>
      <w:r w:rsidR="007F3AC7" w:rsidRPr="00482C17">
        <w:rPr>
          <w:rFonts w:asciiTheme="minorBidi" w:hAnsiTheme="minorBidi" w:cstheme="minorBidi"/>
          <w:sz w:val="20"/>
          <w:szCs w:val="20"/>
        </w:rPr>
        <w:t>de gestion de la relation client (C</w:t>
      </w:r>
      <w:r w:rsidR="00A30377" w:rsidRPr="00482C17">
        <w:rPr>
          <w:rFonts w:asciiTheme="minorBidi" w:hAnsiTheme="minorBidi" w:cstheme="minorBidi"/>
          <w:sz w:val="20"/>
          <w:szCs w:val="20"/>
        </w:rPr>
        <w:t xml:space="preserve">ustomer </w:t>
      </w:r>
      <w:r w:rsidR="0096266D" w:rsidRPr="00482C17">
        <w:rPr>
          <w:rFonts w:asciiTheme="minorBidi" w:hAnsiTheme="minorBidi" w:cstheme="minorBidi"/>
          <w:sz w:val="20"/>
          <w:szCs w:val="20"/>
        </w:rPr>
        <w:t>Relationship</w:t>
      </w:r>
      <w:r w:rsidR="00A30377" w:rsidRPr="00482C17">
        <w:rPr>
          <w:rFonts w:asciiTheme="minorBidi" w:hAnsiTheme="minorBidi" w:cstheme="minorBidi"/>
          <w:sz w:val="20"/>
          <w:szCs w:val="20"/>
        </w:rPr>
        <w:t xml:space="preserve"> Management « CRM »</w:t>
      </w:r>
      <w:r w:rsidR="007F3AC7" w:rsidRPr="00482C17">
        <w:rPr>
          <w:rFonts w:asciiTheme="minorBidi" w:hAnsiTheme="minorBidi" w:cstheme="minorBidi"/>
          <w:sz w:val="20"/>
          <w:szCs w:val="20"/>
        </w:rPr>
        <w:t xml:space="preserve">) autour </w:t>
      </w:r>
      <w:r w:rsidR="00AC597E" w:rsidRPr="00482C17">
        <w:rPr>
          <w:rFonts w:asciiTheme="minorBidi" w:hAnsiTheme="minorBidi" w:cstheme="minorBidi"/>
          <w:sz w:val="20"/>
          <w:szCs w:val="20"/>
        </w:rPr>
        <w:t>d’une solution</w:t>
      </w:r>
      <w:r w:rsidR="009A265A" w:rsidRPr="00482C17">
        <w:rPr>
          <w:rFonts w:asciiTheme="minorBidi" w:hAnsiTheme="minorBidi" w:cstheme="minorBidi"/>
          <w:sz w:val="20"/>
          <w:szCs w:val="20"/>
        </w:rPr>
        <w:t xml:space="preserve"> de CRM</w:t>
      </w:r>
      <w:r w:rsidR="00AC597E" w:rsidRPr="00482C17">
        <w:rPr>
          <w:rFonts w:asciiTheme="minorBidi" w:hAnsiTheme="minorBidi" w:cstheme="minorBidi"/>
          <w:sz w:val="20"/>
          <w:szCs w:val="20"/>
        </w:rPr>
        <w:t xml:space="preserve"> reposant sur </w:t>
      </w:r>
      <w:r w:rsidR="007F3AC7" w:rsidRPr="00482C17">
        <w:rPr>
          <w:rFonts w:asciiTheme="minorBidi" w:hAnsiTheme="minorBidi" w:cstheme="minorBidi"/>
          <w:sz w:val="20"/>
          <w:szCs w:val="20"/>
        </w:rPr>
        <w:t>Microsoft Dynamics 365</w:t>
      </w:r>
      <w:r w:rsidR="00AC597E" w:rsidRPr="00482C17">
        <w:rPr>
          <w:rFonts w:asciiTheme="minorBidi" w:hAnsiTheme="minorBidi" w:cstheme="minorBidi"/>
          <w:sz w:val="20"/>
          <w:szCs w:val="20"/>
        </w:rPr>
        <w:t xml:space="preserve"> et </w:t>
      </w:r>
      <w:r w:rsidR="009A265A" w:rsidRPr="00482C17">
        <w:rPr>
          <w:rFonts w:asciiTheme="minorBidi" w:hAnsiTheme="minorBidi" w:cstheme="minorBidi"/>
          <w:sz w:val="20"/>
          <w:szCs w:val="20"/>
        </w:rPr>
        <w:t xml:space="preserve">d’une solution de portail reposant sur </w:t>
      </w:r>
      <w:r w:rsidR="00AC597E" w:rsidRPr="00482C17">
        <w:rPr>
          <w:rFonts w:asciiTheme="minorBidi" w:hAnsiTheme="minorBidi" w:cstheme="minorBidi"/>
          <w:sz w:val="20"/>
          <w:szCs w:val="20"/>
        </w:rPr>
        <w:t>la plateforme PortalConnector</w:t>
      </w:r>
      <w:r w:rsidR="007F3AC7" w:rsidRPr="00482C17">
        <w:rPr>
          <w:rFonts w:asciiTheme="minorBidi" w:hAnsiTheme="minorBidi" w:cstheme="minorBidi"/>
          <w:sz w:val="20"/>
          <w:szCs w:val="20"/>
        </w:rPr>
        <w:t xml:space="preserve">. </w:t>
      </w:r>
    </w:p>
    <w:p w14:paraId="0968D4F4" w14:textId="3805D3F8" w:rsidR="00AC597E" w:rsidRPr="00482C17" w:rsidRDefault="00A05E1A" w:rsidP="008273D9">
      <w:pPr>
        <w:pStyle w:val="BodyText21"/>
        <w:keepNext/>
        <w:keepLines/>
        <w:widowControl w:val="0"/>
        <w:spacing w:after="120"/>
        <w:rPr>
          <w:rFonts w:asciiTheme="minorBidi" w:hAnsiTheme="minorBidi" w:cstheme="minorBidi"/>
          <w:sz w:val="20"/>
          <w:szCs w:val="20"/>
        </w:rPr>
      </w:pPr>
      <w:r w:rsidRPr="00482C17">
        <w:rPr>
          <w:rFonts w:asciiTheme="minorBidi" w:hAnsiTheme="minorBidi" w:cstheme="minorBidi"/>
          <w:sz w:val="20"/>
          <w:szCs w:val="20"/>
        </w:rPr>
        <w:t xml:space="preserve">Le Prestataire a réalisé et implémenté </w:t>
      </w:r>
      <w:r w:rsidR="00AC597E" w:rsidRPr="00482C17">
        <w:rPr>
          <w:rFonts w:asciiTheme="minorBidi" w:hAnsiTheme="minorBidi" w:cstheme="minorBidi"/>
          <w:sz w:val="20"/>
          <w:szCs w:val="20"/>
        </w:rPr>
        <w:t>ladite s</w:t>
      </w:r>
      <w:r w:rsidRPr="00482C17">
        <w:rPr>
          <w:rFonts w:asciiTheme="minorBidi" w:hAnsiTheme="minorBidi" w:cstheme="minorBidi"/>
          <w:sz w:val="20"/>
          <w:szCs w:val="20"/>
        </w:rPr>
        <w:t xml:space="preserve">olution avec succès </w:t>
      </w:r>
      <w:r w:rsidR="00AC597E" w:rsidRPr="00482C17">
        <w:rPr>
          <w:rFonts w:asciiTheme="minorBidi" w:hAnsiTheme="minorBidi" w:cstheme="minorBidi"/>
          <w:sz w:val="20"/>
          <w:szCs w:val="20"/>
        </w:rPr>
        <w:t>ainsi que sa mise en production</w:t>
      </w:r>
      <w:r w:rsidRPr="00482C17">
        <w:rPr>
          <w:rFonts w:asciiTheme="minorBidi" w:hAnsiTheme="minorBidi" w:cstheme="minorBidi"/>
          <w:sz w:val="20"/>
          <w:szCs w:val="20"/>
        </w:rPr>
        <w:t xml:space="preserve">. </w:t>
      </w:r>
    </w:p>
    <w:p w14:paraId="1E416ED8" w14:textId="7E4D5C0E" w:rsidR="00AC597E" w:rsidRPr="00482C17" w:rsidRDefault="00AC597E" w:rsidP="008273D9">
      <w:pPr>
        <w:pStyle w:val="BodyText21"/>
        <w:keepNext/>
        <w:keepLines/>
        <w:widowControl w:val="0"/>
        <w:spacing w:after="120"/>
        <w:rPr>
          <w:rFonts w:asciiTheme="minorBidi" w:hAnsiTheme="minorBidi" w:cstheme="minorBidi"/>
          <w:sz w:val="20"/>
          <w:szCs w:val="20"/>
        </w:rPr>
      </w:pPr>
      <w:r w:rsidRPr="00482C17">
        <w:rPr>
          <w:rFonts w:asciiTheme="minorBidi" w:hAnsiTheme="minorBidi" w:cstheme="minorBidi"/>
          <w:sz w:val="20"/>
          <w:szCs w:val="20"/>
        </w:rPr>
        <w:t>Entre temps, le Client continue à utiliser l’ancienne plateforme Microsoft Dynamics CRM pour la gestion de la vente</w:t>
      </w:r>
      <w:r w:rsidR="002515DF" w:rsidRPr="00482C17">
        <w:rPr>
          <w:rFonts w:asciiTheme="minorBidi" w:hAnsiTheme="minorBidi" w:cstheme="minorBidi"/>
          <w:sz w:val="20"/>
          <w:szCs w:val="20"/>
        </w:rPr>
        <w:t xml:space="preserve"> en attendant également la refonte de cette partie de son CRM</w:t>
      </w:r>
      <w:r w:rsidRPr="00482C17">
        <w:rPr>
          <w:rFonts w:asciiTheme="minorBidi" w:hAnsiTheme="minorBidi" w:cstheme="minorBidi"/>
          <w:sz w:val="20"/>
          <w:szCs w:val="20"/>
        </w:rPr>
        <w:t>.</w:t>
      </w:r>
    </w:p>
    <w:p w14:paraId="505335C8" w14:textId="3AF718B3" w:rsidR="00A05E1A" w:rsidRPr="00482C17" w:rsidRDefault="00A05E1A" w:rsidP="008273D9">
      <w:pPr>
        <w:pStyle w:val="txtnoir12"/>
        <w:keepNext/>
        <w:keepLines/>
        <w:spacing w:after="120"/>
        <w:jc w:val="both"/>
        <w:rPr>
          <w:rFonts w:asciiTheme="minorBidi" w:hAnsiTheme="minorBidi" w:cstheme="minorBidi"/>
          <w:sz w:val="20"/>
          <w:szCs w:val="20"/>
        </w:rPr>
      </w:pPr>
      <w:r w:rsidRPr="00482C17">
        <w:rPr>
          <w:rFonts w:asciiTheme="minorBidi" w:hAnsiTheme="minorBidi" w:cstheme="minorBidi"/>
          <w:sz w:val="20"/>
          <w:szCs w:val="20"/>
        </w:rPr>
        <w:t>En appui de ses équipes et afin d’assurer le bon fonctionnement d</w:t>
      </w:r>
      <w:r w:rsidR="002515DF" w:rsidRPr="00482C17">
        <w:rPr>
          <w:rFonts w:asciiTheme="minorBidi" w:hAnsiTheme="minorBidi" w:cstheme="minorBidi"/>
          <w:sz w:val="20"/>
          <w:szCs w:val="20"/>
        </w:rPr>
        <w:t>e ladite s</w:t>
      </w:r>
      <w:r w:rsidRPr="00482C17">
        <w:rPr>
          <w:rFonts w:asciiTheme="minorBidi" w:hAnsiTheme="minorBidi" w:cstheme="minorBidi"/>
          <w:sz w:val="20"/>
          <w:szCs w:val="20"/>
        </w:rPr>
        <w:t xml:space="preserve">olution, le Client a sollicité </w:t>
      </w:r>
      <w:r w:rsidR="002515DF" w:rsidRPr="00482C17">
        <w:rPr>
          <w:rFonts w:asciiTheme="minorBidi" w:hAnsiTheme="minorBidi" w:cstheme="minorBidi"/>
          <w:sz w:val="20"/>
          <w:szCs w:val="20"/>
        </w:rPr>
        <w:t>l</w:t>
      </w:r>
      <w:r w:rsidRPr="00482C17">
        <w:rPr>
          <w:rFonts w:asciiTheme="minorBidi" w:hAnsiTheme="minorBidi" w:cstheme="minorBidi"/>
          <w:sz w:val="20"/>
          <w:szCs w:val="20"/>
        </w:rPr>
        <w:t xml:space="preserve">e Prestataire pour </w:t>
      </w:r>
      <w:r w:rsidR="002515DF" w:rsidRPr="00482C17">
        <w:rPr>
          <w:rFonts w:asciiTheme="minorBidi" w:hAnsiTheme="minorBidi" w:cstheme="minorBidi"/>
          <w:sz w:val="20"/>
          <w:szCs w:val="20"/>
        </w:rPr>
        <w:t xml:space="preserve">assurer la prestation de </w:t>
      </w:r>
      <w:r w:rsidRPr="00482C17">
        <w:rPr>
          <w:rFonts w:asciiTheme="minorBidi" w:hAnsiTheme="minorBidi" w:cstheme="minorBidi"/>
          <w:sz w:val="20"/>
          <w:szCs w:val="20"/>
        </w:rPr>
        <w:t xml:space="preserve">support et de maintenance.  </w:t>
      </w:r>
    </w:p>
    <w:p w14:paraId="313DC335" w14:textId="729D5844" w:rsidR="00A05E1A" w:rsidRPr="00482C17" w:rsidRDefault="00A05E1A" w:rsidP="008273D9">
      <w:pPr>
        <w:pStyle w:val="txtnoir12"/>
        <w:keepNext/>
        <w:keepLines/>
        <w:spacing w:after="120"/>
        <w:jc w:val="both"/>
        <w:rPr>
          <w:rFonts w:asciiTheme="minorBidi" w:hAnsiTheme="minorBidi" w:cstheme="minorBidi"/>
          <w:sz w:val="20"/>
          <w:szCs w:val="20"/>
        </w:rPr>
      </w:pPr>
      <w:r w:rsidRPr="00482C17">
        <w:rPr>
          <w:rFonts w:asciiTheme="minorBidi" w:hAnsiTheme="minorBidi" w:cstheme="minorBidi"/>
          <w:sz w:val="20"/>
          <w:szCs w:val="20"/>
        </w:rPr>
        <w:t>Le Prestataire a répondu positivement à cette demande et déclare bénéficier d’un savoir-faire dans l’exécution de</w:t>
      </w:r>
      <w:r w:rsidR="002515DF" w:rsidRPr="00482C17">
        <w:rPr>
          <w:rFonts w:asciiTheme="minorBidi" w:hAnsiTheme="minorBidi" w:cstheme="minorBidi"/>
          <w:sz w:val="20"/>
          <w:szCs w:val="20"/>
        </w:rPr>
        <w:t>s</w:t>
      </w:r>
      <w:r w:rsidRPr="00482C17">
        <w:rPr>
          <w:rFonts w:asciiTheme="minorBidi" w:hAnsiTheme="minorBidi" w:cstheme="minorBidi"/>
          <w:sz w:val="20"/>
          <w:szCs w:val="20"/>
        </w:rPr>
        <w:t xml:space="preserve"> prestations similaires et disposer d’un personnel qualifié et spécialisé pour assurer cette prestation de support et de maintenance de la</w:t>
      </w:r>
      <w:r w:rsidR="002515DF" w:rsidRPr="00482C17">
        <w:rPr>
          <w:rFonts w:asciiTheme="minorBidi" w:hAnsiTheme="minorBidi" w:cstheme="minorBidi"/>
          <w:sz w:val="20"/>
          <w:szCs w:val="20"/>
        </w:rPr>
        <w:t>dite</w:t>
      </w:r>
      <w:r w:rsidRPr="00482C17">
        <w:rPr>
          <w:rFonts w:asciiTheme="minorBidi" w:hAnsiTheme="minorBidi" w:cstheme="minorBidi"/>
          <w:sz w:val="20"/>
          <w:szCs w:val="20"/>
        </w:rPr>
        <w:t xml:space="preserve"> Solution. </w:t>
      </w:r>
    </w:p>
    <w:p w14:paraId="297699B4" w14:textId="77777777" w:rsidR="00A05E1A" w:rsidRPr="00482C17" w:rsidRDefault="00A05E1A" w:rsidP="008273D9">
      <w:pPr>
        <w:keepNext/>
        <w:keepLines/>
        <w:tabs>
          <w:tab w:val="left" w:pos="1590"/>
        </w:tab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 Prestataire déclare que l’exercice de son activité est légal et conforme à la législation en vigueur.</w:t>
      </w:r>
    </w:p>
    <w:p w14:paraId="7F12D991" w14:textId="34EBA350" w:rsidR="00A05E1A" w:rsidRPr="00482C17" w:rsidRDefault="00A05E1A" w:rsidP="008273D9">
      <w:pPr>
        <w:pStyle w:val="BodyText21"/>
        <w:keepNext/>
        <w:keepLines/>
        <w:widowControl w:val="0"/>
        <w:spacing w:after="120"/>
        <w:rPr>
          <w:rFonts w:asciiTheme="minorBidi" w:hAnsiTheme="minorBidi" w:cstheme="minorBidi"/>
          <w:sz w:val="20"/>
          <w:szCs w:val="20"/>
        </w:rPr>
      </w:pPr>
      <w:r w:rsidRPr="00482C17">
        <w:rPr>
          <w:rFonts w:asciiTheme="minorBidi" w:hAnsiTheme="minorBidi" w:cstheme="minorBidi"/>
          <w:sz w:val="20"/>
          <w:szCs w:val="20"/>
        </w:rPr>
        <w:t xml:space="preserve">C’est dans ce contexte que les Parties se sont rapprochées pour fixer tous les principes généraux devant gouverner leurs relations dans le cadre du présent </w:t>
      </w:r>
      <w:r w:rsidR="00800470">
        <w:rPr>
          <w:rFonts w:asciiTheme="minorBidi" w:hAnsiTheme="minorBidi" w:cstheme="minorBidi"/>
          <w:sz w:val="20"/>
          <w:szCs w:val="20"/>
        </w:rPr>
        <w:t>Contrat</w:t>
      </w:r>
      <w:r w:rsidRPr="00482C17">
        <w:rPr>
          <w:rFonts w:asciiTheme="minorBidi" w:hAnsiTheme="minorBidi" w:cstheme="minorBidi"/>
          <w:sz w:val="20"/>
          <w:szCs w:val="20"/>
        </w:rPr>
        <w:t>.</w:t>
      </w:r>
    </w:p>
    <w:p w14:paraId="450C8BBB" w14:textId="77777777" w:rsidR="00231D32" w:rsidRPr="00482C17" w:rsidRDefault="00231D32" w:rsidP="008273D9">
      <w:pPr>
        <w:keepNext/>
        <w:keepLines/>
        <w:spacing w:line="240" w:lineRule="auto"/>
        <w:jc w:val="both"/>
        <w:rPr>
          <w:rFonts w:asciiTheme="minorBidi" w:hAnsiTheme="minorBidi" w:cstheme="minorBidi"/>
          <w:sz w:val="20"/>
          <w:szCs w:val="20"/>
        </w:rPr>
      </w:pPr>
    </w:p>
    <w:p w14:paraId="4F5B7B85" w14:textId="6632C716"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AINSI IL EST CONVENU ET ARRÊTÉ CE QUI SUIT</w:t>
      </w:r>
    </w:p>
    <w:p w14:paraId="039E7BA8" w14:textId="77777777"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lastRenderedPageBreak/>
        <w:t>ARTICLE 1 : DÉFINITION</w:t>
      </w:r>
    </w:p>
    <w:p w14:paraId="71FA8371" w14:textId="77777777"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Les Parties entendent par :</w:t>
      </w:r>
    </w:p>
    <w:p w14:paraId="329174B9" w14:textId="1E9CB99E" w:rsidR="00231D32" w:rsidRPr="00482C17" w:rsidRDefault="00231D32" w:rsidP="008273D9">
      <w:pPr>
        <w:pStyle w:val="txtnoir12"/>
        <w:keepNext/>
        <w:keepLines/>
        <w:spacing w:after="120"/>
        <w:jc w:val="both"/>
        <w:rPr>
          <w:rFonts w:asciiTheme="minorBidi" w:hAnsiTheme="minorBidi" w:cstheme="minorBidi"/>
          <w:sz w:val="20"/>
          <w:szCs w:val="20"/>
        </w:rPr>
      </w:pPr>
      <w:r w:rsidRPr="00482C17">
        <w:rPr>
          <w:rFonts w:asciiTheme="minorBidi" w:hAnsiTheme="minorBidi" w:cstheme="minorBidi"/>
          <w:b/>
          <w:bCs/>
          <w:sz w:val="20"/>
          <w:szCs w:val="20"/>
        </w:rPr>
        <w:t>Solution</w:t>
      </w:r>
      <w:r w:rsidRPr="00482C17">
        <w:rPr>
          <w:rFonts w:asciiTheme="minorBidi" w:hAnsiTheme="minorBidi" w:cstheme="minorBidi"/>
          <w:sz w:val="20"/>
          <w:szCs w:val="20"/>
        </w:rPr>
        <w:t xml:space="preserve"> désigne la solution de CRM reposant sur Microsoft Dynamics 365 </w:t>
      </w:r>
      <w:r w:rsidR="009A265A" w:rsidRPr="00482C17">
        <w:rPr>
          <w:rFonts w:asciiTheme="minorBidi" w:hAnsiTheme="minorBidi" w:cstheme="minorBidi"/>
          <w:sz w:val="20"/>
          <w:szCs w:val="20"/>
        </w:rPr>
        <w:t xml:space="preserve">et de la solution de portail reposant sur la plateforme PortalConnector </w:t>
      </w:r>
      <w:r w:rsidRPr="00482C17">
        <w:rPr>
          <w:rFonts w:asciiTheme="minorBidi" w:hAnsiTheme="minorBidi" w:cstheme="minorBidi"/>
          <w:sz w:val="20"/>
          <w:szCs w:val="20"/>
        </w:rPr>
        <w:t>implémenté</w:t>
      </w:r>
      <w:r w:rsidR="009A265A" w:rsidRPr="00482C17">
        <w:rPr>
          <w:rFonts w:asciiTheme="minorBidi" w:hAnsiTheme="minorBidi" w:cstheme="minorBidi"/>
          <w:sz w:val="20"/>
          <w:szCs w:val="20"/>
        </w:rPr>
        <w:t>es</w:t>
      </w:r>
      <w:r w:rsidRPr="00482C17">
        <w:rPr>
          <w:rFonts w:asciiTheme="minorBidi" w:hAnsiTheme="minorBidi" w:cstheme="minorBidi"/>
          <w:sz w:val="20"/>
          <w:szCs w:val="20"/>
        </w:rPr>
        <w:t xml:space="preserve"> par le Prestataire pour le compte du Client.</w:t>
      </w:r>
    </w:p>
    <w:p w14:paraId="19E4BC71" w14:textId="0684EE2B" w:rsidR="002515DF" w:rsidRPr="00482C17" w:rsidRDefault="00800470" w:rsidP="008273D9">
      <w:pPr>
        <w:pStyle w:val="txtnoir12"/>
        <w:keepNext/>
        <w:keepLines/>
        <w:spacing w:after="120"/>
        <w:jc w:val="both"/>
        <w:rPr>
          <w:rFonts w:asciiTheme="minorBidi" w:hAnsiTheme="minorBidi" w:cstheme="minorBidi"/>
          <w:b/>
          <w:bCs/>
          <w:sz w:val="20"/>
          <w:szCs w:val="20"/>
          <w:u w:val="single"/>
        </w:rPr>
      </w:pPr>
      <w:r>
        <w:rPr>
          <w:rFonts w:asciiTheme="minorBidi" w:hAnsiTheme="minorBidi" w:cstheme="minorBidi"/>
          <w:b/>
          <w:bCs/>
          <w:sz w:val="20"/>
          <w:szCs w:val="20"/>
        </w:rPr>
        <w:t>Contrat</w:t>
      </w:r>
      <w:r w:rsidR="002515DF" w:rsidRPr="00482C17">
        <w:rPr>
          <w:rFonts w:asciiTheme="minorBidi" w:hAnsiTheme="minorBidi" w:cstheme="minorBidi"/>
          <w:sz w:val="20"/>
          <w:szCs w:val="20"/>
        </w:rPr>
        <w:t> désigne le présent contrat de support et de maintenance de la Solution.</w:t>
      </w:r>
      <w:r w:rsidR="002515DF" w:rsidRPr="00482C17">
        <w:rPr>
          <w:rFonts w:asciiTheme="minorBidi" w:hAnsiTheme="minorBidi" w:cstheme="minorBidi"/>
          <w:b/>
          <w:bCs/>
          <w:sz w:val="20"/>
          <w:szCs w:val="20"/>
        </w:rPr>
        <w:t xml:space="preserve"> </w:t>
      </w:r>
    </w:p>
    <w:p w14:paraId="11379BA0" w14:textId="1D1C19CF"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b/>
          <w:bCs/>
          <w:sz w:val="20"/>
          <w:szCs w:val="20"/>
        </w:rPr>
        <w:t xml:space="preserve">Anomalie </w:t>
      </w:r>
      <w:r w:rsidRPr="00482C17">
        <w:rPr>
          <w:rFonts w:asciiTheme="minorBidi" w:hAnsiTheme="minorBidi" w:cstheme="minorBidi"/>
          <w:sz w:val="20"/>
          <w:szCs w:val="20"/>
        </w:rPr>
        <w:t>désigne tout disfonctionnement lié à la Solution ayant exclusivement un aspect technique ou d’infrastructure, lequel ne pourrait surgir qu’à partir de la Solution.</w:t>
      </w:r>
    </w:p>
    <w:p w14:paraId="1D5A085E" w14:textId="77777777"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Les anomalies sont de trois types :</w:t>
      </w:r>
    </w:p>
    <w:p w14:paraId="21FFBD51" w14:textId="00F71B1A" w:rsidR="00231D32" w:rsidRPr="00482C17" w:rsidRDefault="00231D32" w:rsidP="008273D9">
      <w:pPr>
        <w:pStyle w:val="Paragraphedeliste"/>
        <w:keepNext/>
        <w:keepLines/>
        <w:numPr>
          <w:ilvl w:val="0"/>
          <w:numId w:val="20"/>
        </w:numPr>
        <w:spacing w:before="0" w:beforeAutospacing="0" w:after="120" w:afterAutospacing="0"/>
        <w:ind w:left="1066" w:hanging="709"/>
        <w:contextualSpacing w:val="0"/>
        <w:rPr>
          <w:rFonts w:asciiTheme="minorBidi" w:hAnsiTheme="minorBidi" w:cstheme="minorBidi"/>
          <w:sz w:val="20"/>
          <w:szCs w:val="20"/>
        </w:rPr>
      </w:pPr>
      <w:r w:rsidRPr="00482C17">
        <w:rPr>
          <w:rFonts w:asciiTheme="minorBidi" w:hAnsiTheme="minorBidi" w:cstheme="minorBidi"/>
          <w:sz w:val="20"/>
          <w:szCs w:val="20"/>
        </w:rPr>
        <w:t>Anomalie bloquante : toute anomalie reproductible et systématique sans possibilité de contournement,</w:t>
      </w:r>
    </w:p>
    <w:p w14:paraId="6B0E849F" w14:textId="669AF43D" w:rsidR="00231D32" w:rsidRPr="00482C17" w:rsidRDefault="00231D32" w:rsidP="008273D9">
      <w:pPr>
        <w:pStyle w:val="Paragraphedeliste"/>
        <w:keepNext/>
        <w:keepLines/>
        <w:numPr>
          <w:ilvl w:val="0"/>
          <w:numId w:val="20"/>
        </w:numPr>
        <w:spacing w:before="0" w:beforeAutospacing="0" w:after="120" w:afterAutospacing="0"/>
        <w:ind w:left="1066" w:hanging="709"/>
        <w:contextualSpacing w:val="0"/>
        <w:rPr>
          <w:rFonts w:asciiTheme="minorBidi" w:hAnsiTheme="minorBidi" w:cstheme="minorBidi"/>
          <w:sz w:val="20"/>
          <w:szCs w:val="20"/>
        </w:rPr>
      </w:pPr>
      <w:r w:rsidRPr="00482C17">
        <w:rPr>
          <w:rFonts w:asciiTheme="minorBidi" w:hAnsiTheme="minorBidi" w:cstheme="minorBidi"/>
          <w:sz w:val="20"/>
          <w:szCs w:val="20"/>
        </w:rPr>
        <w:t>Anomalie majeure : anomalie non bloquante et qui peut être contournée mais dans des conditions dégradées rendant son exploitation difficile,</w:t>
      </w:r>
    </w:p>
    <w:p w14:paraId="2702AA72" w14:textId="6BA59410" w:rsidR="00231D32" w:rsidRPr="00482C17" w:rsidRDefault="00231D32" w:rsidP="008273D9">
      <w:pPr>
        <w:pStyle w:val="Paragraphedeliste"/>
        <w:keepNext/>
        <w:keepLines/>
        <w:numPr>
          <w:ilvl w:val="0"/>
          <w:numId w:val="20"/>
        </w:numPr>
        <w:spacing w:before="0" w:beforeAutospacing="0" w:after="120" w:afterAutospacing="0"/>
        <w:ind w:left="1066" w:hanging="709"/>
        <w:contextualSpacing w:val="0"/>
        <w:rPr>
          <w:rFonts w:asciiTheme="minorBidi" w:hAnsiTheme="minorBidi" w:cstheme="minorBidi"/>
          <w:sz w:val="20"/>
          <w:szCs w:val="20"/>
        </w:rPr>
      </w:pPr>
      <w:r w:rsidRPr="00482C17">
        <w:rPr>
          <w:rFonts w:asciiTheme="minorBidi" w:hAnsiTheme="minorBidi" w:cstheme="minorBidi"/>
          <w:sz w:val="20"/>
          <w:szCs w:val="20"/>
        </w:rPr>
        <w:t>Anomalie mineure : anomalie qui n’est ni bloquante ni majeure qui perturbe l’utilisation de la Solution.</w:t>
      </w:r>
    </w:p>
    <w:p w14:paraId="2C51936F" w14:textId="34A4668A"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b/>
          <w:bCs/>
          <w:sz w:val="20"/>
          <w:szCs w:val="20"/>
        </w:rPr>
        <w:t>Évolution</w:t>
      </w:r>
      <w:r w:rsidRPr="00482C17">
        <w:rPr>
          <w:rFonts w:asciiTheme="minorBidi" w:hAnsiTheme="minorBidi" w:cstheme="minorBidi"/>
          <w:sz w:val="20"/>
          <w:szCs w:val="20"/>
        </w:rPr>
        <w:t xml:space="preserve"> </w:t>
      </w:r>
      <w:r w:rsidR="00CB3A7A" w:rsidRPr="00482C17">
        <w:rPr>
          <w:rFonts w:asciiTheme="minorBidi" w:hAnsiTheme="minorBidi" w:cstheme="minorBidi"/>
          <w:sz w:val="20"/>
          <w:szCs w:val="20"/>
        </w:rPr>
        <w:t>désigne un p</w:t>
      </w:r>
      <w:r w:rsidRPr="00482C17">
        <w:rPr>
          <w:rFonts w:asciiTheme="minorBidi" w:hAnsiTheme="minorBidi" w:cstheme="minorBidi"/>
          <w:sz w:val="20"/>
          <w:szCs w:val="20"/>
        </w:rPr>
        <w:t>roduit issu de support et de la maintenance évolutive de la Solution.</w:t>
      </w:r>
    </w:p>
    <w:p w14:paraId="21FE98D2" w14:textId="42AAE563" w:rsidR="009A265A" w:rsidRPr="00482C17" w:rsidRDefault="009A265A"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 xml:space="preserve">Logiciel </w:t>
      </w:r>
      <w:r w:rsidRPr="00482C17">
        <w:rPr>
          <w:rFonts w:asciiTheme="minorBidi" w:hAnsiTheme="minorBidi" w:cstheme="minorBidi"/>
          <w:sz w:val="20"/>
          <w:szCs w:val="20"/>
        </w:rPr>
        <w:t>désigne le logiciel PortalConnector délivré dans le cadre de la Solution.</w:t>
      </w:r>
      <w:r w:rsidRPr="00482C17">
        <w:rPr>
          <w:rFonts w:asciiTheme="minorBidi" w:hAnsiTheme="minorBidi" w:cstheme="minorBidi"/>
          <w:b/>
          <w:bCs/>
          <w:sz w:val="20"/>
          <w:szCs w:val="20"/>
        </w:rPr>
        <w:t xml:space="preserve"> </w:t>
      </w:r>
    </w:p>
    <w:p w14:paraId="5091CFC2" w14:textId="137F56DE"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2 : OBJET</w:t>
      </w:r>
    </w:p>
    <w:p w14:paraId="04DC156E" w14:textId="3822346B" w:rsidR="00231D32" w:rsidRPr="00482C17" w:rsidRDefault="00231D32" w:rsidP="00470F3C">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 Client confie au Prestataire, qui accepte, l’exécution d’un ensemble de prestations de services de support et de maintenance de la Solution</w:t>
      </w:r>
      <w:r w:rsidR="00CB3A7A" w:rsidRPr="00482C17">
        <w:rPr>
          <w:rFonts w:asciiTheme="minorBidi" w:hAnsiTheme="minorBidi" w:cstheme="minorBidi"/>
          <w:sz w:val="20"/>
          <w:szCs w:val="20"/>
        </w:rPr>
        <w:t xml:space="preserve"> </w:t>
      </w:r>
      <w:r w:rsidR="007D3372" w:rsidRPr="00482C17">
        <w:rPr>
          <w:rFonts w:asciiTheme="minorBidi" w:hAnsiTheme="minorBidi" w:cstheme="minorBidi"/>
          <w:sz w:val="20"/>
          <w:szCs w:val="20"/>
        </w:rPr>
        <w:t>à partir de sa mise en production</w:t>
      </w:r>
      <w:r w:rsidR="00470F3C">
        <w:rPr>
          <w:rFonts w:asciiTheme="minorBidi" w:hAnsiTheme="minorBidi" w:cstheme="minorBidi"/>
          <w:sz w:val="20"/>
          <w:szCs w:val="20"/>
        </w:rPr>
        <w:t xml:space="preserve"> </w:t>
      </w:r>
      <w:r w:rsidR="00FA0096" w:rsidRPr="00482C17">
        <w:rPr>
          <w:rFonts w:asciiTheme="minorBidi" w:hAnsiTheme="minorBidi" w:cstheme="minorBidi"/>
          <w:sz w:val="20"/>
          <w:szCs w:val="20"/>
        </w:rPr>
        <w:t xml:space="preserve">et ce </w:t>
      </w:r>
      <w:r w:rsidRPr="00482C17">
        <w:rPr>
          <w:rFonts w:asciiTheme="minorBidi" w:hAnsiTheme="minorBidi" w:cstheme="minorBidi"/>
          <w:sz w:val="20"/>
          <w:szCs w:val="20"/>
        </w:rPr>
        <w:t>telles que déterminées à l’Article 3 ci-après.</w:t>
      </w:r>
    </w:p>
    <w:p w14:paraId="0A2EC92C" w14:textId="77777777"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3 : DÉTERMINATION DES PRESTATIONS DE SERVICE DU PRESTATAIRE</w:t>
      </w:r>
    </w:p>
    <w:p w14:paraId="3FE856E7" w14:textId="1341B016"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Dans le cadre du présent </w:t>
      </w:r>
      <w:r w:rsidR="00800470">
        <w:rPr>
          <w:rFonts w:asciiTheme="minorBidi" w:hAnsiTheme="minorBidi" w:cstheme="minorBidi"/>
          <w:sz w:val="20"/>
          <w:szCs w:val="20"/>
        </w:rPr>
        <w:t>Contrat</w:t>
      </w:r>
      <w:r w:rsidRPr="00482C17">
        <w:rPr>
          <w:rFonts w:asciiTheme="minorBidi" w:hAnsiTheme="minorBidi" w:cstheme="minorBidi"/>
          <w:sz w:val="20"/>
          <w:szCs w:val="20"/>
        </w:rPr>
        <w:t>, le Prestataire s’engage à fournir au Client des prestations de service de support et de maintenance de la Solution pendant les Jours et Horaires Ouvrables, qui comprend :</w:t>
      </w:r>
    </w:p>
    <w:p w14:paraId="020290E9" w14:textId="77777777" w:rsidR="005E4AE2" w:rsidRPr="00482C17" w:rsidRDefault="00FA0096" w:rsidP="008273D9">
      <w:pPr>
        <w:pStyle w:val="Paragraphedeliste"/>
        <w:keepNext/>
        <w:keepLines/>
        <w:numPr>
          <w:ilvl w:val="1"/>
          <w:numId w:val="22"/>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b/>
          <w:bCs/>
          <w:sz w:val="20"/>
          <w:szCs w:val="20"/>
        </w:rPr>
        <w:t>La maintenance Corrective</w:t>
      </w:r>
      <w:r w:rsidRPr="00482C17">
        <w:rPr>
          <w:rFonts w:asciiTheme="minorBidi" w:hAnsiTheme="minorBidi" w:cstheme="minorBidi"/>
          <w:sz w:val="20"/>
          <w:szCs w:val="20"/>
        </w:rPr>
        <w:t xml:space="preserve"> : </w:t>
      </w:r>
    </w:p>
    <w:p w14:paraId="2883FD41" w14:textId="5A0CECD8" w:rsidR="00FA0096" w:rsidRPr="00482C17" w:rsidRDefault="00FA0096"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 Prestataire mettra à la disposition du Client le support de Niveaux 2 et 3, qui permet de garantir la disponibilité et le bon fonctionnement de la </w:t>
      </w:r>
      <w:r w:rsidR="00307128" w:rsidRPr="00482C17">
        <w:rPr>
          <w:rFonts w:asciiTheme="minorBidi" w:hAnsiTheme="minorBidi" w:cstheme="minorBidi"/>
          <w:sz w:val="20"/>
          <w:szCs w:val="20"/>
        </w:rPr>
        <w:t>S</w:t>
      </w:r>
      <w:r w:rsidRPr="00482C17">
        <w:rPr>
          <w:rFonts w:asciiTheme="minorBidi" w:hAnsiTheme="minorBidi" w:cstheme="minorBidi"/>
          <w:sz w:val="20"/>
          <w:szCs w:val="20"/>
        </w:rPr>
        <w:t xml:space="preserve">olution. </w:t>
      </w:r>
    </w:p>
    <w:p w14:paraId="6A975CA2" w14:textId="3CE704CB" w:rsidR="00FA0096" w:rsidRPr="00482C17" w:rsidRDefault="00FA0096" w:rsidP="008273D9">
      <w:pPr>
        <w:pStyle w:val="Paragraphedeliste"/>
        <w:keepNext/>
        <w:keepLines/>
        <w:numPr>
          <w:ilvl w:val="0"/>
          <w:numId w:val="23"/>
        </w:numPr>
        <w:spacing w:before="0" w:beforeAutospacing="0" w:after="120" w:afterAutospacing="0"/>
        <w:ind w:left="360"/>
        <w:contextualSpacing w:val="0"/>
        <w:rPr>
          <w:rFonts w:asciiTheme="minorBidi" w:hAnsiTheme="minorBidi" w:cstheme="minorBidi"/>
          <w:sz w:val="20"/>
          <w:szCs w:val="20"/>
        </w:rPr>
      </w:pPr>
      <w:r w:rsidRPr="00482C17">
        <w:rPr>
          <w:rFonts w:asciiTheme="minorBidi" w:hAnsiTheme="minorBidi" w:cstheme="minorBidi"/>
          <w:sz w:val="20"/>
          <w:szCs w:val="20"/>
        </w:rPr>
        <w:t xml:space="preserve">Niveau 2: Support qui assure le bon fonctionnement de la </w:t>
      </w:r>
      <w:r w:rsidR="00307128" w:rsidRPr="00482C17">
        <w:rPr>
          <w:rFonts w:asciiTheme="minorBidi" w:hAnsiTheme="minorBidi" w:cstheme="minorBidi"/>
          <w:sz w:val="20"/>
          <w:szCs w:val="20"/>
        </w:rPr>
        <w:t>S</w:t>
      </w:r>
      <w:r w:rsidRPr="00482C17">
        <w:rPr>
          <w:rFonts w:asciiTheme="minorBidi" w:hAnsiTheme="minorBidi" w:cstheme="minorBidi"/>
          <w:sz w:val="20"/>
          <w:szCs w:val="20"/>
        </w:rPr>
        <w:t xml:space="preserve">olution </w:t>
      </w:r>
      <w:r w:rsidR="00307128" w:rsidRPr="00482C17">
        <w:rPr>
          <w:rFonts w:asciiTheme="minorBidi" w:hAnsiTheme="minorBidi" w:cstheme="minorBidi"/>
          <w:sz w:val="20"/>
          <w:szCs w:val="20"/>
        </w:rPr>
        <w:t xml:space="preserve">qui </w:t>
      </w:r>
      <w:r w:rsidRPr="00482C17">
        <w:rPr>
          <w:rFonts w:asciiTheme="minorBidi" w:hAnsiTheme="minorBidi" w:cstheme="minorBidi"/>
          <w:sz w:val="20"/>
          <w:szCs w:val="20"/>
        </w:rPr>
        <w:t xml:space="preserve">correspond à la résolution des anomalies qui ne peuvent pas être résolues par l’équipe </w:t>
      </w:r>
      <w:r w:rsidR="00307128" w:rsidRPr="00482C17">
        <w:rPr>
          <w:rFonts w:asciiTheme="minorBidi" w:hAnsiTheme="minorBidi" w:cstheme="minorBidi"/>
          <w:sz w:val="20"/>
          <w:szCs w:val="20"/>
        </w:rPr>
        <w:t>du Client,</w:t>
      </w:r>
    </w:p>
    <w:p w14:paraId="4BC9B1A1" w14:textId="05AFAFEC" w:rsidR="00FA0096" w:rsidRPr="00482C17" w:rsidRDefault="00FA0096" w:rsidP="008273D9">
      <w:pPr>
        <w:pStyle w:val="Paragraphedeliste"/>
        <w:keepNext/>
        <w:keepLines/>
        <w:numPr>
          <w:ilvl w:val="0"/>
          <w:numId w:val="23"/>
        </w:numPr>
        <w:spacing w:before="0" w:beforeAutospacing="0" w:after="120" w:afterAutospacing="0"/>
        <w:ind w:left="360"/>
        <w:contextualSpacing w:val="0"/>
        <w:rPr>
          <w:rFonts w:asciiTheme="minorBidi" w:hAnsiTheme="minorBidi" w:cstheme="minorBidi"/>
          <w:sz w:val="20"/>
          <w:szCs w:val="20"/>
        </w:rPr>
      </w:pPr>
      <w:r w:rsidRPr="00482C17">
        <w:rPr>
          <w:rFonts w:asciiTheme="minorBidi" w:hAnsiTheme="minorBidi" w:cstheme="minorBidi"/>
          <w:sz w:val="20"/>
          <w:szCs w:val="20"/>
        </w:rPr>
        <w:t xml:space="preserve">Niveau 3: Support qui permet la résolution des incidents liées à des dysfonctionnements applicatifs de la </w:t>
      </w:r>
      <w:r w:rsidR="00307128" w:rsidRPr="00482C17">
        <w:rPr>
          <w:rFonts w:asciiTheme="minorBidi" w:hAnsiTheme="minorBidi" w:cstheme="minorBidi"/>
          <w:sz w:val="20"/>
          <w:szCs w:val="20"/>
        </w:rPr>
        <w:t>S</w:t>
      </w:r>
      <w:r w:rsidRPr="00482C17">
        <w:rPr>
          <w:rFonts w:asciiTheme="minorBidi" w:hAnsiTheme="minorBidi" w:cstheme="minorBidi"/>
          <w:sz w:val="20"/>
          <w:szCs w:val="20"/>
        </w:rPr>
        <w:t xml:space="preserve">olution qui ne peuvent pas être résolus par l’équipe </w:t>
      </w:r>
      <w:r w:rsidR="00307128" w:rsidRPr="00482C17">
        <w:rPr>
          <w:rFonts w:asciiTheme="minorBidi" w:hAnsiTheme="minorBidi" w:cstheme="minorBidi"/>
          <w:sz w:val="20"/>
          <w:szCs w:val="20"/>
        </w:rPr>
        <w:t>du Client</w:t>
      </w:r>
    </w:p>
    <w:p w14:paraId="13B05438" w14:textId="675F3E84" w:rsidR="00FA0096" w:rsidRPr="00482C17" w:rsidRDefault="005E4AE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 </w:t>
      </w:r>
      <w:r w:rsidR="00FA0096" w:rsidRPr="00482C17">
        <w:rPr>
          <w:rFonts w:asciiTheme="minorBidi" w:hAnsiTheme="minorBidi" w:cstheme="minorBidi"/>
          <w:sz w:val="20"/>
          <w:szCs w:val="20"/>
        </w:rPr>
        <w:t xml:space="preserve">Niveau 1 de support sera prise en charge par l’équipe </w:t>
      </w:r>
      <w:r w:rsidR="00307128" w:rsidRPr="00482C17">
        <w:rPr>
          <w:rFonts w:asciiTheme="minorBidi" w:hAnsiTheme="minorBidi" w:cstheme="minorBidi"/>
          <w:sz w:val="20"/>
          <w:szCs w:val="20"/>
        </w:rPr>
        <w:t>du Client</w:t>
      </w:r>
      <w:r w:rsidR="00FA0096" w:rsidRPr="00482C17">
        <w:rPr>
          <w:rFonts w:asciiTheme="minorBidi" w:hAnsiTheme="minorBidi" w:cstheme="minorBidi"/>
          <w:sz w:val="20"/>
          <w:szCs w:val="20"/>
        </w:rPr>
        <w:t xml:space="preserve">. Il consiste particulièrement à faire la qualification des demandes, les aspects liés aux procédures et la résolution des demandes et anomalies simples </w:t>
      </w:r>
    </w:p>
    <w:p w14:paraId="66FBC633" w14:textId="3FFCB1D9" w:rsidR="005E4AE2" w:rsidRPr="00482C17" w:rsidRDefault="005E4AE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Dans le cadre du support et de maintenance </w:t>
      </w:r>
      <w:r w:rsidR="009A265A" w:rsidRPr="00482C17">
        <w:rPr>
          <w:rFonts w:asciiTheme="minorBidi" w:hAnsiTheme="minorBidi" w:cstheme="minorBidi"/>
          <w:sz w:val="20"/>
          <w:szCs w:val="20"/>
        </w:rPr>
        <w:t>de</w:t>
      </w:r>
      <w:r w:rsidRPr="00482C17">
        <w:rPr>
          <w:rFonts w:asciiTheme="minorBidi" w:hAnsiTheme="minorBidi" w:cstheme="minorBidi"/>
          <w:sz w:val="20"/>
          <w:szCs w:val="20"/>
        </w:rPr>
        <w:t xml:space="preserve"> la Solution, le Client s’engage à signaler tout Anomalie au Prestataire en lui adressant par tout moyen laissant trace écrite dument reçue, une demande d’intervention suivant un modèle de fiche d’anomalie à remplir, prévu à cet effet et spécifiant le type de l’Anomalie.</w:t>
      </w:r>
    </w:p>
    <w:p w14:paraId="63EF9221" w14:textId="4FBA6CB3" w:rsidR="005E4AE2" w:rsidRPr="00482C17" w:rsidRDefault="005E4AE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 Prestataire s’engage à rétablir les Anomalies pouvant survenir en cours d’exécution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qui lui seront signalé par le Client.</w:t>
      </w:r>
    </w:p>
    <w:p w14:paraId="78C5E2A3" w14:textId="77777777" w:rsidR="005E4AE2" w:rsidRPr="00482C17" w:rsidRDefault="005E4AE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Dès réception de la demande d’intervention, le Prestataire s’engage à intervenir suivant les modalités suivantes :</w:t>
      </w:r>
    </w:p>
    <w:p w14:paraId="5A948192" w14:textId="51E401A4" w:rsidR="005E4AE2" w:rsidRPr="00482C17" w:rsidRDefault="005E4AE2" w:rsidP="008273D9">
      <w:pPr>
        <w:pStyle w:val="Paragraphedeliste"/>
        <w:keepNext/>
        <w:keepLines/>
        <w:numPr>
          <w:ilvl w:val="0"/>
          <w:numId w:val="23"/>
        </w:numPr>
        <w:spacing w:before="0" w:beforeAutospacing="0" w:after="120" w:afterAutospacing="0"/>
        <w:ind w:left="714" w:hanging="357"/>
        <w:contextualSpacing w:val="0"/>
        <w:rPr>
          <w:rFonts w:asciiTheme="minorBidi" w:hAnsiTheme="minorBidi" w:cstheme="minorBidi"/>
          <w:sz w:val="20"/>
          <w:szCs w:val="20"/>
        </w:rPr>
      </w:pPr>
      <w:r w:rsidRPr="00482C17">
        <w:rPr>
          <w:rFonts w:asciiTheme="minorBidi" w:hAnsiTheme="minorBidi" w:cstheme="minorBidi"/>
          <w:sz w:val="20"/>
          <w:szCs w:val="20"/>
        </w:rPr>
        <w:t>Pour une Anomalie bloquante, le Prestataire s’engage à la rétablir dans un délai de Huit (8) heures à compter de la date de réception de la demande d’intervention susmentionnée,</w:t>
      </w:r>
    </w:p>
    <w:p w14:paraId="0E3BAFB5" w14:textId="61CFC2CA" w:rsidR="005E4AE2" w:rsidRPr="00482C17" w:rsidRDefault="005E4AE2" w:rsidP="008273D9">
      <w:pPr>
        <w:pStyle w:val="Paragraphedeliste"/>
        <w:keepNext/>
        <w:keepLines/>
        <w:numPr>
          <w:ilvl w:val="0"/>
          <w:numId w:val="23"/>
        </w:numPr>
        <w:spacing w:before="0" w:beforeAutospacing="0" w:after="120" w:afterAutospacing="0"/>
        <w:ind w:left="714" w:hanging="357"/>
        <w:contextualSpacing w:val="0"/>
        <w:rPr>
          <w:rFonts w:asciiTheme="minorBidi" w:hAnsiTheme="minorBidi" w:cstheme="minorBidi"/>
          <w:sz w:val="20"/>
          <w:szCs w:val="20"/>
        </w:rPr>
      </w:pPr>
      <w:r w:rsidRPr="00482C17">
        <w:rPr>
          <w:rFonts w:asciiTheme="minorBidi" w:hAnsiTheme="minorBidi" w:cstheme="minorBidi"/>
          <w:sz w:val="20"/>
          <w:szCs w:val="20"/>
        </w:rPr>
        <w:t>Pour une Anomalie majeure, le Prestataire s’engage à la rétablir dans un délai de Deux (2) Jours à compter de la date de réception de la demande d’intervention susmentionnée,</w:t>
      </w:r>
    </w:p>
    <w:p w14:paraId="22D07B49" w14:textId="3A332BA1" w:rsidR="005E4AE2" w:rsidRPr="00482C17" w:rsidRDefault="005E4AE2" w:rsidP="008273D9">
      <w:pPr>
        <w:pStyle w:val="Paragraphedeliste"/>
        <w:keepNext/>
        <w:keepLines/>
        <w:numPr>
          <w:ilvl w:val="0"/>
          <w:numId w:val="23"/>
        </w:numPr>
        <w:spacing w:before="0" w:beforeAutospacing="0" w:after="120" w:afterAutospacing="0"/>
        <w:ind w:left="714" w:hanging="357"/>
        <w:contextualSpacing w:val="0"/>
        <w:rPr>
          <w:rFonts w:asciiTheme="minorBidi" w:hAnsiTheme="minorBidi" w:cstheme="minorBidi"/>
          <w:sz w:val="20"/>
          <w:szCs w:val="20"/>
        </w:rPr>
      </w:pPr>
      <w:r w:rsidRPr="00482C17">
        <w:rPr>
          <w:rFonts w:asciiTheme="minorBidi" w:hAnsiTheme="minorBidi" w:cstheme="minorBidi"/>
          <w:sz w:val="20"/>
          <w:szCs w:val="20"/>
        </w:rPr>
        <w:t>Pour une Anomalie mineure, le Prestataire s’engage à la rétablir dans un délai de Dix (10) jours à compter de la date de réception de la demande d’intervention susmentionnée.</w:t>
      </w:r>
    </w:p>
    <w:p w14:paraId="69CB2AAA" w14:textId="77777777" w:rsidR="005E4AE2" w:rsidRPr="00482C17" w:rsidRDefault="00FA0096" w:rsidP="008273D9">
      <w:pPr>
        <w:pStyle w:val="Paragraphedeliste"/>
        <w:keepNext/>
        <w:keepLines/>
        <w:numPr>
          <w:ilvl w:val="1"/>
          <w:numId w:val="22"/>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b/>
          <w:bCs/>
          <w:sz w:val="20"/>
          <w:szCs w:val="20"/>
        </w:rPr>
        <w:t>La maintenance évolutive</w:t>
      </w:r>
      <w:r w:rsidR="005E4AE2" w:rsidRPr="00482C17">
        <w:rPr>
          <w:rFonts w:asciiTheme="minorBidi" w:hAnsiTheme="minorBidi" w:cstheme="minorBidi"/>
          <w:sz w:val="20"/>
          <w:szCs w:val="20"/>
        </w:rPr>
        <w:t> :</w:t>
      </w:r>
    </w:p>
    <w:p w14:paraId="62E0B705" w14:textId="024132E9" w:rsidR="00FA0096" w:rsidRPr="00482C17" w:rsidRDefault="005E4AE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La maintenance évolutive </w:t>
      </w:r>
      <w:r w:rsidR="00307128" w:rsidRPr="00482C17">
        <w:rPr>
          <w:rFonts w:asciiTheme="minorBidi" w:hAnsiTheme="minorBidi" w:cstheme="minorBidi"/>
          <w:sz w:val="20"/>
          <w:szCs w:val="20"/>
        </w:rPr>
        <w:t xml:space="preserve">couvrira uniquement la Solution et portera </w:t>
      </w:r>
      <w:r w:rsidR="00FA0096" w:rsidRPr="00482C17">
        <w:rPr>
          <w:rFonts w:asciiTheme="minorBidi" w:hAnsiTheme="minorBidi" w:cstheme="minorBidi"/>
          <w:sz w:val="20"/>
          <w:szCs w:val="20"/>
        </w:rPr>
        <w:t>sur les actions suivantes :</w:t>
      </w:r>
    </w:p>
    <w:p w14:paraId="61DA2331" w14:textId="4DF2F2E9" w:rsidR="00FA0096" w:rsidRPr="00482C17" w:rsidRDefault="00FA0096" w:rsidP="008273D9">
      <w:pPr>
        <w:pStyle w:val="Paragraphedeliste"/>
        <w:keepNext/>
        <w:keepLines/>
        <w:numPr>
          <w:ilvl w:val="0"/>
          <w:numId w:val="23"/>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lastRenderedPageBreak/>
        <w:t xml:space="preserve">Améliorer des fonctions existantes dans la </w:t>
      </w:r>
      <w:r w:rsidR="00307128" w:rsidRPr="00482C17">
        <w:rPr>
          <w:rFonts w:asciiTheme="minorBidi" w:hAnsiTheme="minorBidi" w:cstheme="minorBidi"/>
          <w:sz w:val="20"/>
          <w:szCs w:val="20"/>
        </w:rPr>
        <w:t>S</w:t>
      </w:r>
      <w:r w:rsidRPr="00482C17">
        <w:rPr>
          <w:rFonts w:asciiTheme="minorBidi" w:hAnsiTheme="minorBidi" w:cstheme="minorBidi"/>
          <w:sz w:val="20"/>
          <w:szCs w:val="20"/>
        </w:rPr>
        <w:t>olution,</w:t>
      </w:r>
    </w:p>
    <w:p w14:paraId="0884E99E" w14:textId="7E045E98" w:rsidR="00FA0096" w:rsidRPr="00482C17" w:rsidRDefault="00FA0096" w:rsidP="008273D9">
      <w:pPr>
        <w:pStyle w:val="Paragraphedeliste"/>
        <w:keepNext/>
        <w:keepLines/>
        <w:numPr>
          <w:ilvl w:val="0"/>
          <w:numId w:val="23"/>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Développer de</w:t>
      </w:r>
      <w:r w:rsidR="00C805BE" w:rsidRPr="00482C17">
        <w:rPr>
          <w:rFonts w:asciiTheme="minorBidi" w:hAnsiTheme="minorBidi" w:cstheme="minorBidi"/>
          <w:sz w:val="20"/>
          <w:szCs w:val="20"/>
        </w:rPr>
        <w:t>s</w:t>
      </w:r>
      <w:r w:rsidRPr="00482C17">
        <w:rPr>
          <w:rFonts w:asciiTheme="minorBidi" w:hAnsiTheme="minorBidi" w:cstheme="minorBidi"/>
          <w:sz w:val="20"/>
          <w:szCs w:val="20"/>
        </w:rPr>
        <w:t xml:space="preserve"> nouvelles fonctionnalités </w:t>
      </w:r>
      <w:r w:rsidR="00307128" w:rsidRPr="00482C17">
        <w:rPr>
          <w:rFonts w:asciiTheme="minorBidi" w:hAnsiTheme="minorBidi" w:cstheme="minorBidi"/>
          <w:sz w:val="20"/>
          <w:szCs w:val="20"/>
        </w:rPr>
        <w:t xml:space="preserve">de la Solution </w:t>
      </w:r>
      <w:r w:rsidRPr="00482C17">
        <w:rPr>
          <w:rFonts w:asciiTheme="minorBidi" w:hAnsiTheme="minorBidi" w:cstheme="minorBidi"/>
          <w:sz w:val="20"/>
          <w:szCs w:val="20"/>
        </w:rPr>
        <w:t>pour faire face à des nouvelles exigences,</w:t>
      </w:r>
    </w:p>
    <w:p w14:paraId="6E030B91" w14:textId="2FE18F5E" w:rsidR="00FA0096" w:rsidRPr="00482C17" w:rsidRDefault="00FA0096" w:rsidP="008273D9">
      <w:pPr>
        <w:pStyle w:val="Paragraphedeliste"/>
        <w:keepNext/>
        <w:keepLines/>
        <w:numPr>
          <w:ilvl w:val="0"/>
          <w:numId w:val="23"/>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 xml:space="preserve">Monté de version </w:t>
      </w:r>
      <w:r w:rsidR="00307128" w:rsidRPr="00482C17">
        <w:rPr>
          <w:rFonts w:asciiTheme="minorBidi" w:hAnsiTheme="minorBidi" w:cstheme="minorBidi"/>
          <w:sz w:val="20"/>
          <w:szCs w:val="20"/>
        </w:rPr>
        <w:t xml:space="preserve">de la Solution </w:t>
      </w:r>
      <w:r w:rsidRPr="00482C17">
        <w:rPr>
          <w:rFonts w:asciiTheme="minorBidi" w:hAnsiTheme="minorBidi" w:cstheme="minorBidi"/>
          <w:sz w:val="20"/>
          <w:szCs w:val="20"/>
        </w:rPr>
        <w:t>avec une mise à jour majeure,</w:t>
      </w:r>
    </w:p>
    <w:p w14:paraId="05DFAA39" w14:textId="3CD4D03E" w:rsidR="00FA0096" w:rsidRPr="00482C17" w:rsidRDefault="00FA0096"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La maintenance évolutive fera l’objet d’une demande de la part </w:t>
      </w:r>
      <w:r w:rsidR="00307128" w:rsidRPr="00482C17">
        <w:rPr>
          <w:rFonts w:asciiTheme="minorBidi" w:hAnsiTheme="minorBidi" w:cstheme="minorBidi"/>
          <w:sz w:val="20"/>
          <w:szCs w:val="20"/>
        </w:rPr>
        <w:t>du Client au Prestataire</w:t>
      </w:r>
      <w:r w:rsidRPr="00482C17">
        <w:rPr>
          <w:rFonts w:asciiTheme="minorBidi" w:hAnsiTheme="minorBidi" w:cstheme="minorBidi"/>
          <w:sz w:val="20"/>
          <w:szCs w:val="20"/>
        </w:rPr>
        <w:t>.</w:t>
      </w:r>
      <w:r w:rsidR="00394516" w:rsidRPr="00482C17">
        <w:rPr>
          <w:rFonts w:asciiTheme="minorBidi" w:hAnsiTheme="minorBidi" w:cstheme="minorBidi"/>
          <w:sz w:val="20"/>
          <w:szCs w:val="20"/>
        </w:rPr>
        <w:t xml:space="preserve"> </w:t>
      </w:r>
      <w:r w:rsidRPr="00482C17">
        <w:rPr>
          <w:rFonts w:asciiTheme="minorBidi" w:hAnsiTheme="minorBidi" w:cstheme="minorBidi"/>
          <w:sz w:val="20"/>
          <w:szCs w:val="20"/>
        </w:rPr>
        <w:t xml:space="preserve">Cette demande contiendra de manière explicite les besoins et attentes </w:t>
      </w:r>
      <w:r w:rsidR="00394516" w:rsidRPr="00482C17">
        <w:rPr>
          <w:rFonts w:asciiTheme="minorBidi" w:hAnsiTheme="minorBidi" w:cstheme="minorBidi"/>
          <w:sz w:val="20"/>
          <w:szCs w:val="20"/>
        </w:rPr>
        <w:t>du Client</w:t>
      </w:r>
      <w:r w:rsidRPr="00482C17">
        <w:rPr>
          <w:rFonts w:asciiTheme="minorBidi" w:hAnsiTheme="minorBidi" w:cstheme="minorBidi"/>
          <w:sz w:val="20"/>
          <w:szCs w:val="20"/>
        </w:rPr>
        <w:t>.</w:t>
      </w:r>
    </w:p>
    <w:p w14:paraId="4CD19DB2" w14:textId="77777777" w:rsidR="00600CDD" w:rsidRPr="00482C17" w:rsidRDefault="00600CDD"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À la réception de chaque demande de la part du Client, le Prestataire s’engage à effectuer des évolutions à travers des demandes ponctuelles portant sur des ajouts ou des modifications de la Solution.</w:t>
      </w:r>
    </w:p>
    <w:p w14:paraId="209BA456" w14:textId="77777777" w:rsidR="00600CDD" w:rsidRPr="00482C17" w:rsidRDefault="00600CDD"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Chaque prestation de réalisation d’une évolution de la Solution, fera l’objet d’une demande d’intervention de la part du Client au Prestataire par mail ou fax dument reçu. Cette demande contiendra de manière claire et explicite les besoins et attentes du Client.</w:t>
      </w:r>
    </w:p>
    <w:p w14:paraId="0DFC3596" w14:textId="77777777" w:rsidR="00600CDD" w:rsidRPr="00482C17" w:rsidRDefault="00600CDD"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Dans un délai de soixante-douze (72) heures ouvrables à compter de la réception de la demande d’intervention, le Prestataire s’engage à communiquer au Client, après étude de faisabilité de la demande une évaluation de la charge de travail à entreprendre, sachant que tout dépassement de la charge réalisée sera facturé en sus après validation par le Client., </w:t>
      </w:r>
    </w:p>
    <w:p w14:paraId="4B45B8DC" w14:textId="1FA073C4" w:rsidR="00600CDD" w:rsidRPr="00482C17" w:rsidRDefault="00600CDD"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Recevant ladite évaluation, le Client s'engage à signifier au Prestataire, par tout moyen laissant trace écrite et dument reçu, son refus ou son acceptation.</w:t>
      </w:r>
    </w:p>
    <w:p w14:paraId="5B9CD30E" w14:textId="77777777" w:rsidR="00600CDD" w:rsidRPr="00482C17" w:rsidRDefault="00FA0096" w:rsidP="008273D9">
      <w:pPr>
        <w:pStyle w:val="Paragraphedeliste"/>
        <w:keepNext/>
        <w:keepLines/>
        <w:numPr>
          <w:ilvl w:val="1"/>
          <w:numId w:val="22"/>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b/>
          <w:bCs/>
          <w:sz w:val="20"/>
          <w:szCs w:val="20"/>
        </w:rPr>
        <w:t>La maintenance préventive </w:t>
      </w:r>
    </w:p>
    <w:p w14:paraId="7091F996" w14:textId="6F08E4D7" w:rsidR="00FA0096" w:rsidRPr="00482C17" w:rsidRDefault="00600CDD"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La maintenance préventive </w:t>
      </w:r>
      <w:r w:rsidR="00307128" w:rsidRPr="00482C17">
        <w:rPr>
          <w:rFonts w:asciiTheme="minorBidi" w:hAnsiTheme="minorBidi" w:cstheme="minorBidi"/>
          <w:sz w:val="20"/>
          <w:szCs w:val="20"/>
        </w:rPr>
        <w:t xml:space="preserve">portera uniquement sur la Solution. Le Prestataire </w:t>
      </w:r>
      <w:r w:rsidR="00FA0096" w:rsidRPr="00482C17">
        <w:rPr>
          <w:rFonts w:asciiTheme="minorBidi" w:hAnsiTheme="minorBidi" w:cstheme="minorBidi"/>
          <w:sz w:val="20"/>
          <w:szCs w:val="20"/>
        </w:rPr>
        <w:t xml:space="preserve">s’engage à effectuer, le dernier jour ou l’avant dernier jour de chaque semestre les actions suivantes </w:t>
      </w:r>
      <w:r w:rsidR="00307128" w:rsidRPr="00482C17">
        <w:rPr>
          <w:rFonts w:asciiTheme="minorBidi" w:hAnsiTheme="minorBidi" w:cstheme="minorBidi"/>
          <w:sz w:val="20"/>
          <w:szCs w:val="20"/>
        </w:rPr>
        <w:t xml:space="preserve">liées à la Solution </w:t>
      </w:r>
      <w:r w:rsidR="00FA0096" w:rsidRPr="00482C17">
        <w:rPr>
          <w:rFonts w:asciiTheme="minorBidi" w:hAnsiTheme="minorBidi" w:cstheme="minorBidi"/>
          <w:sz w:val="20"/>
          <w:szCs w:val="20"/>
        </w:rPr>
        <w:t>:</w:t>
      </w:r>
    </w:p>
    <w:p w14:paraId="2B20E821" w14:textId="77777777" w:rsidR="00FA0096" w:rsidRPr="00482C17" w:rsidRDefault="00FA0096" w:rsidP="008273D9">
      <w:pPr>
        <w:pStyle w:val="Paragraphedeliste"/>
        <w:keepNext/>
        <w:keepLines/>
        <w:numPr>
          <w:ilvl w:val="0"/>
          <w:numId w:val="23"/>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La vérification des logs de la base de données,</w:t>
      </w:r>
    </w:p>
    <w:p w14:paraId="2875FE8D" w14:textId="77777777" w:rsidR="00FA0096" w:rsidRPr="00482C17" w:rsidRDefault="00FA0096" w:rsidP="008273D9">
      <w:pPr>
        <w:pStyle w:val="Paragraphedeliste"/>
        <w:keepNext/>
        <w:keepLines/>
        <w:numPr>
          <w:ilvl w:val="0"/>
          <w:numId w:val="23"/>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Le contrôle global de l’état de la base de données,</w:t>
      </w:r>
    </w:p>
    <w:p w14:paraId="51B3226A" w14:textId="77777777" w:rsidR="00FA0096" w:rsidRPr="00482C17" w:rsidRDefault="00FA0096" w:rsidP="008273D9">
      <w:pPr>
        <w:pStyle w:val="Paragraphedeliste"/>
        <w:keepNext/>
        <w:keepLines/>
        <w:numPr>
          <w:ilvl w:val="0"/>
          <w:numId w:val="23"/>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La vérification des journaux applicatifs,</w:t>
      </w:r>
    </w:p>
    <w:p w14:paraId="603C2961" w14:textId="77777777" w:rsidR="00FA0096" w:rsidRPr="00482C17" w:rsidRDefault="00FA0096" w:rsidP="008273D9">
      <w:pPr>
        <w:pStyle w:val="Paragraphedeliste"/>
        <w:keepNext/>
        <w:keepLines/>
        <w:numPr>
          <w:ilvl w:val="0"/>
          <w:numId w:val="23"/>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Le contrôle des temps de réponses et de performances,</w:t>
      </w:r>
    </w:p>
    <w:p w14:paraId="7F0C4527" w14:textId="089B19EE" w:rsidR="00FA0096" w:rsidRPr="00482C17" w:rsidRDefault="00FA0096" w:rsidP="008273D9">
      <w:pPr>
        <w:pStyle w:val="Paragraphedeliste"/>
        <w:keepNext/>
        <w:keepLines/>
        <w:numPr>
          <w:ilvl w:val="0"/>
          <w:numId w:val="23"/>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 xml:space="preserve">Les échanges avec l’équipe </w:t>
      </w:r>
      <w:r w:rsidR="00307128" w:rsidRPr="00482C17">
        <w:rPr>
          <w:rFonts w:asciiTheme="minorBidi" w:hAnsiTheme="minorBidi" w:cstheme="minorBidi"/>
          <w:sz w:val="20"/>
          <w:szCs w:val="20"/>
        </w:rPr>
        <w:t xml:space="preserve">du Client </w:t>
      </w:r>
      <w:r w:rsidRPr="00482C17">
        <w:rPr>
          <w:rFonts w:asciiTheme="minorBidi" w:hAnsiTheme="minorBidi" w:cstheme="minorBidi"/>
          <w:sz w:val="20"/>
          <w:szCs w:val="20"/>
        </w:rPr>
        <w:t>sur les éventuels problèmes et éventuelles recommandations,</w:t>
      </w:r>
    </w:p>
    <w:p w14:paraId="1B139434" w14:textId="2D7F0433"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 Prestataire fournira au Client un rapport d’intervention pour chaque prestation de service réalisée objet du présent </w:t>
      </w:r>
      <w:r w:rsidR="00800470">
        <w:rPr>
          <w:rFonts w:asciiTheme="minorBidi" w:hAnsiTheme="minorBidi" w:cstheme="minorBidi"/>
          <w:sz w:val="20"/>
          <w:szCs w:val="20"/>
        </w:rPr>
        <w:t>Contrat</w:t>
      </w:r>
      <w:r w:rsidRPr="00482C17">
        <w:rPr>
          <w:rFonts w:asciiTheme="minorBidi" w:hAnsiTheme="minorBidi" w:cstheme="minorBidi"/>
          <w:sz w:val="20"/>
          <w:szCs w:val="20"/>
        </w:rPr>
        <w:t>.</w:t>
      </w:r>
    </w:p>
    <w:p w14:paraId="76B342BF" w14:textId="40D7CD9A" w:rsidR="00CB0EF1" w:rsidRPr="00482C17" w:rsidRDefault="00CB0EF1"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3.4 La maintenance du Logiciel</w:t>
      </w:r>
    </w:p>
    <w:p w14:paraId="2F23E1B7" w14:textId="0D5A2415" w:rsidR="00CB0EF1" w:rsidRPr="00482C17" w:rsidRDefault="00CB0EF1"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La maintenance du Logiciel portera sur le renouvellement annuel de la maintenance éditeur du logiciel PortalConnector. </w:t>
      </w:r>
    </w:p>
    <w:p w14:paraId="1C093A0A" w14:textId="696215C1"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3.</w:t>
      </w:r>
      <w:r w:rsidR="00600CDD" w:rsidRPr="00482C17">
        <w:rPr>
          <w:rFonts w:asciiTheme="minorBidi" w:hAnsiTheme="minorBidi" w:cstheme="minorBidi"/>
          <w:b/>
          <w:bCs/>
          <w:sz w:val="20"/>
          <w:szCs w:val="20"/>
        </w:rPr>
        <w:t>4</w:t>
      </w:r>
      <w:r w:rsidRPr="00482C17">
        <w:rPr>
          <w:rFonts w:asciiTheme="minorBidi" w:hAnsiTheme="minorBidi" w:cstheme="minorBidi"/>
          <w:b/>
          <w:bCs/>
          <w:sz w:val="20"/>
          <w:szCs w:val="20"/>
        </w:rPr>
        <w:t xml:space="preserve"> Lieu</w:t>
      </w:r>
      <w:r w:rsidR="00CB0EF1" w:rsidRPr="00482C17">
        <w:rPr>
          <w:rFonts w:asciiTheme="minorBidi" w:hAnsiTheme="minorBidi" w:cstheme="minorBidi"/>
          <w:b/>
          <w:bCs/>
          <w:sz w:val="20"/>
          <w:szCs w:val="20"/>
        </w:rPr>
        <w:t>,</w:t>
      </w:r>
      <w:r w:rsidRPr="00482C17">
        <w:rPr>
          <w:rFonts w:asciiTheme="minorBidi" w:hAnsiTheme="minorBidi" w:cstheme="minorBidi"/>
          <w:b/>
          <w:bCs/>
          <w:sz w:val="20"/>
          <w:szCs w:val="20"/>
        </w:rPr>
        <w:t xml:space="preserve"> Horaires </w:t>
      </w:r>
      <w:r w:rsidR="00CB0EF1" w:rsidRPr="00482C17">
        <w:rPr>
          <w:rFonts w:asciiTheme="minorBidi" w:hAnsiTheme="minorBidi" w:cstheme="minorBidi"/>
          <w:b/>
          <w:bCs/>
          <w:sz w:val="20"/>
          <w:szCs w:val="20"/>
        </w:rPr>
        <w:t xml:space="preserve">et mode </w:t>
      </w:r>
      <w:r w:rsidRPr="00482C17">
        <w:rPr>
          <w:rFonts w:asciiTheme="minorBidi" w:hAnsiTheme="minorBidi" w:cstheme="minorBidi"/>
          <w:b/>
          <w:bCs/>
          <w:sz w:val="20"/>
          <w:szCs w:val="20"/>
        </w:rPr>
        <w:t>de l’exécution des prestations de services</w:t>
      </w:r>
    </w:p>
    <w:p w14:paraId="2AE53FF6" w14:textId="5C3FA5C0" w:rsidR="00CB0EF1"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 Prestataire exécute les prestations de services objet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à partir de ses locaux, à travers des moyens de communication et de connexion à distance.</w:t>
      </w:r>
      <w:r w:rsidR="00CB0EF1" w:rsidRPr="00482C17">
        <w:rPr>
          <w:rFonts w:asciiTheme="minorBidi" w:hAnsiTheme="minorBidi" w:cstheme="minorBidi"/>
          <w:sz w:val="20"/>
          <w:szCs w:val="20"/>
        </w:rPr>
        <w:t xml:space="preserve"> A cet effet, le Client s’engage à mettre à la disposition du Prestataire une connexion à distance à la Solution afin que ce dernier puisse réaliser ses Prestations de Support et de Maintenance.</w:t>
      </w:r>
    </w:p>
    <w:p w14:paraId="28120459" w14:textId="77777777"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 Prestataire peut également, sur demande du Client, être amené à exécuter des prestations sur site dans les locaux du Client. S’il y a lieu de se déplacer, les frais de débours sont à la charge du Client tel que défini à l’article 8.3.</w:t>
      </w:r>
    </w:p>
    <w:p w14:paraId="563D98DB" w14:textId="7E991D71"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Les prestations objet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sont exécutées durant les jours et horaires d</w:t>
      </w:r>
      <w:r w:rsidR="00C127B5" w:rsidRPr="00482C17">
        <w:rPr>
          <w:rFonts w:asciiTheme="minorBidi" w:hAnsiTheme="minorBidi" w:cstheme="minorBidi"/>
          <w:sz w:val="20"/>
          <w:szCs w:val="20"/>
        </w:rPr>
        <w:t>e</w:t>
      </w:r>
      <w:r w:rsidRPr="00482C17">
        <w:rPr>
          <w:rFonts w:asciiTheme="minorBidi" w:hAnsiTheme="minorBidi" w:cstheme="minorBidi"/>
          <w:sz w:val="20"/>
          <w:szCs w:val="20"/>
        </w:rPr>
        <w:t xml:space="preserve"> travail du Client sauf les jours fériés du Prestataire. </w:t>
      </w:r>
    </w:p>
    <w:p w14:paraId="6EDA7938" w14:textId="77777777"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4 : OBLIGATIONS DU PRESTATAIRE</w:t>
      </w:r>
    </w:p>
    <w:p w14:paraId="4E6939A0" w14:textId="7A282652"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Dans le cadre du présent </w:t>
      </w:r>
      <w:r w:rsidR="00800470">
        <w:rPr>
          <w:rFonts w:asciiTheme="minorBidi" w:hAnsiTheme="minorBidi" w:cstheme="minorBidi"/>
          <w:sz w:val="20"/>
          <w:szCs w:val="20"/>
        </w:rPr>
        <w:t>Contrat</w:t>
      </w:r>
      <w:r w:rsidRPr="00482C17">
        <w:rPr>
          <w:rFonts w:asciiTheme="minorBidi" w:hAnsiTheme="minorBidi" w:cstheme="minorBidi"/>
          <w:sz w:val="20"/>
          <w:szCs w:val="20"/>
        </w:rPr>
        <w:t>, le Prestataire s’engage à :</w:t>
      </w:r>
    </w:p>
    <w:p w14:paraId="35D498B3" w14:textId="1D954889" w:rsidR="00231D32" w:rsidRPr="00482C17" w:rsidRDefault="00231D32" w:rsidP="008273D9">
      <w:pPr>
        <w:pStyle w:val="Paragraphedeliste"/>
        <w:keepNext/>
        <w:keepLines/>
        <w:numPr>
          <w:ilvl w:val="0"/>
          <w:numId w:val="26"/>
        </w:numPr>
        <w:spacing w:before="0" w:beforeAutospacing="0" w:after="120" w:afterAutospacing="0"/>
        <w:ind w:left="714" w:hanging="357"/>
        <w:contextualSpacing w:val="0"/>
        <w:rPr>
          <w:rFonts w:asciiTheme="minorBidi" w:hAnsiTheme="minorBidi" w:cstheme="minorBidi"/>
          <w:sz w:val="20"/>
          <w:szCs w:val="20"/>
        </w:rPr>
      </w:pPr>
      <w:r w:rsidRPr="00482C17">
        <w:rPr>
          <w:rFonts w:asciiTheme="minorBidi" w:hAnsiTheme="minorBidi" w:cstheme="minorBidi"/>
          <w:sz w:val="20"/>
          <w:szCs w:val="20"/>
        </w:rPr>
        <w:t xml:space="preserve">Respecter les obligations mises à sa charge en vertu du présent </w:t>
      </w:r>
      <w:r w:rsidR="00800470">
        <w:rPr>
          <w:rFonts w:asciiTheme="minorBidi" w:hAnsiTheme="minorBidi" w:cstheme="minorBidi"/>
          <w:sz w:val="20"/>
          <w:szCs w:val="20"/>
        </w:rPr>
        <w:t>Contrat</w:t>
      </w:r>
      <w:r w:rsidRPr="00482C17">
        <w:rPr>
          <w:rFonts w:asciiTheme="minorBidi" w:hAnsiTheme="minorBidi" w:cstheme="minorBidi"/>
          <w:sz w:val="20"/>
          <w:szCs w:val="20"/>
        </w:rPr>
        <w:t>,</w:t>
      </w:r>
    </w:p>
    <w:p w14:paraId="37F2E23F" w14:textId="0EDAA775" w:rsidR="00231D32" w:rsidRPr="00482C17" w:rsidRDefault="00231D32" w:rsidP="008273D9">
      <w:pPr>
        <w:pStyle w:val="Paragraphedeliste"/>
        <w:keepNext/>
        <w:keepLines/>
        <w:numPr>
          <w:ilvl w:val="0"/>
          <w:numId w:val="26"/>
        </w:numPr>
        <w:spacing w:before="0" w:beforeAutospacing="0" w:after="120" w:afterAutospacing="0"/>
        <w:ind w:left="714" w:hanging="357"/>
        <w:contextualSpacing w:val="0"/>
        <w:rPr>
          <w:rFonts w:asciiTheme="minorBidi" w:hAnsiTheme="minorBidi" w:cstheme="minorBidi"/>
          <w:sz w:val="20"/>
          <w:szCs w:val="20"/>
        </w:rPr>
      </w:pPr>
      <w:r w:rsidRPr="00482C17">
        <w:rPr>
          <w:rFonts w:asciiTheme="minorBidi" w:hAnsiTheme="minorBidi" w:cstheme="minorBidi"/>
          <w:sz w:val="20"/>
          <w:szCs w:val="20"/>
        </w:rPr>
        <w:t xml:space="preserve">Fournir au Client, les prestations objet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tel qu’elles sont décrites à l’Article 3 du présent accord,</w:t>
      </w:r>
    </w:p>
    <w:p w14:paraId="7BDE4ED8" w14:textId="7AD81054" w:rsidR="00231D32" w:rsidRPr="00482C17" w:rsidRDefault="00231D32" w:rsidP="008273D9">
      <w:pPr>
        <w:pStyle w:val="Paragraphedeliste"/>
        <w:keepNext/>
        <w:keepLines/>
        <w:numPr>
          <w:ilvl w:val="0"/>
          <w:numId w:val="26"/>
        </w:numPr>
        <w:spacing w:before="0" w:beforeAutospacing="0" w:after="120" w:afterAutospacing="0"/>
        <w:ind w:left="714" w:hanging="357"/>
        <w:contextualSpacing w:val="0"/>
        <w:rPr>
          <w:rFonts w:asciiTheme="minorBidi" w:hAnsiTheme="minorBidi" w:cstheme="minorBidi"/>
          <w:sz w:val="20"/>
          <w:szCs w:val="20"/>
        </w:rPr>
      </w:pPr>
      <w:r w:rsidRPr="00482C17">
        <w:rPr>
          <w:rFonts w:asciiTheme="minorBidi" w:hAnsiTheme="minorBidi" w:cstheme="minorBidi"/>
          <w:sz w:val="20"/>
          <w:szCs w:val="20"/>
        </w:rPr>
        <w:t>Apporter au Client tous les renseignements et conseils techniques utiles relatifs aux prestations qu’elles lui ont été fournies,</w:t>
      </w:r>
    </w:p>
    <w:p w14:paraId="1A83AB02" w14:textId="427DB31B" w:rsidR="00231D32" w:rsidRPr="00482C17" w:rsidRDefault="00231D32" w:rsidP="008273D9">
      <w:pPr>
        <w:pStyle w:val="Paragraphedeliste"/>
        <w:keepNext/>
        <w:keepLines/>
        <w:numPr>
          <w:ilvl w:val="0"/>
          <w:numId w:val="26"/>
        </w:numPr>
        <w:spacing w:before="0" w:beforeAutospacing="0" w:after="120" w:afterAutospacing="0"/>
        <w:ind w:left="714" w:hanging="357"/>
        <w:contextualSpacing w:val="0"/>
        <w:rPr>
          <w:rFonts w:asciiTheme="minorBidi" w:hAnsiTheme="minorBidi" w:cstheme="minorBidi"/>
          <w:sz w:val="20"/>
          <w:szCs w:val="20"/>
        </w:rPr>
      </w:pPr>
      <w:r w:rsidRPr="00482C17">
        <w:rPr>
          <w:rFonts w:asciiTheme="minorBidi" w:hAnsiTheme="minorBidi" w:cstheme="minorBidi"/>
          <w:sz w:val="20"/>
          <w:szCs w:val="20"/>
        </w:rPr>
        <w:t>Affecter aux opérations ci-dessus décrites un personnel spécialement qualifié, compétent qui effectuera des prestations de qualité,</w:t>
      </w:r>
    </w:p>
    <w:p w14:paraId="48442CFD" w14:textId="4314F615" w:rsidR="00231D32" w:rsidRPr="00482C17" w:rsidRDefault="00231D32" w:rsidP="008273D9">
      <w:pPr>
        <w:pStyle w:val="Paragraphedeliste"/>
        <w:keepNext/>
        <w:keepLines/>
        <w:numPr>
          <w:ilvl w:val="0"/>
          <w:numId w:val="26"/>
        </w:numPr>
        <w:spacing w:before="0" w:beforeAutospacing="0" w:after="120" w:afterAutospacing="0"/>
        <w:ind w:left="714" w:hanging="357"/>
        <w:contextualSpacing w:val="0"/>
        <w:rPr>
          <w:rFonts w:asciiTheme="minorBidi" w:hAnsiTheme="minorBidi" w:cstheme="minorBidi"/>
          <w:sz w:val="20"/>
          <w:szCs w:val="20"/>
        </w:rPr>
      </w:pPr>
      <w:r w:rsidRPr="00482C17">
        <w:rPr>
          <w:rFonts w:asciiTheme="minorBidi" w:hAnsiTheme="minorBidi" w:cstheme="minorBidi"/>
          <w:sz w:val="20"/>
          <w:szCs w:val="20"/>
        </w:rPr>
        <w:t>Adresser au Client un rapport de chaque intervention à signer par ses soins.</w:t>
      </w:r>
    </w:p>
    <w:p w14:paraId="7A7EC7C3" w14:textId="52E02A91" w:rsidR="00231D32" w:rsidRPr="00482C17" w:rsidRDefault="00231D32" w:rsidP="008273D9">
      <w:pPr>
        <w:pStyle w:val="Paragraphedeliste"/>
        <w:keepNext/>
        <w:keepLines/>
        <w:numPr>
          <w:ilvl w:val="0"/>
          <w:numId w:val="26"/>
        </w:numPr>
        <w:spacing w:before="0" w:beforeAutospacing="0" w:after="120" w:afterAutospacing="0"/>
        <w:ind w:left="714" w:hanging="357"/>
        <w:contextualSpacing w:val="0"/>
        <w:rPr>
          <w:rFonts w:asciiTheme="minorBidi" w:hAnsiTheme="minorBidi" w:cstheme="minorBidi"/>
          <w:sz w:val="20"/>
          <w:szCs w:val="20"/>
        </w:rPr>
      </w:pPr>
      <w:r w:rsidRPr="00482C17">
        <w:rPr>
          <w:rFonts w:asciiTheme="minorBidi" w:hAnsiTheme="minorBidi" w:cstheme="minorBidi"/>
          <w:sz w:val="20"/>
          <w:szCs w:val="20"/>
        </w:rPr>
        <w:t xml:space="preserve">Utiliser les accès distants mis à disposition par le client que dans le cadre strict de ses interventions. Il sera responsable de l’usage des comptes d’accès qui lui seront mis à disposition et devra répondre d’un quelconque préjudice qui pourrait en résulter. </w:t>
      </w:r>
    </w:p>
    <w:p w14:paraId="6CC28C95" w14:textId="77777777"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5 : OBLIGATIONS DU CLIENT</w:t>
      </w:r>
    </w:p>
    <w:p w14:paraId="7E981CFF" w14:textId="219D5739"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Dans le cadre du présent </w:t>
      </w:r>
      <w:r w:rsidR="00800470">
        <w:rPr>
          <w:rFonts w:asciiTheme="minorBidi" w:hAnsiTheme="minorBidi" w:cstheme="minorBidi"/>
          <w:sz w:val="20"/>
          <w:szCs w:val="20"/>
        </w:rPr>
        <w:t>Contrat</w:t>
      </w:r>
      <w:r w:rsidRPr="00482C17">
        <w:rPr>
          <w:rFonts w:asciiTheme="minorBidi" w:hAnsiTheme="minorBidi" w:cstheme="minorBidi"/>
          <w:sz w:val="20"/>
          <w:szCs w:val="20"/>
        </w:rPr>
        <w:t>, le Client s’engage à :</w:t>
      </w:r>
    </w:p>
    <w:p w14:paraId="2C9D5FFE" w14:textId="12E88D8A" w:rsidR="00231D32" w:rsidRPr="00482C17" w:rsidRDefault="00231D32" w:rsidP="008273D9">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 xml:space="preserve">Payer au Prestataire les rémunérations qui lui sont dues au titre des prestations fournies et ce conformément aux dispositions de l’Article 8 du présent </w:t>
      </w:r>
      <w:r w:rsidR="00800470">
        <w:rPr>
          <w:rFonts w:asciiTheme="minorBidi" w:hAnsiTheme="minorBidi" w:cstheme="minorBidi"/>
          <w:sz w:val="20"/>
          <w:szCs w:val="20"/>
        </w:rPr>
        <w:t>Contrat</w:t>
      </w:r>
      <w:r w:rsidRPr="00482C17">
        <w:rPr>
          <w:rFonts w:asciiTheme="minorBidi" w:hAnsiTheme="minorBidi" w:cstheme="minorBidi"/>
          <w:sz w:val="20"/>
          <w:szCs w:val="20"/>
        </w:rPr>
        <w:t>,</w:t>
      </w:r>
    </w:p>
    <w:p w14:paraId="2C7868C5" w14:textId="371C4860" w:rsidR="00231D32" w:rsidRPr="00482C17" w:rsidRDefault="00231D32" w:rsidP="008273D9">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Accuser réception de chaque prestation de service exécutée par le Prestataire,</w:t>
      </w:r>
    </w:p>
    <w:p w14:paraId="22580AB6" w14:textId="10C6A160" w:rsidR="00231D32" w:rsidRPr="00482C17" w:rsidRDefault="00231D32" w:rsidP="008273D9">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Établir une connexion à distance à la Solution et s’assurer qu’elle soit disponible pour le Prestataire en cas de besoin,</w:t>
      </w:r>
    </w:p>
    <w:p w14:paraId="269FA3FD" w14:textId="2F29A58F" w:rsidR="00231D32" w:rsidRPr="00482C17" w:rsidRDefault="00231D32" w:rsidP="008273D9">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 xml:space="preserve">Fournir au Prestataire tout renseignement nécessaire </w:t>
      </w:r>
      <w:r w:rsidR="00482C17" w:rsidRPr="00482C17">
        <w:rPr>
          <w:rFonts w:asciiTheme="minorBidi" w:hAnsiTheme="minorBidi" w:cstheme="minorBidi"/>
          <w:sz w:val="20"/>
          <w:szCs w:val="20"/>
        </w:rPr>
        <w:t xml:space="preserve">relatif aux </w:t>
      </w:r>
      <w:r w:rsidRPr="00482C17">
        <w:rPr>
          <w:rFonts w:asciiTheme="minorBidi" w:hAnsiTheme="minorBidi" w:cstheme="minorBidi"/>
          <w:sz w:val="20"/>
          <w:szCs w:val="20"/>
        </w:rPr>
        <w:t>Anomalie</w:t>
      </w:r>
      <w:r w:rsidR="009B58BC" w:rsidRPr="00482C17">
        <w:rPr>
          <w:rFonts w:asciiTheme="minorBidi" w:hAnsiTheme="minorBidi" w:cstheme="minorBidi"/>
          <w:sz w:val="20"/>
          <w:szCs w:val="20"/>
        </w:rPr>
        <w:t>s</w:t>
      </w:r>
      <w:r w:rsidRPr="00482C17">
        <w:rPr>
          <w:rFonts w:asciiTheme="minorBidi" w:hAnsiTheme="minorBidi" w:cstheme="minorBidi"/>
          <w:sz w:val="20"/>
          <w:szCs w:val="20"/>
        </w:rPr>
        <w:t xml:space="preserve"> et à autoriser le Prestataire à interroger le personnel habitué à utiliser </w:t>
      </w:r>
      <w:r w:rsidR="008023E7" w:rsidRPr="00482C17">
        <w:rPr>
          <w:rFonts w:asciiTheme="minorBidi" w:hAnsiTheme="minorBidi" w:cstheme="minorBidi"/>
          <w:sz w:val="20"/>
          <w:szCs w:val="20"/>
        </w:rPr>
        <w:t xml:space="preserve">la </w:t>
      </w:r>
      <w:r w:rsidRPr="00482C17">
        <w:rPr>
          <w:rFonts w:asciiTheme="minorBidi" w:hAnsiTheme="minorBidi" w:cstheme="minorBidi"/>
          <w:sz w:val="20"/>
          <w:szCs w:val="20"/>
        </w:rPr>
        <w:t>Solution,</w:t>
      </w:r>
    </w:p>
    <w:p w14:paraId="5562D968" w14:textId="1D3858DB" w:rsidR="00231D32" w:rsidRPr="00482C17" w:rsidRDefault="00231D32" w:rsidP="009B58BC">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Préciser clairement ses besoins dans la fourniture des prestations demandées au Prestataire,</w:t>
      </w:r>
    </w:p>
    <w:p w14:paraId="4C3B42F9" w14:textId="655705D0" w:rsidR="00231D32" w:rsidRPr="00482C17" w:rsidRDefault="00231D32" w:rsidP="008273D9">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Se tenir à disposition du Prestataire afin de lui apporter toute sa collaboration et de lui fournir toute information utile à l’exécution de ses obligations,</w:t>
      </w:r>
    </w:p>
    <w:p w14:paraId="18851C48" w14:textId="3E89B752" w:rsidR="00231D32" w:rsidRPr="00482C17" w:rsidRDefault="00231D32" w:rsidP="008273D9">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 xml:space="preserve">À ne pas conclure avec une personne morale ou une personne physique et durant toute la durée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un contrat de maintenance informatique ayant pour objet les prestations décrites à l’Article 3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w:t>
      </w:r>
    </w:p>
    <w:p w14:paraId="459AB71E" w14:textId="77777777"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6 : EXCLUSION</w:t>
      </w:r>
    </w:p>
    <w:p w14:paraId="5B6FE63E" w14:textId="6BC135F0"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Dans les cas énumérés ci-après tous les frais occasionnés par la remise en état de la Solution seront facturés en sus des rémunérations fixées à l’Article 8 du présent accord, à la date de la demande d’intervention du Client, suivant le tarif du Prestataire en vigueur tel que mentionné dans l’Article 8 le jour de l’intervention :</w:t>
      </w:r>
    </w:p>
    <w:p w14:paraId="6EE0CB63" w14:textId="09B98DA2" w:rsidR="00231D32" w:rsidRPr="00482C17" w:rsidRDefault="00231D32" w:rsidP="008273D9">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La détérioration de la Solution due à des crashs, des actes de sabotage, suppression des données, restauration erronée, modification des configurations empêchant le bon fonctionnement de la Solution,</w:t>
      </w:r>
    </w:p>
    <w:p w14:paraId="7A595C73" w14:textId="77777777" w:rsidR="00600CDD" w:rsidRPr="00482C17" w:rsidRDefault="00231D32" w:rsidP="008273D9">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Tout évènement de force majeure.</w:t>
      </w:r>
    </w:p>
    <w:p w14:paraId="0C306861" w14:textId="7CDFA1BA" w:rsidR="00231D32" w:rsidRPr="00482C17" w:rsidRDefault="00231D32" w:rsidP="008273D9">
      <w:pPr>
        <w:pStyle w:val="Paragraphedeliste"/>
        <w:keepNext/>
        <w:keepLines/>
        <w:numPr>
          <w:ilvl w:val="0"/>
          <w:numId w:val="27"/>
        </w:numPr>
        <w:spacing w:before="0" w:beforeAutospacing="0" w:after="120" w:afterAutospacing="0"/>
        <w:contextualSpacing w:val="0"/>
        <w:rPr>
          <w:rFonts w:asciiTheme="minorBidi" w:hAnsiTheme="minorBidi" w:cstheme="minorBidi"/>
          <w:sz w:val="20"/>
          <w:szCs w:val="20"/>
        </w:rPr>
      </w:pPr>
      <w:r w:rsidRPr="00482C17">
        <w:rPr>
          <w:rFonts w:asciiTheme="minorBidi" w:hAnsiTheme="minorBidi" w:cstheme="minorBidi"/>
          <w:sz w:val="20"/>
          <w:szCs w:val="20"/>
        </w:rPr>
        <w:t xml:space="preserve">Toute demande de prestation de services faite par le Client au Prestataire et qui ne rentre pas dans le cadre des prestations contractuelles définies à l’Article 3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fera l’objet d’une facturation indépendante individuelle établie suivant le tarif du Prestataire en vigueur le jour de la demande de prestation. Il appartient au Prestataire d’en définir les modalités d’exécution.</w:t>
      </w:r>
    </w:p>
    <w:p w14:paraId="38210324" w14:textId="77777777"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7 : DURÉE</w:t>
      </w:r>
    </w:p>
    <w:p w14:paraId="658254DE" w14:textId="4E33EDD0"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est conclu et accepté par les Parties pour la durée d’une année à compter de sa signature. Il est renouvelable par tacite reconduction à sa date d’anniversaire pour une période équivalente, sauf dénonciation par l’une ou l’autre des Parties moyennant un préavis de Trois (3) mois notifié par lettre recommandée avec accusé de réception.</w:t>
      </w:r>
    </w:p>
    <w:p w14:paraId="53FEABDA" w14:textId="77777777"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8 : RÉMUNÉRATION</w:t>
      </w:r>
    </w:p>
    <w:p w14:paraId="6C13B6EA" w14:textId="05D0A7D5"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8.1 Montant des prestations</w:t>
      </w:r>
    </w:p>
    <w:p w14:paraId="4B5D1E5A" w14:textId="72189379" w:rsidR="00231D32" w:rsidRPr="00482C17" w:rsidRDefault="00CB0EF1" w:rsidP="00470F3C">
      <w:pPr>
        <w:keepNext/>
        <w:keepLines/>
        <w:spacing w:line="240" w:lineRule="auto"/>
        <w:jc w:val="both"/>
        <w:rPr>
          <w:rFonts w:asciiTheme="minorBidi" w:hAnsiTheme="minorBidi" w:cstheme="minorBidi"/>
          <w:sz w:val="20"/>
          <w:szCs w:val="20"/>
        </w:rPr>
      </w:pPr>
      <w:r w:rsidRPr="00482C17">
        <w:rPr>
          <w:rFonts w:asciiTheme="minorBidi" w:hAnsiTheme="minorBidi" w:cstheme="minorBidi"/>
          <w:b/>
          <w:bCs/>
          <w:sz w:val="20"/>
          <w:szCs w:val="20"/>
        </w:rPr>
        <w:t>8.1.1</w:t>
      </w:r>
      <w:r w:rsidRPr="00482C17">
        <w:rPr>
          <w:rFonts w:asciiTheme="minorBidi" w:hAnsiTheme="minorBidi" w:cstheme="minorBidi"/>
          <w:sz w:val="20"/>
          <w:szCs w:val="20"/>
        </w:rPr>
        <w:t xml:space="preserve"> </w:t>
      </w:r>
      <w:r w:rsidR="00231D32" w:rsidRPr="00482C17">
        <w:rPr>
          <w:rFonts w:asciiTheme="minorBidi" w:hAnsiTheme="minorBidi" w:cstheme="minorBidi"/>
          <w:sz w:val="20"/>
          <w:szCs w:val="20"/>
        </w:rPr>
        <w:t xml:space="preserve">En contrepartie des prestations de service de </w:t>
      </w:r>
      <w:r w:rsidR="009B58BC" w:rsidRPr="00482C17">
        <w:rPr>
          <w:rFonts w:asciiTheme="minorBidi" w:hAnsiTheme="minorBidi" w:cstheme="minorBidi"/>
          <w:sz w:val="20"/>
          <w:szCs w:val="20"/>
        </w:rPr>
        <w:t xml:space="preserve">maintenance corrective </w:t>
      </w:r>
      <w:r w:rsidR="00231D32" w:rsidRPr="00482C17">
        <w:rPr>
          <w:rFonts w:asciiTheme="minorBidi" w:hAnsiTheme="minorBidi" w:cstheme="minorBidi"/>
          <w:sz w:val="20"/>
          <w:szCs w:val="20"/>
        </w:rPr>
        <w:t>objet du présent accord le Client accepte de verser au Prestataire en avance le montant annuel de</w:t>
      </w:r>
      <w:r w:rsidR="005C7EC3" w:rsidRPr="00482C17">
        <w:rPr>
          <w:rFonts w:asciiTheme="minorBidi" w:hAnsiTheme="minorBidi" w:cstheme="minorBidi"/>
          <w:sz w:val="20"/>
          <w:szCs w:val="20"/>
        </w:rPr>
        <w:t> </w:t>
      </w:r>
      <w:r w:rsidR="00CD04A2">
        <w:rPr>
          <w:rFonts w:asciiTheme="minorBidi" w:hAnsiTheme="minorBidi" w:cstheme="minorBidi"/>
          <w:sz w:val="20"/>
          <w:szCs w:val="20"/>
        </w:rPr>
        <w:t xml:space="preserve">Vingt-Six </w:t>
      </w:r>
      <w:r w:rsidR="005C7EC3" w:rsidRPr="00482C17">
        <w:rPr>
          <w:rFonts w:asciiTheme="minorBidi" w:hAnsiTheme="minorBidi" w:cstheme="minorBidi"/>
          <w:sz w:val="20"/>
          <w:szCs w:val="20"/>
        </w:rPr>
        <w:t xml:space="preserve">Mille </w:t>
      </w:r>
      <w:r w:rsidR="009B58BC" w:rsidRPr="00482C17">
        <w:rPr>
          <w:rFonts w:asciiTheme="minorBidi" w:hAnsiTheme="minorBidi" w:cstheme="minorBidi"/>
          <w:sz w:val="20"/>
          <w:szCs w:val="20"/>
        </w:rPr>
        <w:t xml:space="preserve">Huit Cent </w:t>
      </w:r>
      <w:r w:rsidR="00CD04A2">
        <w:rPr>
          <w:rFonts w:asciiTheme="minorBidi" w:hAnsiTheme="minorBidi" w:cstheme="minorBidi"/>
          <w:sz w:val="20"/>
          <w:szCs w:val="20"/>
        </w:rPr>
        <w:t xml:space="preserve">Cinquante-Sept </w:t>
      </w:r>
      <w:r w:rsidR="000902B2" w:rsidRPr="00482C17">
        <w:rPr>
          <w:rFonts w:asciiTheme="minorBidi" w:hAnsiTheme="minorBidi" w:cstheme="minorBidi"/>
          <w:sz w:val="20"/>
          <w:szCs w:val="20"/>
        </w:rPr>
        <w:t xml:space="preserve">Euro </w:t>
      </w:r>
      <w:r w:rsidR="00CD04A2">
        <w:rPr>
          <w:rFonts w:asciiTheme="minorBidi" w:hAnsiTheme="minorBidi" w:cstheme="minorBidi"/>
          <w:sz w:val="20"/>
          <w:szCs w:val="20"/>
        </w:rPr>
        <w:t xml:space="preserve">et Cinquante Centimes </w:t>
      </w:r>
      <w:r w:rsidR="005C7EC3" w:rsidRPr="00482C17">
        <w:rPr>
          <w:rFonts w:asciiTheme="minorBidi" w:hAnsiTheme="minorBidi" w:cstheme="minorBidi"/>
          <w:sz w:val="20"/>
          <w:szCs w:val="20"/>
        </w:rPr>
        <w:t>(</w:t>
      </w:r>
      <w:r w:rsidR="00CD04A2">
        <w:rPr>
          <w:rFonts w:asciiTheme="minorBidi" w:hAnsiTheme="minorBidi" w:cstheme="minorBidi"/>
          <w:sz w:val="20"/>
          <w:szCs w:val="20"/>
        </w:rPr>
        <w:t>26</w:t>
      </w:r>
      <w:r w:rsidR="009B58BC" w:rsidRPr="00482C17">
        <w:rPr>
          <w:rFonts w:asciiTheme="minorBidi" w:hAnsiTheme="minorBidi" w:cstheme="minorBidi"/>
          <w:sz w:val="20"/>
          <w:szCs w:val="20"/>
        </w:rPr>
        <w:t xml:space="preserve"> 8</w:t>
      </w:r>
      <w:r w:rsidR="00CD04A2">
        <w:rPr>
          <w:rFonts w:asciiTheme="minorBidi" w:hAnsiTheme="minorBidi" w:cstheme="minorBidi"/>
          <w:sz w:val="20"/>
          <w:szCs w:val="20"/>
        </w:rPr>
        <w:t>57</w:t>
      </w:r>
      <w:r w:rsidR="005C7EC3" w:rsidRPr="00482C17">
        <w:rPr>
          <w:rFonts w:asciiTheme="minorBidi" w:hAnsiTheme="minorBidi" w:cstheme="minorBidi"/>
          <w:sz w:val="20"/>
          <w:szCs w:val="20"/>
        </w:rPr>
        <w:t>,</w:t>
      </w:r>
      <w:r w:rsidR="00CD04A2">
        <w:rPr>
          <w:rFonts w:asciiTheme="minorBidi" w:hAnsiTheme="minorBidi" w:cstheme="minorBidi"/>
          <w:sz w:val="20"/>
          <w:szCs w:val="20"/>
        </w:rPr>
        <w:t>50</w:t>
      </w:r>
      <w:r w:rsidR="005C7EC3" w:rsidRPr="00482C17">
        <w:rPr>
          <w:rFonts w:asciiTheme="minorBidi" w:hAnsiTheme="minorBidi" w:cstheme="minorBidi"/>
          <w:sz w:val="20"/>
          <w:szCs w:val="20"/>
        </w:rPr>
        <w:t xml:space="preserve"> </w:t>
      </w:r>
      <w:r w:rsidR="00231D32" w:rsidRPr="00482C17">
        <w:rPr>
          <w:rFonts w:asciiTheme="minorBidi" w:hAnsiTheme="minorBidi" w:cstheme="minorBidi"/>
          <w:sz w:val="20"/>
          <w:szCs w:val="20"/>
        </w:rPr>
        <w:t xml:space="preserve">€) Net de toutes taxes et retenues. </w:t>
      </w:r>
    </w:p>
    <w:p w14:paraId="29462A9E" w14:textId="053C8BA1" w:rsidR="00231D32" w:rsidRPr="00482C17" w:rsidRDefault="00CB0EF1"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b/>
          <w:bCs/>
          <w:sz w:val="20"/>
          <w:szCs w:val="20"/>
        </w:rPr>
        <w:t>8.1.2.</w:t>
      </w:r>
      <w:r w:rsidRPr="00482C17">
        <w:rPr>
          <w:rFonts w:asciiTheme="minorBidi" w:hAnsiTheme="minorBidi" w:cstheme="minorBidi"/>
          <w:sz w:val="20"/>
          <w:szCs w:val="20"/>
        </w:rPr>
        <w:t xml:space="preserve"> </w:t>
      </w:r>
      <w:r w:rsidR="00231D32" w:rsidRPr="00482C17">
        <w:rPr>
          <w:rFonts w:asciiTheme="minorBidi" w:hAnsiTheme="minorBidi" w:cstheme="minorBidi"/>
          <w:sz w:val="20"/>
          <w:szCs w:val="20"/>
        </w:rPr>
        <w:t xml:space="preserve">Pour </w:t>
      </w:r>
      <w:r w:rsidR="009B58BC" w:rsidRPr="00482C17">
        <w:rPr>
          <w:rFonts w:asciiTheme="minorBidi" w:hAnsiTheme="minorBidi" w:cstheme="minorBidi"/>
          <w:sz w:val="20"/>
          <w:szCs w:val="20"/>
        </w:rPr>
        <w:t xml:space="preserve">la prestation de </w:t>
      </w:r>
      <w:r w:rsidR="000902B2" w:rsidRPr="00482C17">
        <w:rPr>
          <w:rFonts w:asciiTheme="minorBidi" w:hAnsiTheme="minorBidi" w:cstheme="minorBidi"/>
          <w:sz w:val="20"/>
          <w:szCs w:val="20"/>
        </w:rPr>
        <w:t xml:space="preserve">la </w:t>
      </w:r>
      <w:r w:rsidR="009B58BC" w:rsidRPr="00482C17">
        <w:rPr>
          <w:rFonts w:asciiTheme="minorBidi" w:hAnsiTheme="minorBidi" w:cstheme="minorBidi"/>
          <w:sz w:val="20"/>
          <w:szCs w:val="20"/>
        </w:rPr>
        <w:t>M</w:t>
      </w:r>
      <w:r w:rsidR="000902B2" w:rsidRPr="00482C17">
        <w:rPr>
          <w:rFonts w:asciiTheme="minorBidi" w:hAnsiTheme="minorBidi" w:cstheme="minorBidi"/>
          <w:sz w:val="20"/>
          <w:szCs w:val="20"/>
        </w:rPr>
        <w:t>aintenance évolutive de la Solution</w:t>
      </w:r>
      <w:r w:rsidR="00231D32" w:rsidRPr="00482C17">
        <w:rPr>
          <w:rFonts w:asciiTheme="minorBidi" w:hAnsiTheme="minorBidi" w:cstheme="minorBidi"/>
          <w:sz w:val="20"/>
          <w:szCs w:val="20"/>
        </w:rPr>
        <w:t xml:space="preserve">, le coût est calculé au cas par cas selon la charge de travail arrêtée </w:t>
      </w:r>
      <w:r w:rsidR="000902B2" w:rsidRPr="00482C17">
        <w:rPr>
          <w:rFonts w:asciiTheme="minorBidi" w:hAnsiTheme="minorBidi" w:cstheme="minorBidi"/>
          <w:sz w:val="20"/>
          <w:szCs w:val="20"/>
        </w:rPr>
        <w:t xml:space="preserve">pour chaque évolution demandée </w:t>
      </w:r>
      <w:r w:rsidR="00231D32" w:rsidRPr="00482C17">
        <w:rPr>
          <w:rFonts w:asciiTheme="minorBidi" w:hAnsiTheme="minorBidi" w:cstheme="minorBidi"/>
          <w:sz w:val="20"/>
          <w:szCs w:val="20"/>
        </w:rPr>
        <w:t>et au taux journalier de 5</w:t>
      </w:r>
      <w:r w:rsidR="000902B2" w:rsidRPr="00482C17">
        <w:rPr>
          <w:rFonts w:asciiTheme="minorBidi" w:hAnsiTheme="minorBidi" w:cstheme="minorBidi"/>
          <w:sz w:val="20"/>
          <w:szCs w:val="20"/>
        </w:rPr>
        <w:t>0</w:t>
      </w:r>
      <w:r w:rsidR="00231D32" w:rsidRPr="00482C17">
        <w:rPr>
          <w:rFonts w:asciiTheme="minorBidi" w:hAnsiTheme="minorBidi" w:cstheme="minorBidi"/>
          <w:sz w:val="20"/>
          <w:szCs w:val="20"/>
        </w:rPr>
        <w:t>0 Euro net de toutes taxes et retenues.</w:t>
      </w:r>
    </w:p>
    <w:p w14:paraId="05B3160A" w14:textId="75348692" w:rsidR="000902B2" w:rsidRPr="00482C17" w:rsidRDefault="00CB0EF1"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b/>
          <w:bCs/>
          <w:sz w:val="20"/>
          <w:szCs w:val="20"/>
        </w:rPr>
        <w:t xml:space="preserve">8.1.3. </w:t>
      </w:r>
      <w:r w:rsidR="000902B2" w:rsidRPr="00482C17">
        <w:rPr>
          <w:rFonts w:asciiTheme="minorBidi" w:hAnsiTheme="minorBidi" w:cstheme="minorBidi"/>
          <w:sz w:val="20"/>
          <w:szCs w:val="20"/>
        </w:rPr>
        <w:t xml:space="preserve">Pour les prestations de service de la </w:t>
      </w:r>
      <w:r w:rsidR="009B58BC" w:rsidRPr="00482C17">
        <w:rPr>
          <w:rFonts w:asciiTheme="minorBidi" w:hAnsiTheme="minorBidi" w:cstheme="minorBidi"/>
          <w:sz w:val="20"/>
          <w:szCs w:val="20"/>
        </w:rPr>
        <w:t>m</w:t>
      </w:r>
      <w:r w:rsidR="000902B2" w:rsidRPr="00482C17">
        <w:rPr>
          <w:rFonts w:asciiTheme="minorBidi" w:hAnsiTheme="minorBidi" w:cstheme="minorBidi"/>
          <w:sz w:val="20"/>
          <w:szCs w:val="20"/>
        </w:rPr>
        <w:t>aintenance préventive</w:t>
      </w:r>
      <w:r w:rsidR="008023E7" w:rsidRPr="00482C17">
        <w:rPr>
          <w:rFonts w:asciiTheme="minorBidi" w:hAnsiTheme="minorBidi" w:cstheme="minorBidi"/>
          <w:sz w:val="20"/>
          <w:szCs w:val="20"/>
        </w:rPr>
        <w:t xml:space="preserve"> de la Solution</w:t>
      </w:r>
      <w:r w:rsidR="000902B2" w:rsidRPr="00482C17">
        <w:rPr>
          <w:rFonts w:asciiTheme="minorBidi" w:hAnsiTheme="minorBidi" w:cstheme="minorBidi"/>
          <w:sz w:val="20"/>
          <w:szCs w:val="20"/>
        </w:rPr>
        <w:t xml:space="preserve">, le coût </w:t>
      </w:r>
      <w:r w:rsidR="005053CB" w:rsidRPr="00482C17">
        <w:rPr>
          <w:rFonts w:asciiTheme="minorBidi" w:hAnsiTheme="minorBidi" w:cstheme="minorBidi"/>
          <w:sz w:val="20"/>
          <w:szCs w:val="20"/>
        </w:rPr>
        <w:t xml:space="preserve">annuel est de </w:t>
      </w:r>
      <w:r w:rsidR="00C127B5" w:rsidRPr="00482C17">
        <w:rPr>
          <w:rFonts w:asciiTheme="minorBidi" w:hAnsiTheme="minorBidi" w:cstheme="minorBidi"/>
          <w:sz w:val="20"/>
          <w:szCs w:val="20"/>
        </w:rPr>
        <w:t xml:space="preserve">Cinq </w:t>
      </w:r>
      <w:r w:rsidR="000902B2" w:rsidRPr="00482C17">
        <w:rPr>
          <w:rFonts w:asciiTheme="minorBidi" w:hAnsiTheme="minorBidi" w:cstheme="minorBidi"/>
          <w:sz w:val="20"/>
          <w:szCs w:val="20"/>
        </w:rPr>
        <w:t xml:space="preserve">Mille Euro </w:t>
      </w:r>
      <w:r w:rsidR="005053CB" w:rsidRPr="00482C17">
        <w:rPr>
          <w:rFonts w:asciiTheme="minorBidi" w:hAnsiTheme="minorBidi" w:cstheme="minorBidi"/>
          <w:sz w:val="20"/>
          <w:szCs w:val="20"/>
        </w:rPr>
        <w:t>(</w:t>
      </w:r>
      <w:r w:rsidR="00C127B5" w:rsidRPr="00482C17">
        <w:rPr>
          <w:rFonts w:asciiTheme="minorBidi" w:hAnsiTheme="minorBidi" w:cstheme="minorBidi"/>
          <w:sz w:val="20"/>
          <w:szCs w:val="20"/>
        </w:rPr>
        <w:t>5</w:t>
      </w:r>
      <w:r w:rsidR="005053CB" w:rsidRPr="00482C17">
        <w:rPr>
          <w:rFonts w:asciiTheme="minorBidi" w:hAnsiTheme="minorBidi" w:cstheme="minorBidi"/>
          <w:sz w:val="20"/>
          <w:szCs w:val="20"/>
        </w:rPr>
        <w:t> 000,00 €) net de toutes taxes et retenues, correspondant à deux interventions semestrielles de 5 Jour*Homme chacune.</w:t>
      </w:r>
    </w:p>
    <w:p w14:paraId="4201374A" w14:textId="3786C136" w:rsidR="00CB0EF1" w:rsidRPr="00482C17" w:rsidRDefault="00CB0EF1"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b/>
          <w:bCs/>
          <w:sz w:val="20"/>
          <w:szCs w:val="20"/>
        </w:rPr>
        <w:t>8.1.4.</w:t>
      </w:r>
      <w:r w:rsidRPr="00482C17">
        <w:rPr>
          <w:rFonts w:asciiTheme="minorBidi" w:hAnsiTheme="minorBidi" w:cstheme="minorBidi"/>
          <w:sz w:val="20"/>
          <w:szCs w:val="20"/>
        </w:rPr>
        <w:t xml:space="preserve"> Pour la maintenance du </w:t>
      </w:r>
      <w:r w:rsidR="008273D9" w:rsidRPr="00482C17">
        <w:rPr>
          <w:rFonts w:asciiTheme="minorBidi" w:hAnsiTheme="minorBidi" w:cstheme="minorBidi"/>
          <w:sz w:val="20"/>
          <w:szCs w:val="20"/>
        </w:rPr>
        <w:t>Logiciel</w:t>
      </w:r>
      <w:r w:rsidRPr="00482C17">
        <w:rPr>
          <w:rFonts w:asciiTheme="minorBidi" w:hAnsiTheme="minorBidi" w:cstheme="minorBidi"/>
          <w:sz w:val="20"/>
          <w:szCs w:val="20"/>
        </w:rPr>
        <w:t xml:space="preserve">, le coût annuel est de </w:t>
      </w:r>
      <w:r w:rsidR="00015A6D">
        <w:rPr>
          <w:rFonts w:asciiTheme="minorBidi" w:hAnsiTheme="minorBidi" w:cstheme="minorBidi"/>
          <w:sz w:val="20"/>
          <w:szCs w:val="20"/>
        </w:rPr>
        <w:t>Quatre Mille Quatre Cent Quatre-vingt-dix</w:t>
      </w:r>
      <w:r w:rsidR="000A7D8C">
        <w:rPr>
          <w:rFonts w:asciiTheme="minorBidi" w:hAnsiTheme="minorBidi" w:cstheme="minorBidi"/>
          <w:sz w:val="20"/>
          <w:szCs w:val="20"/>
        </w:rPr>
        <w:t>-</w:t>
      </w:r>
      <w:r w:rsidR="00015A6D">
        <w:rPr>
          <w:rFonts w:asciiTheme="minorBidi" w:hAnsiTheme="minorBidi" w:cstheme="minorBidi"/>
          <w:sz w:val="20"/>
          <w:szCs w:val="20"/>
        </w:rPr>
        <w:t xml:space="preserve">huit </w:t>
      </w:r>
      <w:r w:rsidRPr="00482C17">
        <w:rPr>
          <w:rFonts w:asciiTheme="minorBidi" w:hAnsiTheme="minorBidi" w:cstheme="minorBidi"/>
          <w:sz w:val="20"/>
          <w:szCs w:val="20"/>
        </w:rPr>
        <w:t xml:space="preserve">Mille </w:t>
      </w:r>
      <w:r w:rsidR="000A7D8C">
        <w:rPr>
          <w:rFonts w:asciiTheme="minorBidi" w:hAnsiTheme="minorBidi" w:cstheme="minorBidi"/>
          <w:sz w:val="20"/>
          <w:szCs w:val="20"/>
        </w:rPr>
        <w:t xml:space="preserve">USD et Cinquante centimes </w:t>
      </w:r>
      <w:r w:rsidRPr="00482C17">
        <w:rPr>
          <w:rFonts w:asciiTheme="minorBidi" w:hAnsiTheme="minorBidi" w:cstheme="minorBidi"/>
          <w:sz w:val="20"/>
          <w:szCs w:val="20"/>
        </w:rPr>
        <w:t>(</w:t>
      </w:r>
      <w:r w:rsidR="00015A6D" w:rsidRPr="00015A6D">
        <w:rPr>
          <w:rFonts w:asciiTheme="minorBidi" w:hAnsiTheme="minorBidi" w:cstheme="minorBidi"/>
          <w:sz w:val="20"/>
          <w:szCs w:val="20"/>
        </w:rPr>
        <w:t>4 498,50</w:t>
      </w:r>
      <w:r w:rsidR="000A7D8C">
        <w:rPr>
          <w:rFonts w:asciiTheme="minorBidi" w:hAnsiTheme="minorBidi" w:cstheme="minorBidi"/>
          <w:sz w:val="20"/>
          <w:szCs w:val="20"/>
        </w:rPr>
        <w:t xml:space="preserve"> USD</w:t>
      </w:r>
      <w:r w:rsidRPr="00482C17">
        <w:rPr>
          <w:rFonts w:asciiTheme="minorBidi" w:hAnsiTheme="minorBidi" w:cstheme="minorBidi"/>
          <w:sz w:val="20"/>
          <w:szCs w:val="20"/>
        </w:rPr>
        <w:t xml:space="preserve">) net de toutes taxes et retenues. </w:t>
      </w:r>
    </w:p>
    <w:p w14:paraId="03DDADD1" w14:textId="16141EDF" w:rsidR="00231D32" w:rsidRPr="00482C17" w:rsidRDefault="008273D9"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b/>
          <w:bCs/>
          <w:sz w:val="20"/>
          <w:szCs w:val="20"/>
        </w:rPr>
        <w:t xml:space="preserve">8.1.5. </w:t>
      </w:r>
      <w:r w:rsidR="00231D32" w:rsidRPr="00482C17">
        <w:rPr>
          <w:rFonts w:asciiTheme="minorBidi" w:hAnsiTheme="minorBidi" w:cstheme="minorBidi"/>
          <w:sz w:val="20"/>
          <w:szCs w:val="20"/>
        </w:rPr>
        <w:t xml:space="preserve">Les Parties conviennent que la rémunération annuelle des prestations de </w:t>
      </w:r>
      <w:r w:rsidR="0089229C">
        <w:rPr>
          <w:rFonts w:asciiTheme="minorBidi" w:hAnsiTheme="minorBidi" w:cstheme="minorBidi"/>
          <w:sz w:val="20"/>
          <w:szCs w:val="20"/>
        </w:rPr>
        <w:t xml:space="preserve">la </w:t>
      </w:r>
      <w:r w:rsidR="00231D32" w:rsidRPr="00482C17">
        <w:rPr>
          <w:rFonts w:asciiTheme="minorBidi" w:hAnsiTheme="minorBidi" w:cstheme="minorBidi"/>
          <w:sz w:val="20"/>
          <w:szCs w:val="20"/>
        </w:rPr>
        <w:t>maintenance</w:t>
      </w:r>
      <w:r w:rsidR="0089229C">
        <w:rPr>
          <w:rFonts w:asciiTheme="minorBidi" w:hAnsiTheme="minorBidi" w:cstheme="minorBidi"/>
          <w:sz w:val="20"/>
          <w:szCs w:val="20"/>
        </w:rPr>
        <w:t xml:space="preserve"> corrective, évolutive et préventive, </w:t>
      </w:r>
      <w:r w:rsidR="00231D32" w:rsidRPr="00482C17">
        <w:rPr>
          <w:rFonts w:asciiTheme="minorBidi" w:hAnsiTheme="minorBidi" w:cstheme="minorBidi"/>
          <w:sz w:val="20"/>
          <w:szCs w:val="20"/>
        </w:rPr>
        <w:t xml:space="preserve">ainsi que </w:t>
      </w:r>
      <w:r w:rsidR="0089229C">
        <w:rPr>
          <w:rFonts w:asciiTheme="minorBidi" w:hAnsiTheme="minorBidi" w:cstheme="minorBidi"/>
          <w:sz w:val="20"/>
          <w:szCs w:val="20"/>
        </w:rPr>
        <w:t xml:space="preserve">le taux journalier mentionné à l’article 8.1.2., </w:t>
      </w:r>
      <w:r w:rsidR="00231D32" w:rsidRPr="00482C17">
        <w:rPr>
          <w:rFonts w:asciiTheme="minorBidi" w:hAnsiTheme="minorBidi" w:cstheme="minorBidi"/>
          <w:sz w:val="20"/>
          <w:szCs w:val="20"/>
        </w:rPr>
        <w:t xml:space="preserve">subiront une augmentation de 5% à chaque date d’anniversaire du </w:t>
      </w:r>
      <w:r w:rsidR="00800470">
        <w:rPr>
          <w:rFonts w:asciiTheme="minorBidi" w:hAnsiTheme="minorBidi" w:cstheme="minorBidi"/>
          <w:sz w:val="20"/>
          <w:szCs w:val="20"/>
        </w:rPr>
        <w:t>Contrat</w:t>
      </w:r>
      <w:r w:rsidR="00231D32" w:rsidRPr="00482C17">
        <w:rPr>
          <w:rFonts w:asciiTheme="minorBidi" w:hAnsiTheme="minorBidi" w:cstheme="minorBidi"/>
          <w:sz w:val="20"/>
          <w:szCs w:val="20"/>
        </w:rPr>
        <w:t>.</w:t>
      </w:r>
    </w:p>
    <w:p w14:paraId="6A61EA2A" w14:textId="77777777"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8.2 Modalités de paiement</w:t>
      </w:r>
    </w:p>
    <w:p w14:paraId="496132C9" w14:textId="2D4DC009" w:rsidR="00231D32" w:rsidRPr="00482C17" w:rsidRDefault="00231D32" w:rsidP="009B58BC">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 coût de la Maintenance Corrective</w:t>
      </w:r>
      <w:r w:rsidR="008273D9" w:rsidRPr="00482C17">
        <w:rPr>
          <w:rFonts w:asciiTheme="minorBidi" w:hAnsiTheme="minorBidi" w:cstheme="minorBidi"/>
          <w:sz w:val="20"/>
          <w:szCs w:val="20"/>
        </w:rPr>
        <w:t>,</w:t>
      </w:r>
      <w:r w:rsidRPr="00482C17">
        <w:rPr>
          <w:rFonts w:asciiTheme="minorBidi" w:hAnsiTheme="minorBidi" w:cstheme="minorBidi"/>
          <w:sz w:val="20"/>
          <w:szCs w:val="20"/>
        </w:rPr>
        <w:t xml:space="preserve"> </w:t>
      </w:r>
      <w:r w:rsidR="003A71B5" w:rsidRPr="00482C17">
        <w:rPr>
          <w:rFonts w:asciiTheme="minorBidi" w:hAnsiTheme="minorBidi" w:cstheme="minorBidi"/>
          <w:sz w:val="20"/>
          <w:szCs w:val="20"/>
        </w:rPr>
        <w:t xml:space="preserve">le coût de la maintenance préventive </w:t>
      </w:r>
      <w:r w:rsidR="008273D9" w:rsidRPr="00482C17">
        <w:rPr>
          <w:rFonts w:asciiTheme="minorBidi" w:hAnsiTheme="minorBidi" w:cstheme="minorBidi"/>
          <w:sz w:val="20"/>
          <w:szCs w:val="20"/>
        </w:rPr>
        <w:t xml:space="preserve">et le coût de la maintenance du Logiciel </w:t>
      </w:r>
      <w:r w:rsidR="003A71B5" w:rsidRPr="00482C17">
        <w:rPr>
          <w:rFonts w:asciiTheme="minorBidi" w:hAnsiTheme="minorBidi" w:cstheme="minorBidi"/>
          <w:sz w:val="20"/>
          <w:szCs w:val="20"/>
        </w:rPr>
        <w:t xml:space="preserve">sont </w:t>
      </w:r>
      <w:r w:rsidRPr="00482C17">
        <w:rPr>
          <w:rFonts w:asciiTheme="minorBidi" w:hAnsiTheme="minorBidi" w:cstheme="minorBidi"/>
          <w:sz w:val="20"/>
          <w:szCs w:val="20"/>
        </w:rPr>
        <w:t>facturé</w:t>
      </w:r>
      <w:r w:rsidR="003A71B5" w:rsidRPr="00482C17">
        <w:rPr>
          <w:rFonts w:asciiTheme="minorBidi" w:hAnsiTheme="minorBidi" w:cstheme="minorBidi"/>
          <w:sz w:val="20"/>
          <w:szCs w:val="20"/>
        </w:rPr>
        <w:t>s</w:t>
      </w:r>
      <w:r w:rsidRPr="00482C17">
        <w:rPr>
          <w:rFonts w:asciiTheme="minorBidi" w:hAnsiTheme="minorBidi" w:cstheme="minorBidi"/>
          <w:sz w:val="20"/>
          <w:szCs w:val="20"/>
        </w:rPr>
        <w:t xml:space="preserve"> d'avance chaque année. </w:t>
      </w:r>
    </w:p>
    <w:p w14:paraId="08893B73" w14:textId="77777777"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Pour les prestations de service de réalisation des évolutions, le Prestataire s’engage à adresser une facture détaillée au Client pour chaque prestation. </w:t>
      </w:r>
    </w:p>
    <w:p w14:paraId="13BA66B9" w14:textId="77777777"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Les rémunérations sont payables au plus tard dans un délai de Trente (30) jours à compter de la date de réception des dites factures.</w:t>
      </w:r>
    </w:p>
    <w:p w14:paraId="710386AB" w14:textId="77777777"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8.3 Frais de Débours</w:t>
      </w:r>
    </w:p>
    <w:p w14:paraId="2F52488E" w14:textId="08D048D2"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En cas de prestation de service sur site du Client, les Frais De Débours seront à la charge du Client, à savoir les frais de déplacement international, d’hôtel et des Perdiems à base de 60 Euros / Jour passé sur site. </w:t>
      </w:r>
    </w:p>
    <w:p w14:paraId="6F17D117" w14:textId="77777777" w:rsidR="008273D9" w:rsidRPr="00482C17" w:rsidRDefault="008273D9"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9 – TRAVAUX COMPLÉMENTAIRES</w:t>
      </w:r>
    </w:p>
    <w:p w14:paraId="7FBD5D15" w14:textId="77777777" w:rsidR="008273D9" w:rsidRPr="00482C17" w:rsidRDefault="008273D9" w:rsidP="008273D9">
      <w:pPr>
        <w:pStyle w:val="BodyText21"/>
        <w:keepNext/>
        <w:keepLines/>
        <w:widowControl w:val="0"/>
        <w:spacing w:after="120"/>
        <w:rPr>
          <w:rFonts w:asciiTheme="minorBidi" w:hAnsiTheme="minorBidi" w:cstheme="minorBidi"/>
          <w:sz w:val="20"/>
          <w:szCs w:val="20"/>
        </w:rPr>
      </w:pPr>
      <w:r w:rsidRPr="00482C17">
        <w:rPr>
          <w:rFonts w:asciiTheme="minorBidi" w:hAnsiTheme="minorBidi" w:cstheme="minorBidi"/>
          <w:sz w:val="20"/>
          <w:szCs w:val="20"/>
        </w:rPr>
        <w:t>En plus des prestations déterminées dans l’Article 2, le Client peut demander au Prestataire l'exécution des prestations complémentaires qui donneront lieu à une facturation séparée et en sus.</w:t>
      </w:r>
    </w:p>
    <w:p w14:paraId="1EA8E70B" w14:textId="77777777" w:rsidR="008273D9" w:rsidRPr="00482C17" w:rsidRDefault="008273D9" w:rsidP="008273D9">
      <w:pPr>
        <w:pStyle w:val="BodyText21"/>
        <w:keepNext/>
        <w:keepLines/>
        <w:widowControl w:val="0"/>
        <w:spacing w:after="120"/>
        <w:rPr>
          <w:rFonts w:asciiTheme="minorBidi" w:hAnsiTheme="minorBidi" w:cstheme="minorBidi"/>
          <w:sz w:val="20"/>
          <w:szCs w:val="20"/>
        </w:rPr>
      </w:pPr>
      <w:r w:rsidRPr="00482C17">
        <w:rPr>
          <w:rFonts w:asciiTheme="minorBidi" w:hAnsiTheme="minorBidi" w:cstheme="minorBidi"/>
          <w:sz w:val="20"/>
          <w:szCs w:val="20"/>
        </w:rPr>
        <w:t>Le prix de ces nouveaux travaux complémentaires sera calculé sur la base de l’estimation de charge effectué par le Prestataire et le TJM défini à l’Article 8 du présent Contrat.</w:t>
      </w:r>
    </w:p>
    <w:p w14:paraId="50B44093" w14:textId="77777777" w:rsidR="008273D9" w:rsidRPr="00482C17" w:rsidRDefault="008273D9" w:rsidP="008273D9">
      <w:pPr>
        <w:pStyle w:val="BodyText21"/>
        <w:keepNext/>
        <w:keepLines/>
        <w:widowControl w:val="0"/>
        <w:spacing w:after="120"/>
        <w:rPr>
          <w:rFonts w:asciiTheme="minorBidi" w:hAnsiTheme="minorBidi" w:cstheme="minorBidi"/>
          <w:sz w:val="20"/>
          <w:szCs w:val="20"/>
        </w:rPr>
      </w:pPr>
      <w:r w:rsidRPr="00482C17">
        <w:rPr>
          <w:rFonts w:asciiTheme="minorBidi" w:hAnsiTheme="minorBidi" w:cstheme="minorBidi"/>
          <w:sz w:val="20"/>
          <w:szCs w:val="20"/>
        </w:rPr>
        <w:t xml:space="preserve">La commande d’un travail complémentaire fera l’objet d’un Bon de Commande fournis par le Client au Prestataire et contenant la charge des prestations qualifiées par le Prestataire ainsi que le prix correspondant. </w:t>
      </w:r>
    </w:p>
    <w:p w14:paraId="2E1E2E5B" w14:textId="0742B1E8" w:rsidR="008273D9" w:rsidRDefault="008273D9" w:rsidP="008273D9">
      <w:pPr>
        <w:pStyle w:val="BodyText21"/>
        <w:keepNext/>
        <w:keepLines/>
        <w:widowControl w:val="0"/>
        <w:spacing w:after="120"/>
        <w:rPr>
          <w:rFonts w:asciiTheme="minorBidi" w:hAnsiTheme="minorBidi" w:cstheme="minorBidi"/>
          <w:sz w:val="20"/>
          <w:szCs w:val="20"/>
        </w:rPr>
      </w:pPr>
      <w:r w:rsidRPr="00482C17">
        <w:rPr>
          <w:rFonts w:asciiTheme="minorBidi" w:hAnsiTheme="minorBidi" w:cstheme="minorBidi"/>
          <w:sz w:val="20"/>
          <w:szCs w:val="20"/>
        </w:rPr>
        <w:t>La facturation d’un travail Complémentaire sera élaborée sur la base du Bon de Commande fourni par le Client contenant la charge des prestations qualifiées par le Prestataire ainsi que le prix correspondant.</w:t>
      </w:r>
    </w:p>
    <w:p w14:paraId="467AAC17" w14:textId="3F7066BD" w:rsidR="005338B3" w:rsidRPr="00482C17" w:rsidRDefault="005338B3" w:rsidP="005338B3">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 xml:space="preserve">ARTICLE </w:t>
      </w:r>
      <w:r>
        <w:rPr>
          <w:rFonts w:asciiTheme="minorBidi" w:hAnsiTheme="minorBidi" w:cstheme="minorBidi"/>
          <w:b/>
          <w:bCs/>
          <w:sz w:val="20"/>
          <w:szCs w:val="20"/>
        </w:rPr>
        <w:t>10</w:t>
      </w:r>
      <w:r w:rsidRPr="00482C17">
        <w:rPr>
          <w:rFonts w:asciiTheme="minorBidi" w:hAnsiTheme="minorBidi" w:cstheme="minorBidi"/>
          <w:b/>
          <w:bCs/>
          <w:sz w:val="20"/>
          <w:szCs w:val="20"/>
        </w:rPr>
        <w:t xml:space="preserve"> – </w:t>
      </w:r>
      <w:r>
        <w:rPr>
          <w:rFonts w:asciiTheme="minorBidi" w:hAnsiTheme="minorBidi" w:cstheme="minorBidi"/>
          <w:b/>
          <w:bCs/>
          <w:sz w:val="20"/>
          <w:szCs w:val="20"/>
        </w:rPr>
        <w:t>REVERSIBILITE</w:t>
      </w:r>
    </w:p>
    <w:p w14:paraId="75636796" w14:textId="689BBAAC" w:rsidR="005338B3" w:rsidRPr="005338B3" w:rsidRDefault="00A2115E" w:rsidP="00A2115E">
      <w:pPr>
        <w:pStyle w:val="BodyText21"/>
        <w:keepNext/>
        <w:keepLines/>
        <w:widowControl w:val="0"/>
        <w:spacing w:after="120"/>
        <w:rPr>
          <w:rFonts w:asciiTheme="minorBidi" w:hAnsiTheme="minorBidi" w:cstheme="minorBidi"/>
          <w:sz w:val="20"/>
          <w:szCs w:val="20"/>
        </w:rPr>
      </w:pPr>
      <w:r>
        <w:rPr>
          <w:rFonts w:asciiTheme="minorBidi" w:hAnsiTheme="minorBidi" w:cstheme="minorBidi"/>
          <w:sz w:val="20"/>
          <w:szCs w:val="20"/>
        </w:rPr>
        <w:t>A la demande du Client</w:t>
      </w:r>
      <w:r w:rsidR="005338B3" w:rsidRPr="005338B3">
        <w:rPr>
          <w:rFonts w:asciiTheme="minorBidi" w:hAnsiTheme="minorBidi" w:cstheme="minorBidi"/>
          <w:sz w:val="20"/>
          <w:szCs w:val="20"/>
        </w:rPr>
        <w:t xml:space="preserve">, le Prestataire s’oblige à transférer au Client ou à un tiers désigné par lui l’ensemble du patrimoine documentaire, </w:t>
      </w:r>
      <w:r>
        <w:rPr>
          <w:rFonts w:asciiTheme="minorBidi" w:hAnsiTheme="minorBidi" w:cstheme="minorBidi"/>
          <w:sz w:val="20"/>
          <w:szCs w:val="20"/>
        </w:rPr>
        <w:t>code source</w:t>
      </w:r>
      <w:r w:rsidR="005338B3" w:rsidRPr="005338B3">
        <w:rPr>
          <w:rFonts w:asciiTheme="minorBidi" w:hAnsiTheme="minorBidi" w:cstheme="minorBidi"/>
          <w:sz w:val="20"/>
          <w:szCs w:val="20"/>
        </w:rPr>
        <w:t xml:space="preserve">, créés à l’occasion de </w:t>
      </w:r>
      <w:r w:rsidR="005338B3">
        <w:rPr>
          <w:rFonts w:asciiTheme="minorBidi" w:hAnsiTheme="minorBidi" w:cstheme="minorBidi"/>
          <w:sz w:val="20"/>
          <w:szCs w:val="20"/>
        </w:rPr>
        <w:t xml:space="preserve">la réalisation de la Solution ou </w:t>
      </w:r>
      <w:r w:rsidR="005338B3" w:rsidRPr="005338B3">
        <w:rPr>
          <w:rFonts w:asciiTheme="minorBidi" w:hAnsiTheme="minorBidi" w:cstheme="minorBidi"/>
          <w:sz w:val="20"/>
          <w:szCs w:val="20"/>
        </w:rPr>
        <w:t>l’exécution des Prestations</w:t>
      </w:r>
      <w:r w:rsidR="005338B3">
        <w:rPr>
          <w:rFonts w:asciiTheme="minorBidi" w:hAnsiTheme="minorBidi" w:cstheme="minorBidi"/>
          <w:sz w:val="20"/>
          <w:szCs w:val="20"/>
        </w:rPr>
        <w:t xml:space="preserve"> objet du présent </w:t>
      </w:r>
      <w:r w:rsidR="00800470">
        <w:rPr>
          <w:rFonts w:asciiTheme="minorBidi" w:hAnsiTheme="minorBidi" w:cstheme="minorBidi"/>
          <w:sz w:val="20"/>
          <w:szCs w:val="20"/>
        </w:rPr>
        <w:t>Contrat</w:t>
      </w:r>
      <w:r>
        <w:rPr>
          <w:rFonts w:asciiTheme="minorBidi" w:hAnsiTheme="minorBidi" w:cstheme="minorBidi"/>
          <w:sz w:val="20"/>
          <w:szCs w:val="20"/>
        </w:rPr>
        <w:t>.</w:t>
      </w:r>
    </w:p>
    <w:p w14:paraId="2019426C" w14:textId="7E1402F9" w:rsidR="00040A86" w:rsidRPr="00482C17" w:rsidRDefault="00040A86" w:rsidP="00040A86">
      <w:pPr>
        <w:pStyle w:val="BodyText21"/>
        <w:keepNext/>
        <w:keepLines/>
        <w:widowControl w:val="0"/>
        <w:spacing w:after="120"/>
        <w:rPr>
          <w:rFonts w:asciiTheme="minorBidi" w:hAnsiTheme="minorBidi" w:cstheme="minorBidi"/>
          <w:sz w:val="20"/>
          <w:szCs w:val="20"/>
        </w:rPr>
      </w:pPr>
      <w:r>
        <w:rPr>
          <w:rFonts w:asciiTheme="minorBidi" w:hAnsiTheme="minorBidi" w:cstheme="minorBidi"/>
          <w:sz w:val="20"/>
          <w:szCs w:val="20"/>
        </w:rPr>
        <w:t xml:space="preserve">La prestation de réversibilité fera l’objet d’une estimation de charge et une offre au préalable </w:t>
      </w:r>
      <w:r w:rsidRPr="00482C17">
        <w:rPr>
          <w:rFonts w:asciiTheme="minorBidi" w:hAnsiTheme="minorBidi" w:cstheme="minorBidi"/>
          <w:sz w:val="20"/>
          <w:szCs w:val="20"/>
        </w:rPr>
        <w:t>qui donneront lieu à une facturation séparée et en sus.</w:t>
      </w:r>
    </w:p>
    <w:p w14:paraId="02B641F0" w14:textId="3826A6AA" w:rsidR="00231D32" w:rsidRPr="00482C17" w:rsidRDefault="00231D32" w:rsidP="008273D9">
      <w:pPr>
        <w:keepNext/>
        <w:keepLines/>
        <w:spacing w:line="240" w:lineRule="auto"/>
        <w:jc w:val="both"/>
        <w:rPr>
          <w:rFonts w:asciiTheme="minorBidi" w:hAnsiTheme="minorBidi" w:cstheme="minorBidi"/>
          <w:b/>
          <w:bCs/>
          <w:sz w:val="20"/>
          <w:szCs w:val="20"/>
        </w:rPr>
      </w:pPr>
      <w:r w:rsidRPr="00A2115E">
        <w:rPr>
          <w:rFonts w:asciiTheme="minorBidi" w:hAnsiTheme="minorBidi" w:cstheme="minorBidi"/>
          <w:b/>
          <w:bCs/>
          <w:sz w:val="20"/>
          <w:szCs w:val="20"/>
        </w:rPr>
        <w:t xml:space="preserve">ARTICLE </w:t>
      </w:r>
      <w:r w:rsidR="008273D9" w:rsidRPr="00A2115E">
        <w:rPr>
          <w:rFonts w:asciiTheme="minorBidi" w:hAnsiTheme="minorBidi" w:cstheme="minorBidi"/>
          <w:b/>
          <w:bCs/>
          <w:sz w:val="20"/>
          <w:szCs w:val="20"/>
        </w:rPr>
        <w:t>1</w:t>
      </w:r>
      <w:r w:rsidR="00A2115E" w:rsidRPr="00A2115E">
        <w:rPr>
          <w:rFonts w:asciiTheme="minorBidi" w:hAnsiTheme="minorBidi" w:cstheme="minorBidi"/>
          <w:b/>
          <w:bCs/>
          <w:sz w:val="20"/>
          <w:szCs w:val="20"/>
        </w:rPr>
        <w:t>1</w:t>
      </w:r>
      <w:r w:rsidRPr="00A2115E">
        <w:rPr>
          <w:rFonts w:asciiTheme="minorBidi" w:hAnsiTheme="minorBidi" w:cstheme="minorBidi"/>
          <w:b/>
          <w:bCs/>
          <w:sz w:val="20"/>
          <w:szCs w:val="20"/>
        </w:rPr>
        <w:t xml:space="preserve"> : CONFIDENTIALITÉ</w:t>
      </w:r>
    </w:p>
    <w:p w14:paraId="250C3934" w14:textId="39F441D3"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Les Parties au présent </w:t>
      </w:r>
      <w:r w:rsidR="00273FA5">
        <w:rPr>
          <w:rFonts w:asciiTheme="minorBidi" w:hAnsiTheme="minorBidi" w:cstheme="minorBidi"/>
          <w:sz w:val="20"/>
          <w:szCs w:val="20"/>
        </w:rPr>
        <w:t>Contrat</w:t>
      </w:r>
      <w:r w:rsidRPr="00482C17">
        <w:rPr>
          <w:rFonts w:asciiTheme="minorBidi" w:hAnsiTheme="minorBidi" w:cstheme="minorBidi"/>
          <w:sz w:val="20"/>
          <w:szCs w:val="20"/>
        </w:rPr>
        <w:t xml:space="preserve">, s’engagent mutuellement à ne pas dévoiler à des tiers les secrets professionnels et d’exploitation ainsi que les informations qui auraient été portées à leur connaissance au cours de l’exécution du présent </w:t>
      </w:r>
      <w:r w:rsidR="00273FA5">
        <w:rPr>
          <w:rFonts w:asciiTheme="minorBidi" w:hAnsiTheme="minorBidi" w:cstheme="minorBidi"/>
          <w:sz w:val="20"/>
          <w:szCs w:val="20"/>
        </w:rPr>
        <w:t>Contrat</w:t>
      </w:r>
      <w:r w:rsidRPr="00482C17">
        <w:rPr>
          <w:rFonts w:asciiTheme="minorBidi" w:hAnsiTheme="minorBidi" w:cstheme="minorBidi"/>
          <w:sz w:val="20"/>
          <w:szCs w:val="20"/>
        </w:rPr>
        <w:t>.</w:t>
      </w:r>
    </w:p>
    <w:p w14:paraId="60FB4F64" w14:textId="21483C42"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1</w:t>
      </w:r>
      <w:r w:rsidR="00A2115E">
        <w:rPr>
          <w:rFonts w:asciiTheme="minorBidi" w:hAnsiTheme="minorBidi" w:cstheme="minorBidi"/>
          <w:b/>
          <w:bCs/>
          <w:sz w:val="20"/>
          <w:szCs w:val="20"/>
        </w:rPr>
        <w:t>2</w:t>
      </w:r>
      <w:r w:rsidRPr="00482C17">
        <w:rPr>
          <w:rFonts w:asciiTheme="minorBidi" w:hAnsiTheme="minorBidi" w:cstheme="minorBidi"/>
          <w:b/>
          <w:bCs/>
          <w:sz w:val="20"/>
          <w:szCs w:val="20"/>
        </w:rPr>
        <w:t xml:space="preserve"> : CLAUSE DE NON-SOLLICITATION DU PERSONNEL</w:t>
      </w:r>
    </w:p>
    <w:p w14:paraId="24219575" w14:textId="77777777"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 Client s’engage à ne pas embaucher, pour quelque raison que ce soit, le personnel travaillant pour le compte du Prestataire et ce pendant toute la durée de la mission ainsi que, pendant Deux (2) ans après la date de cessation des relations contractuelles.</w:t>
      </w:r>
    </w:p>
    <w:p w14:paraId="376F7316" w14:textId="06AEEB98"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1</w:t>
      </w:r>
      <w:r w:rsidR="00A2115E">
        <w:rPr>
          <w:rFonts w:asciiTheme="minorBidi" w:hAnsiTheme="minorBidi" w:cstheme="minorBidi"/>
          <w:b/>
          <w:bCs/>
          <w:sz w:val="20"/>
          <w:szCs w:val="20"/>
        </w:rPr>
        <w:t>3</w:t>
      </w:r>
      <w:r w:rsidRPr="00482C17">
        <w:rPr>
          <w:rFonts w:asciiTheme="minorBidi" w:hAnsiTheme="minorBidi" w:cstheme="minorBidi"/>
          <w:b/>
          <w:bCs/>
          <w:sz w:val="20"/>
          <w:szCs w:val="20"/>
        </w:rPr>
        <w:t xml:space="preserve"> : FORCE MAJEURE</w:t>
      </w:r>
    </w:p>
    <w:p w14:paraId="499ED4B4" w14:textId="670C5DC1"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Aucune des deux Parties ne peut être considérée en défaut d‘exécution de ses obligations en vertu du présent </w:t>
      </w:r>
      <w:r w:rsidR="00273FA5">
        <w:rPr>
          <w:rFonts w:asciiTheme="minorBidi" w:hAnsiTheme="minorBidi" w:cstheme="minorBidi"/>
          <w:sz w:val="20"/>
          <w:szCs w:val="20"/>
        </w:rPr>
        <w:t>Contrat</w:t>
      </w:r>
      <w:r w:rsidRPr="00482C17">
        <w:rPr>
          <w:rFonts w:asciiTheme="minorBidi" w:hAnsiTheme="minorBidi" w:cstheme="minorBidi"/>
          <w:sz w:val="20"/>
          <w:szCs w:val="20"/>
        </w:rPr>
        <w:t xml:space="preserve"> si l’exécution de ses obligations, en tout ou en partie, est retardée ou empêchée des suites d’un cas de force majeure. La force majeure est entendue de tout fait que l'homme ne peut prévenir, tel que les phénomènes naturels (inondations, sécheresses, orages, incendies, sauterelles) et l'invasion ennemie.</w:t>
      </w:r>
    </w:p>
    <w:p w14:paraId="6D52E2B1" w14:textId="70DFEBA6" w:rsidR="00231D32" w:rsidRPr="00482C17" w:rsidRDefault="00231D32" w:rsidP="00A2115E">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1</w:t>
      </w:r>
      <w:r w:rsidR="00A2115E">
        <w:rPr>
          <w:rFonts w:asciiTheme="minorBidi" w:hAnsiTheme="minorBidi" w:cstheme="minorBidi"/>
          <w:b/>
          <w:bCs/>
          <w:sz w:val="20"/>
          <w:szCs w:val="20"/>
        </w:rPr>
        <w:t>4</w:t>
      </w:r>
      <w:r w:rsidRPr="00482C17">
        <w:rPr>
          <w:rFonts w:asciiTheme="minorBidi" w:hAnsiTheme="minorBidi" w:cstheme="minorBidi"/>
          <w:b/>
          <w:bCs/>
          <w:sz w:val="20"/>
          <w:szCs w:val="20"/>
        </w:rPr>
        <w:t xml:space="preserve"> : RÉSILIATION</w:t>
      </w:r>
    </w:p>
    <w:p w14:paraId="1FCF9052" w14:textId="1D218877"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En cas de manquement par l’une des Parties de ses obligations contractuelles essentielles, la résiliation du </w:t>
      </w:r>
      <w:r w:rsidR="00273FA5">
        <w:rPr>
          <w:rFonts w:asciiTheme="minorBidi" w:hAnsiTheme="minorBidi" w:cstheme="minorBidi"/>
          <w:sz w:val="20"/>
          <w:szCs w:val="20"/>
        </w:rPr>
        <w:t>Contrat</w:t>
      </w:r>
      <w:r w:rsidRPr="00482C17">
        <w:rPr>
          <w:rFonts w:asciiTheme="minorBidi" w:hAnsiTheme="minorBidi" w:cstheme="minorBidi"/>
          <w:sz w:val="20"/>
          <w:szCs w:val="20"/>
        </w:rPr>
        <w:t xml:space="preserve"> serait encourue de plein droit Huit (08) jours après une mise en demeure par lettre recommandée avec accusé de réception restée sans effet. Aucune des Parties ne pourra prétendre au paiement de dommages et intérêts et le Client, ne pourra prétendre à la restitution des redevances par lui acquittées au profit du Prestataire.</w:t>
      </w:r>
    </w:p>
    <w:p w14:paraId="78E0628B" w14:textId="35D34FEC"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Lorsque Le Client accuse un retard dépassant le délai maximum de 60 jours d’une facture émise par Le Prestataire et cela huit (8) jours après une mise en demeure par lettre recommandée avec accusé de réception restée sans effet ; la résiliation du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serait encourue au tort du Client.</w:t>
      </w:r>
    </w:p>
    <w:p w14:paraId="533156A5" w14:textId="57C565C6"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1</w:t>
      </w:r>
      <w:r w:rsidR="00A2115E">
        <w:rPr>
          <w:rFonts w:asciiTheme="minorBidi" w:hAnsiTheme="minorBidi" w:cstheme="minorBidi"/>
          <w:b/>
          <w:bCs/>
          <w:sz w:val="20"/>
          <w:szCs w:val="20"/>
        </w:rPr>
        <w:t>5</w:t>
      </w:r>
      <w:r w:rsidRPr="00482C17">
        <w:rPr>
          <w:rFonts w:asciiTheme="minorBidi" w:hAnsiTheme="minorBidi" w:cstheme="minorBidi"/>
          <w:b/>
          <w:bCs/>
          <w:sz w:val="20"/>
          <w:szCs w:val="20"/>
        </w:rPr>
        <w:t xml:space="preserve"> : MODIFICATION</w:t>
      </w:r>
    </w:p>
    <w:p w14:paraId="26D5E45D" w14:textId="595797B6"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ne pourra être modifié que par voie d’avenant écrit signé par chacune des Parties.  </w:t>
      </w:r>
    </w:p>
    <w:p w14:paraId="76A69741" w14:textId="49161EAE"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1</w:t>
      </w:r>
      <w:r w:rsidR="00A2115E">
        <w:rPr>
          <w:rFonts w:asciiTheme="minorBidi" w:hAnsiTheme="minorBidi" w:cstheme="minorBidi"/>
          <w:b/>
          <w:bCs/>
          <w:sz w:val="20"/>
          <w:szCs w:val="20"/>
        </w:rPr>
        <w:t>6</w:t>
      </w:r>
      <w:r w:rsidRPr="00482C17">
        <w:rPr>
          <w:rFonts w:asciiTheme="minorBidi" w:hAnsiTheme="minorBidi" w:cstheme="minorBidi"/>
          <w:b/>
          <w:bCs/>
          <w:sz w:val="20"/>
          <w:szCs w:val="20"/>
        </w:rPr>
        <w:t xml:space="preserve"> : TOLÉRANCES</w:t>
      </w:r>
    </w:p>
    <w:p w14:paraId="70057FC9" w14:textId="77777777"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Les Parties conviennent réciproquement que le fait, pour l'une des Parties, de tolérer une situation, n'a pas pour effet d'accorder à l'autre partie des droits acquis. De plus, une telle tolérance ne peut être interprétée comme une renonciation à faire valoir les droits en cause.</w:t>
      </w:r>
    </w:p>
    <w:p w14:paraId="1E0446DF" w14:textId="56EA56A5"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1</w:t>
      </w:r>
      <w:r w:rsidR="00A2115E">
        <w:rPr>
          <w:rFonts w:asciiTheme="minorBidi" w:hAnsiTheme="minorBidi" w:cstheme="minorBidi"/>
          <w:b/>
          <w:bCs/>
          <w:sz w:val="20"/>
          <w:szCs w:val="20"/>
        </w:rPr>
        <w:t>7</w:t>
      </w:r>
      <w:r w:rsidRPr="00482C17">
        <w:rPr>
          <w:rFonts w:asciiTheme="minorBidi" w:hAnsiTheme="minorBidi" w:cstheme="minorBidi"/>
          <w:b/>
          <w:bCs/>
          <w:sz w:val="20"/>
          <w:szCs w:val="20"/>
        </w:rPr>
        <w:t xml:space="preserve"> : ÉLECTION DE DOMICILE</w:t>
      </w:r>
    </w:p>
    <w:p w14:paraId="251F8E70" w14:textId="67BECDBE"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Pour l’exécution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et de ses suites, les Parties élisent leur domicile en leur demeure respective.</w:t>
      </w:r>
    </w:p>
    <w:p w14:paraId="46A825B8" w14:textId="770D2115" w:rsidR="00231D32" w:rsidRPr="00482C17" w:rsidRDefault="00231D32"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1</w:t>
      </w:r>
      <w:r w:rsidR="00A2115E">
        <w:rPr>
          <w:rFonts w:asciiTheme="minorBidi" w:hAnsiTheme="minorBidi" w:cstheme="minorBidi"/>
          <w:b/>
          <w:bCs/>
          <w:sz w:val="20"/>
          <w:szCs w:val="20"/>
        </w:rPr>
        <w:t>8</w:t>
      </w:r>
      <w:r w:rsidRPr="00482C17">
        <w:rPr>
          <w:rFonts w:asciiTheme="minorBidi" w:hAnsiTheme="minorBidi" w:cstheme="minorBidi"/>
          <w:b/>
          <w:bCs/>
          <w:sz w:val="20"/>
          <w:szCs w:val="20"/>
        </w:rPr>
        <w:t xml:space="preserve"> : ENTRÉE EN VIGUEUR </w:t>
      </w:r>
    </w:p>
    <w:p w14:paraId="3BBBE52D" w14:textId="61EEDEA9" w:rsidR="00231D32" w:rsidRPr="00482C17" w:rsidRDefault="00231D32"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 xml:space="preserve">L’entrée en vigueur du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aura lieu dès sa signature par Les Parties contractantes.</w:t>
      </w:r>
    </w:p>
    <w:p w14:paraId="4AED9793" w14:textId="1C6B3733" w:rsidR="00B00A25" w:rsidRPr="00482C17" w:rsidRDefault="00B00A25"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ARTICLE 1</w:t>
      </w:r>
      <w:r w:rsidR="00A2115E">
        <w:rPr>
          <w:rFonts w:asciiTheme="minorBidi" w:hAnsiTheme="minorBidi" w:cstheme="minorBidi"/>
          <w:b/>
          <w:bCs/>
          <w:sz w:val="20"/>
          <w:szCs w:val="20"/>
        </w:rPr>
        <w:t>9</w:t>
      </w:r>
      <w:r w:rsidRPr="00482C17">
        <w:rPr>
          <w:rFonts w:asciiTheme="minorBidi" w:hAnsiTheme="minorBidi" w:cstheme="minorBidi"/>
          <w:b/>
          <w:bCs/>
          <w:sz w:val="20"/>
          <w:szCs w:val="20"/>
        </w:rPr>
        <w:t xml:space="preserve"> : MODIFICATION </w:t>
      </w:r>
    </w:p>
    <w:p w14:paraId="0C2291B2" w14:textId="05AF5878" w:rsidR="00B00A25" w:rsidRPr="00482C17" w:rsidRDefault="00B00A25" w:rsidP="008273D9">
      <w:pPr>
        <w:pStyle w:val="BodyText21"/>
        <w:keepNext/>
        <w:keepLines/>
        <w:spacing w:after="120"/>
        <w:rPr>
          <w:rFonts w:asciiTheme="minorBidi" w:hAnsiTheme="minorBidi" w:cstheme="minorBidi"/>
          <w:sz w:val="20"/>
          <w:szCs w:val="20"/>
        </w:rPr>
      </w:pPr>
      <w:r w:rsidRPr="00482C17">
        <w:rPr>
          <w:rFonts w:asciiTheme="minorBidi" w:hAnsiTheme="minorBidi" w:cstheme="minorBidi"/>
          <w:sz w:val="20"/>
          <w:szCs w:val="20"/>
        </w:rPr>
        <w:t xml:space="preserve">Aucune modification ne pourra être apportée au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à moins d'être faite par accord écrit préalable signé par les représentants dûment habilités des deux Parties sous forme d'avenant. </w:t>
      </w:r>
    </w:p>
    <w:p w14:paraId="0D85DC19" w14:textId="305B9BA6" w:rsidR="00B00A25" w:rsidRPr="00482C17" w:rsidRDefault="00B00A25"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 xml:space="preserve">ARTICLE </w:t>
      </w:r>
      <w:r w:rsidR="00A2115E">
        <w:rPr>
          <w:rFonts w:asciiTheme="minorBidi" w:hAnsiTheme="minorBidi" w:cstheme="minorBidi"/>
          <w:b/>
          <w:bCs/>
          <w:sz w:val="20"/>
          <w:szCs w:val="20"/>
        </w:rPr>
        <w:t>20</w:t>
      </w:r>
      <w:r w:rsidR="002362A5" w:rsidRPr="00482C17">
        <w:rPr>
          <w:rFonts w:asciiTheme="minorBidi" w:hAnsiTheme="minorBidi" w:cstheme="minorBidi"/>
          <w:b/>
          <w:bCs/>
          <w:sz w:val="20"/>
          <w:szCs w:val="20"/>
        </w:rPr>
        <w:t xml:space="preserve"> </w:t>
      </w:r>
      <w:r w:rsidRPr="00482C17">
        <w:rPr>
          <w:rFonts w:asciiTheme="minorBidi" w:hAnsiTheme="minorBidi" w:cstheme="minorBidi"/>
          <w:b/>
          <w:bCs/>
          <w:sz w:val="20"/>
          <w:szCs w:val="20"/>
        </w:rPr>
        <w:t xml:space="preserve">: DROIT APPLICABLE </w:t>
      </w:r>
    </w:p>
    <w:p w14:paraId="63595185" w14:textId="1634EAD1" w:rsidR="00B00A25" w:rsidRPr="00482C17" w:rsidRDefault="00B00A25" w:rsidP="008273D9">
      <w:pPr>
        <w:pStyle w:val="BodyText21"/>
        <w:keepNext/>
        <w:keepLines/>
        <w:spacing w:after="120"/>
        <w:rPr>
          <w:rFonts w:asciiTheme="minorBidi" w:hAnsiTheme="minorBidi" w:cstheme="minorBidi"/>
          <w:sz w:val="20"/>
          <w:szCs w:val="20"/>
        </w:rPr>
      </w:pPr>
      <w:r w:rsidRPr="00482C17">
        <w:rPr>
          <w:rFonts w:asciiTheme="minorBidi" w:hAnsiTheme="minorBidi" w:cstheme="minorBidi"/>
          <w:sz w:val="20"/>
          <w:szCs w:val="20"/>
        </w:rPr>
        <w:t xml:space="preserve">Le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et l’ensemble des documents contractuels sont soumis, tant pour leur interprétation que pour leur exécution, au Droit Ivoirien. </w:t>
      </w:r>
    </w:p>
    <w:p w14:paraId="35A4652D" w14:textId="4E3D7371" w:rsidR="00B00A25" w:rsidRPr="00482C17" w:rsidRDefault="00B00A25"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 xml:space="preserve">ARTICLE </w:t>
      </w:r>
      <w:r w:rsidR="008273D9" w:rsidRPr="00482C17">
        <w:rPr>
          <w:rFonts w:asciiTheme="minorBidi" w:hAnsiTheme="minorBidi" w:cstheme="minorBidi"/>
          <w:b/>
          <w:bCs/>
          <w:sz w:val="20"/>
          <w:szCs w:val="20"/>
        </w:rPr>
        <w:t>2</w:t>
      </w:r>
      <w:r w:rsidR="00A2115E">
        <w:rPr>
          <w:rFonts w:asciiTheme="minorBidi" w:hAnsiTheme="minorBidi" w:cstheme="minorBidi"/>
          <w:b/>
          <w:bCs/>
          <w:sz w:val="20"/>
          <w:szCs w:val="20"/>
        </w:rPr>
        <w:t>1</w:t>
      </w:r>
      <w:r w:rsidRPr="00482C17">
        <w:rPr>
          <w:rFonts w:asciiTheme="minorBidi" w:hAnsiTheme="minorBidi" w:cstheme="minorBidi"/>
          <w:b/>
          <w:bCs/>
          <w:sz w:val="20"/>
          <w:szCs w:val="20"/>
        </w:rPr>
        <w:t xml:space="preserve"> : LITIGES </w:t>
      </w:r>
    </w:p>
    <w:p w14:paraId="3166881C" w14:textId="1B1435D9" w:rsidR="00B00A25" w:rsidRPr="00482C17" w:rsidRDefault="00B00A25" w:rsidP="008273D9">
      <w:pPr>
        <w:pStyle w:val="BodyText21"/>
        <w:keepNext/>
        <w:keepLines/>
        <w:spacing w:after="120"/>
        <w:rPr>
          <w:rFonts w:asciiTheme="minorBidi" w:hAnsiTheme="minorBidi" w:cstheme="minorBidi"/>
          <w:sz w:val="20"/>
          <w:szCs w:val="20"/>
        </w:rPr>
      </w:pPr>
      <w:r w:rsidRPr="00482C17">
        <w:rPr>
          <w:rFonts w:asciiTheme="minorBidi" w:hAnsiTheme="minorBidi" w:cstheme="minorBidi"/>
          <w:sz w:val="20"/>
          <w:szCs w:val="20"/>
        </w:rPr>
        <w:t xml:space="preserve">Toutes difficultés soulevées par l’exécution ou l’interprétation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feront l’objet d’un règlement amiable entre les Parties n’auraient pu régler à l’amiable dans un délai d</w:t>
      </w:r>
      <w:r w:rsidR="005053CB" w:rsidRPr="00482C17">
        <w:rPr>
          <w:rFonts w:asciiTheme="minorBidi" w:hAnsiTheme="minorBidi" w:cstheme="minorBidi"/>
          <w:sz w:val="20"/>
          <w:szCs w:val="20"/>
        </w:rPr>
        <w:t>’</w:t>
      </w:r>
      <w:r w:rsidRPr="00482C17">
        <w:rPr>
          <w:rFonts w:asciiTheme="minorBidi" w:hAnsiTheme="minorBidi" w:cstheme="minorBidi"/>
          <w:sz w:val="20"/>
          <w:szCs w:val="20"/>
        </w:rPr>
        <w:t xml:space="preserve">un (1) mois, sera soumis au tribunal de commerce de Abidjan par la partie la plus diligente. </w:t>
      </w:r>
    </w:p>
    <w:p w14:paraId="6BE3E947" w14:textId="7C0A5626" w:rsidR="00B00A25" w:rsidRPr="00482C17" w:rsidRDefault="00B00A25"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bCs/>
          <w:sz w:val="20"/>
          <w:szCs w:val="20"/>
        </w:rPr>
        <w:t xml:space="preserve">ARTICLE </w:t>
      </w:r>
      <w:r w:rsidR="005053CB" w:rsidRPr="00482C17">
        <w:rPr>
          <w:rFonts w:asciiTheme="minorBidi" w:hAnsiTheme="minorBidi" w:cstheme="minorBidi"/>
          <w:b/>
          <w:bCs/>
          <w:sz w:val="20"/>
          <w:szCs w:val="20"/>
        </w:rPr>
        <w:t>2</w:t>
      </w:r>
      <w:r w:rsidR="00A2115E">
        <w:rPr>
          <w:rFonts w:asciiTheme="minorBidi" w:hAnsiTheme="minorBidi" w:cstheme="minorBidi"/>
          <w:b/>
          <w:bCs/>
          <w:sz w:val="20"/>
          <w:szCs w:val="20"/>
        </w:rPr>
        <w:t>2</w:t>
      </w:r>
      <w:r w:rsidRPr="00482C17">
        <w:rPr>
          <w:rFonts w:asciiTheme="minorBidi" w:hAnsiTheme="minorBidi" w:cstheme="minorBidi"/>
          <w:b/>
          <w:bCs/>
          <w:sz w:val="20"/>
          <w:szCs w:val="20"/>
        </w:rPr>
        <w:t xml:space="preserve"> : ELECTION DE DOMICILE </w:t>
      </w:r>
    </w:p>
    <w:p w14:paraId="419996EC" w14:textId="0C166759" w:rsidR="00B00A25" w:rsidRPr="00482C17" w:rsidRDefault="00B00A25" w:rsidP="008273D9">
      <w:pPr>
        <w:pStyle w:val="BodyText21"/>
        <w:keepNext/>
        <w:keepLines/>
        <w:spacing w:after="120"/>
        <w:rPr>
          <w:rFonts w:asciiTheme="minorBidi" w:hAnsiTheme="minorBidi" w:cstheme="minorBidi"/>
          <w:sz w:val="20"/>
          <w:szCs w:val="20"/>
        </w:rPr>
      </w:pPr>
      <w:r w:rsidRPr="00482C17">
        <w:rPr>
          <w:rFonts w:asciiTheme="minorBidi" w:hAnsiTheme="minorBidi" w:cstheme="minorBidi"/>
          <w:sz w:val="20"/>
          <w:szCs w:val="20"/>
        </w:rPr>
        <w:t xml:space="preserve">Pour tous actes relatifs à l'exécution du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Les Parties font élection de leur domicile dans leurs sièges sociaux indiqués dans le présent </w:t>
      </w:r>
      <w:r w:rsidR="00800470">
        <w:rPr>
          <w:rFonts w:asciiTheme="minorBidi" w:hAnsiTheme="minorBidi" w:cstheme="minorBidi"/>
          <w:sz w:val="20"/>
          <w:szCs w:val="20"/>
        </w:rPr>
        <w:t>Contrat</w:t>
      </w:r>
      <w:r w:rsidRPr="00482C17">
        <w:rPr>
          <w:rFonts w:asciiTheme="minorBidi" w:hAnsiTheme="minorBidi" w:cstheme="minorBidi"/>
          <w:sz w:val="20"/>
          <w:szCs w:val="20"/>
        </w:rPr>
        <w:t xml:space="preserve">. </w:t>
      </w:r>
    </w:p>
    <w:p w14:paraId="63986838" w14:textId="77777777" w:rsidR="00B00A25" w:rsidRPr="00482C17" w:rsidRDefault="00B00A25" w:rsidP="008273D9">
      <w:pPr>
        <w:pStyle w:val="BodyText21"/>
        <w:keepNext/>
        <w:keepLines/>
        <w:spacing w:after="120"/>
        <w:rPr>
          <w:rFonts w:asciiTheme="minorBidi" w:hAnsiTheme="minorBidi" w:cstheme="minorBidi"/>
          <w:sz w:val="20"/>
          <w:szCs w:val="20"/>
        </w:rPr>
      </w:pPr>
    </w:p>
    <w:p w14:paraId="73162B99" w14:textId="77777777" w:rsidR="00E5739B" w:rsidRPr="00482C17" w:rsidRDefault="00E5739B" w:rsidP="008273D9">
      <w:pPr>
        <w:pStyle w:val="western"/>
        <w:keepNext/>
        <w:keepLines/>
        <w:spacing w:before="0" w:beforeAutospacing="0" w:after="120" w:line="240" w:lineRule="auto"/>
        <w:jc w:val="both"/>
        <w:rPr>
          <w:rFonts w:asciiTheme="minorBidi" w:hAnsiTheme="minorBidi" w:cstheme="minorBidi"/>
          <w:sz w:val="20"/>
          <w:szCs w:val="20"/>
        </w:rPr>
      </w:pPr>
    </w:p>
    <w:p w14:paraId="34938EF5" w14:textId="77777777" w:rsidR="00550612" w:rsidRPr="00482C17" w:rsidRDefault="00550612" w:rsidP="008273D9">
      <w:pPr>
        <w:pStyle w:val="western"/>
        <w:keepNext/>
        <w:keepLines/>
        <w:spacing w:before="0" w:beforeAutospacing="0" w:after="120" w:line="240" w:lineRule="auto"/>
        <w:jc w:val="both"/>
        <w:rPr>
          <w:rFonts w:asciiTheme="minorBidi" w:hAnsiTheme="minorBidi" w:cstheme="minorBidi"/>
          <w:i/>
          <w:iCs/>
          <w:sz w:val="20"/>
          <w:szCs w:val="20"/>
        </w:rPr>
      </w:pPr>
      <w:r w:rsidRPr="00482C17">
        <w:rPr>
          <w:rFonts w:asciiTheme="minorBidi" w:hAnsiTheme="minorBidi" w:cstheme="minorBidi"/>
          <w:i/>
          <w:iCs/>
          <w:sz w:val="20"/>
          <w:szCs w:val="20"/>
        </w:rPr>
        <w:t xml:space="preserve">Signatures précédées par la </w:t>
      </w:r>
      <w:r w:rsidRPr="00482C17">
        <w:rPr>
          <w:rFonts w:asciiTheme="minorBidi" w:hAnsiTheme="minorBidi" w:cstheme="minorBidi"/>
          <w:b/>
          <w:bCs/>
          <w:i/>
          <w:iCs/>
          <w:sz w:val="20"/>
          <w:szCs w:val="20"/>
        </w:rPr>
        <w:t>mention manuscrite « lu et approuvé »</w:t>
      </w:r>
      <w:r w:rsidRPr="00482C17">
        <w:rPr>
          <w:rFonts w:asciiTheme="minorBidi" w:hAnsiTheme="minorBidi" w:cstheme="minorBidi"/>
          <w:i/>
          <w:iCs/>
          <w:sz w:val="20"/>
          <w:szCs w:val="20"/>
        </w:rPr>
        <w:tab/>
      </w:r>
    </w:p>
    <w:p w14:paraId="1BE028F2" w14:textId="77777777" w:rsidR="00550612" w:rsidRPr="00482C17" w:rsidRDefault="00550612" w:rsidP="008273D9">
      <w:pPr>
        <w:keepNext/>
        <w:keepLines/>
        <w:spacing w:line="240" w:lineRule="auto"/>
        <w:jc w:val="both"/>
        <w:rPr>
          <w:rFonts w:asciiTheme="minorBidi" w:hAnsiTheme="minorBidi" w:cstheme="minorBidi"/>
          <w:sz w:val="20"/>
          <w:szCs w:val="20"/>
        </w:rPr>
      </w:pPr>
    </w:p>
    <w:tbl>
      <w:tblPr>
        <w:tblW w:w="11766" w:type="dxa"/>
        <w:tblInd w:w="675" w:type="dxa"/>
        <w:tblLook w:val="04A0" w:firstRow="1" w:lastRow="0" w:firstColumn="1" w:lastColumn="0" w:noHBand="0" w:noVBand="1"/>
      </w:tblPr>
      <w:tblGrid>
        <w:gridCol w:w="5387"/>
        <w:gridCol w:w="6379"/>
      </w:tblGrid>
      <w:tr w:rsidR="00F1048C" w:rsidRPr="00482C17" w14:paraId="00478380" w14:textId="77777777" w:rsidTr="00983C04">
        <w:tc>
          <w:tcPr>
            <w:tcW w:w="5387" w:type="dxa"/>
          </w:tcPr>
          <w:p w14:paraId="018F7A86" w14:textId="77777777" w:rsidR="00F1048C" w:rsidRPr="00482C17" w:rsidRDefault="00F1048C"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sz w:val="20"/>
                <w:szCs w:val="20"/>
              </w:rPr>
              <w:t>Pour le Client</w:t>
            </w:r>
          </w:p>
        </w:tc>
        <w:tc>
          <w:tcPr>
            <w:tcW w:w="6379" w:type="dxa"/>
          </w:tcPr>
          <w:p w14:paraId="785C1967" w14:textId="77777777" w:rsidR="00F1048C" w:rsidRPr="00482C17" w:rsidRDefault="00F1048C" w:rsidP="008273D9">
            <w:pPr>
              <w:keepNext/>
              <w:keepLines/>
              <w:spacing w:line="240" w:lineRule="auto"/>
              <w:jc w:val="both"/>
              <w:rPr>
                <w:rFonts w:asciiTheme="minorBidi" w:hAnsiTheme="minorBidi" w:cstheme="minorBidi"/>
                <w:b/>
                <w:bCs/>
                <w:sz w:val="20"/>
                <w:szCs w:val="20"/>
              </w:rPr>
            </w:pPr>
            <w:r w:rsidRPr="00482C17">
              <w:rPr>
                <w:rFonts w:asciiTheme="minorBidi" w:hAnsiTheme="minorBidi" w:cstheme="minorBidi"/>
                <w:b/>
                <w:sz w:val="20"/>
                <w:szCs w:val="20"/>
              </w:rPr>
              <w:t>Pour le Prestataire</w:t>
            </w:r>
          </w:p>
        </w:tc>
      </w:tr>
      <w:tr w:rsidR="00F1048C" w:rsidRPr="00482C17" w14:paraId="58B96C70" w14:textId="77777777" w:rsidTr="003F64C6">
        <w:tc>
          <w:tcPr>
            <w:tcW w:w="5387" w:type="dxa"/>
            <w:shd w:val="clear" w:color="auto" w:fill="auto"/>
          </w:tcPr>
          <w:p w14:paraId="528C86E9" w14:textId="77777777" w:rsidR="002B238E" w:rsidRPr="003F64C6" w:rsidRDefault="002B238E" w:rsidP="008273D9">
            <w:pPr>
              <w:keepNext/>
              <w:keepLines/>
              <w:spacing w:line="240" w:lineRule="auto"/>
              <w:jc w:val="both"/>
              <w:rPr>
                <w:rFonts w:asciiTheme="minorBidi" w:hAnsiTheme="minorBidi" w:cstheme="minorBidi"/>
                <w:sz w:val="20"/>
                <w:szCs w:val="20"/>
              </w:rPr>
            </w:pPr>
            <w:r w:rsidRPr="003F64C6">
              <w:rPr>
                <w:rFonts w:asciiTheme="minorBidi" w:hAnsiTheme="minorBidi" w:cstheme="minorBidi"/>
                <w:sz w:val="20"/>
                <w:szCs w:val="20"/>
              </w:rPr>
              <w:t>Mr</w:t>
            </w:r>
            <w:r w:rsidR="006C32D4" w:rsidRPr="003F64C6">
              <w:rPr>
                <w:rFonts w:asciiTheme="minorBidi" w:hAnsiTheme="minorBidi" w:cstheme="minorBidi"/>
                <w:sz w:val="20"/>
                <w:szCs w:val="20"/>
              </w:rPr>
              <w:t xml:space="preserve">. </w:t>
            </w:r>
            <w:r w:rsidR="00582029" w:rsidRPr="003F64C6">
              <w:rPr>
                <w:rFonts w:asciiTheme="minorBidi" w:hAnsiTheme="minorBidi" w:cstheme="minorBidi"/>
                <w:sz w:val="20"/>
                <w:szCs w:val="20"/>
              </w:rPr>
              <w:t>…………………… ;</w:t>
            </w:r>
          </w:p>
          <w:p w14:paraId="74208870" w14:textId="77777777" w:rsidR="002B238E" w:rsidRPr="003F64C6" w:rsidRDefault="00C95E46" w:rsidP="008273D9">
            <w:pPr>
              <w:keepNext/>
              <w:keepLines/>
              <w:spacing w:line="240" w:lineRule="auto"/>
              <w:jc w:val="both"/>
              <w:rPr>
                <w:rFonts w:asciiTheme="minorBidi" w:hAnsiTheme="minorBidi" w:cstheme="minorBidi"/>
                <w:sz w:val="20"/>
                <w:szCs w:val="20"/>
              </w:rPr>
            </w:pPr>
            <w:r w:rsidRPr="003F64C6">
              <w:rPr>
                <w:rFonts w:asciiTheme="minorBidi" w:hAnsiTheme="minorBidi" w:cstheme="minorBidi"/>
                <w:sz w:val="20"/>
                <w:szCs w:val="20"/>
              </w:rPr>
              <w:t>&lt;Titre …….&gt;</w:t>
            </w:r>
          </w:p>
          <w:p w14:paraId="1F1F1937" w14:textId="77777777" w:rsidR="00F1048C" w:rsidRPr="003F64C6" w:rsidRDefault="00F1048C" w:rsidP="008273D9">
            <w:pPr>
              <w:keepNext/>
              <w:keepLines/>
              <w:spacing w:line="240" w:lineRule="auto"/>
              <w:jc w:val="both"/>
              <w:rPr>
                <w:rFonts w:asciiTheme="minorBidi" w:hAnsiTheme="minorBidi" w:cstheme="minorBidi"/>
                <w:sz w:val="20"/>
                <w:szCs w:val="20"/>
              </w:rPr>
            </w:pPr>
            <w:r w:rsidRPr="003F64C6">
              <w:rPr>
                <w:rFonts w:asciiTheme="minorBidi" w:hAnsiTheme="minorBidi" w:cstheme="minorBidi"/>
                <w:sz w:val="20"/>
                <w:szCs w:val="20"/>
              </w:rPr>
              <w:t xml:space="preserve">À </w:t>
            </w:r>
            <w:r w:rsidR="00C159D1" w:rsidRPr="003F64C6">
              <w:rPr>
                <w:rFonts w:asciiTheme="minorBidi" w:hAnsiTheme="minorBidi" w:cstheme="minorBidi"/>
                <w:sz w:val="20"/>
                <w:szCs w:val="20"/>
              </w:rPr>
              <w:t>Abidjan</w:t>
            </w:r>
            <w:r w:rsidR="00582029" w:rsidRPr="003F64C6">
              <w:rPr>
                <w:rFonts w:asciiTheme="minorBidi" w:hAnsiTheme="minorBidi" w:cstheme="minorBidi"/>
                <w:sz w:val="20"/>
                <w:szCs w:val="20"/>
              </w:rPr>
              <w:t xml:space="preserve"> </w:t>
            </w:r>
          </w:p>
        </w:tc>
        <w:tc>
          <w:tcPr>
            <w:tcW w:w="6379" w:type="dxa"/>
          </w:tcPr>
          <w:p w14:paraId="07171572" w14:textId="77777777" w:rsidR="00F1048C" w:rsidRPr="00482C17" w:rsidRDefault="002B238E"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Mr. Fakher ZOUAOUI</w:t>
            </w:r>
          </w:p>
          <w:p w14:paraId="1B9E6E50" w14:textId="77777777" w:rsidR="002B238E" w:rsidRPr="00482C17" w:rsidRDefault="002B238E"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Directeur Général</w:t>
            </w:r>
          </w:p>
          <w:p w14:paraId="27FAB9DF" w14:textId="77777777" w:rsidR="002B238E" w:rsidRPr="00482C17" w:rsidRDefault="002B238E"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À Tunis</w:t>
            </w:r>
          </w:p>
        </w:tc>
      </w:tr>
      <w:tr w:rsidR="00F1048C" w:rsidRPr="00482C17" w14:paraId="5150D890" w14:textId="77777777" w:rsidTr="00983C04">
        <w:tc>
          <w:tcPr>
            <w:tcW w:w="5387" w:type="dxa"/>
          </w:tcPr>
          <w:p w14:paraId="5C81E904" w14:textId="77777777" w:rsidR="00F1048C" w:rsidRPr="00482C17" w:rsidRDefault="00F1048C"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w:t>
            </w:r>
          </w:p>
        </w:tc>
        <w:tc>
          <w:tcPr>
            <w:tcW w:w="6379" w:type="dxa"/>
          </w:tcPr>
          <w:p w14:paraId="7ED5209B" w14:textId="77777777" w:rsidR="00F1048C" w:rsidRPr="00482C17" w:rsidRDefault="00F1048C" w:rsidP="008273D9">
            <w:pPr>
              <w:keepNext/>
              <w:keepLines/>
              <w:spacing w:line="240" w:lineRule="auto"/>
              <w:jc w:val="both"/>
              <w:rPr>
                <w:rFonts w:asciiTheme="minorBidi" w:hAnsiTheme="minorBidi" w:cstheme="minorBidi"/>
                <w:sz w:val="20"/>
                <w:szCs w:val="20"/>
              </w:rPr>
            </w:pPr>
            <w:r w:rsidRPr="00482C17">
              <w:rPr>
                <w:rFonts w:asciiTheme="minorBidi" w:hAnsiTheme="minorBidi" w:cstheme="minorBidi"/>
                <w:sz w:val="20"/>
                <w:szCs w:val="20"/>
              </w:rPr>
              <w:t>Le</w:t>
            </w:r>
          </w:p>
        </w:tc>
      </w:tr>
    </w:tbl>
    <w:p w14:paraId="0CB12891" w14:textId="7EF2B7B6" w:rsidR="00DD2CD8" w:rsidRPr="00482C17" w:rsidRDefault="00DD2CD8" w:rsidP="008273D9">
      <w:pPr>
        <w:keepNext/>
        <w:keepLines/>
        <w:tabs>
          <w:tab w:val="left" w:pos="1140"/>
        </w:tabs>
        <w:spacing w:line="240" w:lineRule="auto"/>
        <w:jc w:val="both"/>
        <w:rPr>
          <w:rFonts w:asciiTheme="minorBidi" w:hAnsiTheme="minorBidi" w:cstheme="minorBidi"/>
          <w:bCs/>
          <w:i/>
          <w:sz w:val="20"/>
          <w:szCs w:val="20"/>
          <w:lang w:eastAsia="fr-FR" w:bidi="ar-SA"/>
        </w:rPr>
      </w:pPr>
    </w:p>
    <w:sectPr w:rsidR="00DD2CD8" w:rsidRPr="00482C17" w:rsidSect="005328CE">
      <w:headerReference w:type="default" r:id="rId8"/>
      <w:footerReference w:type="default" r:id="rId9"/>
      <w:pgSz w:w="11906" w:h="16838"/>
      <w:pgMar w:top="1134" w:right="1134" w:bottom="1134" w:left="1134" w:header="567"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93F1E" w14:textId="77777777" w:rsidR="00DB1928" w:rsidRDefault="00DB1928" w:rsidP="00495351">
      <w:pPr>
        <w:spacing w:after="0" w:line="240" w:lineRule="auto"/>
      </w:pPr>
      <w:r>
        <w:separator/>
      </w:r>
    </w:p>
  </w:endnote>
  <w:endnote w:type="continuationSeparator" w:id="0">
    <w:p w14:paraId="2E98EF87" w14:textId="77777777" w:rsidR="00DB1928" w:rsidRDefault="00DB1928" w:rsidP="0049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x-Regular">
    <w:altName w:val="Bodoni MT Condensed"/>
    <w:charset w:val="00"/>
    <w:family w:val="auto"/>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DejaVu Sans">
    <w:altName w:val="Malgun Gothic"/>
    <w:charset w:val="00"/>
    <w:family w:val="swiss"/>
    <w:pitch w:val="variable"/>
  </w:font>
  <w:font w:name="OpenSymbol">
    <w:altName w:val="Symbol"/>
    <w:charset w:val="0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6A7D4" w14:textId="37C7FEAC" w:rsidR="00307128" w:rsidRPr="00C67904" w:rsidRDefault="00307128" w:rsidP="00C67904">
    <w:pPr>
      <w:pStyle w:val="Pieddepage"/>
      <w:tabs>
        <w:tab w:val="clear" w:pos="4536"/>
      </w:tabs>
      <w:spacing w:before="240" w:after="0" w:line="240" w:lineRule="auto"/>
      <w:ind w:left="-284" w:right="-285"/>
      <w:jc w:val="center"/>
      <w:rPr>
        <w:i/>
        <w:sz w:val="14"/>
      </w:rPr>
    </w:pPr>
    <w:r w:rsidRPr="00C67904">
      <w:rPr>
        <w:sz w:val="14"/>
      </w:rPr>
      <w:t>Document Confidentiel HLi</w:t>
    </w:r>
    <w:r w:rsidRPr="00C67904">
      <w:rPr>
        <w:i/>
        <w:sz w:val="14"/>
      </w:rPr>
      <w:tab/>
      <w:t>Page</w:t>
    </w:r>
    <w:r>
      <w:rPr>
        <w:i/>
        <w:sz w:val="14"/>
      </w:rPr>
      <w:t xml:space="preserve"> </w:t>
    </w:r>
    <w:r w:rsidRPr="00C67904">
      <w:rPr>
        <w:i/>
        <w:sz w:val="14"/>
      </w:rPr>
      <w:t xml:space="preserve"> </w:t>
    </w:r>
    <w:r w:rsidRPr="00C67904">
      <w:rPr>
        <w:rStyle w:val="Numrodepage"/>
        <w:sz w:val="14"/>
      </w:rPr>
      <w:fldChar w:fldCharType="begin"/>
    </w:r>
    <w:r w:rsidRPr="00C67904">
      <w:rPr>
        <w:rStyle w:val="Numrodepage"/>
        <w:sz w:val="14"/>
      </w:rPr>
      <w:instrText xml:space="preserve"> PAGE </w:instrText>
    </w:r>
    <w:r w:rsidRPr="00C67904">
      <w:rPr>
        <w:rStyle w:val="Numrodepage"/>
        <w:sz w:val="14"/>
      </w:rPr>
      <w:fldChar w:fldCharType="separate"/>
    </w:r>
    <w:r w:rsidR="00121C7C">
      <w:rPr>
        <w:rStyle w:val="Numrodepage"/>
        <w:noProof/>
        <w:sz w:val="14"/>
      </w:rPr>
      <w:t>1</w:t>
    </w:r>
    <w:r w:rsidRPr="00C67904">
      <w:rPr>
        <w:rStyle w:val="Numrodepage"/>
        <w:sz w:val="14"/>
      </w:rPr>
      <w:fldChar w:fldCharType="end"/>
    </w:r>
    <w:r w:rsidRPr="00C67904">
      <w:rPr>
        <w:rStyle w:val="Numrodepage"/>
        <w:sz w:val="14"/>
      </w:rPr>
      <w:t>/</w:t>
    </w:r>
    <w:r w:rsidRPr="00C67904">
      <w:rPr>
        <w:rStyle w:val="Numrodepage"/>
        <w:sz w:val="14"/>
      </w:rPr>
      <w:fldChar w:fldCharType="begin"/>
    </w:r>
    <w:r w:rsidRPr="00C67904">
      <w:rPr>
        <w:rStyle w:val="Numrodepage"/>
        <w:sz w:val="14"/>
      </w:rPr>
      <w:instrText xml:space="preserve"> NUMPAGES </w:instrText>
    </w:r>
    <w:r w:rsidRPr="00C67904">
      <w:rPr>
        <w:rStyle w:val="Numrodepage"/>
        <w:sz w:val="14"/>
      </w:rPr>
      <w:fldChar w:fldCharType="separate"/>
    </w:r>
    <w:r w:rsidR="00121C7C">
      <w:rPr>
        <w:rStyle w:val="Numrodepage"/>
        <w:noProof/>
        <w:sz w:val="14"/>
      </w:rPr>
      <w:t>6</w:t>
    </w:r>
    <w:r w:rsidRPr="00C67904">
      <w:rPr>
        <w:rStyle w:val="Numrodepage"/>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3DEE5" w14:textId="77777777" w:rsidR="00DB1928" w:rsidRDefault="00DB1928" w:rsidP="00495351">
      <w:pPr>
        <w:spacing w:after="0" w:line="240" w:lineRule="auto"/>
      </w:pPr>
      <w:r>
        <w:separator/>
      </w:r>
    </w:p>
  </w:footnote>
  <w:footnote w:type="continuationSeparator" w:id="0">
    <w:p w14:paraId="792719FB" w14:textId="77777777" w:rsidR="00DB1928" w:rsidRDefault="00DB1928" w:rsidP="00495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F023F" w14:textId="6CA41276" w:rsidR="00307128" w:rsidRDefault="00482C17">
    <w:pPr>
      <w:pStyle w:val="En-tte"/>
    </w:pPr>
    <w:r>
      <w:rPr>
        <w:i/>
        <w:sz w:val="14"/>
      </w:rPr>
      <w:t xml:space="preserve">HLi / MOOV CI </w:t>
    </w:r>
    <w:r w:rsidRPr="00C67904">
      <w:rPr>
        <w:i/>
        <w:sz w:val="14"/>
      </w:rPr>
      <w:t xml:space="preserve">- Contrat </w:t>
    </w:r>
    <w:r>
      <w:rPr>
        <w:i/>
        <w:sz w:val="14"/>
      </w:rPr>
      <w:t xml:space="preserve">de support et de maintenance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E5A7EFC"/>
    <w:lvl w:ilvl="0">
      <w:start w:val="1"/>
      <w:numFmt w:val="decimal"/>
      <w:lvlText w:val="%1."/>
      <w:lvlJc w:val="left"/>
      <w:pPr>
        <w:tabs>
          <w:tab w:val="num" w:pos="1492"/>
        </w:tabs>
        <w:ind w:left="1492" w:hanging="360"/>
      </w:pPr>
    </w:lvl>
  </w:abstractNum>
  <w:abstractNum w:abstractNumId="1">
    <w:nsid w:val="FFFFFF7D"/>
    <w:multiLevelType w:val="singleLevel"/>
    <w:tmpl w:val="BDBC7662"/>
    <w:lvl w:ilvl="0">
      <w:start w:val="1"/>
      <w:numFmt w:val="decimal"/>
      <w:lvlText w:val="%1."/>
      <w:lvlJc w:val="left"/>
      <w:pPr>
        <w:tabs>
          <w:tab w:val="num" w:pos="1209"/>
        </w:tabs>
        <w:ind w:left="1209" w:hanging="360"/>
      </w:pPr>
    </w:lvl>
  </w:abstractNum>
  <w:abstractNum w:abstractNumId="2">
    <w:nsid w:val="FFFFFF7E"/>
    <w:multiLevelType w:val="singleLevel"/>
    <w:tmpl w:val="9CBEAECE"/>
    <w:lvl w:ilvl="0">
      <w:start w:val="1"/>
      <w:numFmt w:val="decimal"/>
      <w:lvlText w:val="%1."/>
      <w:lvlJc w:val="left"/>
      <w:pPr>
        <w:tabs>
          <w:tab w:val="num" w:pos="926"/>
        </w:tabs>
        <w:ind w:left="926" w:hanging="360"/>
      </w:pPr>
    </w:lvl>
  </w:abstractNum>
  <w:abstractNum w:abstractNumId="3">
    <w:nsid w:val="FFFFFF7F"/>
    <w:multiLevelType w:val="singleLevel"/>
    <w:tmpl w:val="3F8E86CA"/>
    <w:lvl w:ilvl="0">
      <w:start w:val="1"/>
      <w:numFmt w:val="decimal"/>
      <w:lvlText w:val="%1."/>
      <w:lvlJc w:val="left"/>
      <w:pPr>
        <w:tabs>
          <w:tab w:val="num" w:pos="643"/>
        </w:tabs>
        <w:ind w:left="643" w:hanging="360"/>
      </w:pPr>
    </w:lvl>
  </w:abstractNum>
  <w:abstractNum w:abstractNumId="4">
    <w:nsid w:val="FFFFFF80"/>
    <w:multiLevelType w:val="singleLevel"/>
    <w:tmpl w:val="B86A3A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A107AA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42A8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99289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C62D15C"/>
    <w:lvl w:ilvl="0">
      <w:start w:val="1"/>
      <w:numFmt w:val="decimal"/>
      <w:lvlText w:val="%1."/>
      <w:lvlJc w:val="left"/>
      <w:pPr>
        <w:tabs>
          <w:tab w:val="num" w:pos="360"/>
        </w:tabs>
        <w:ind w:left="360" w:hanging="360"/>
      </w:pPr>
    </w:lvl>
  </w:abstractNum>
  <w:abstractNum w:abstractNumId="9">
    <w:nsid w:val="FFFFFF89"/>
    <w:multiLevelType w:val="singleLevel"/>
    <w:tmpl w:val="267CEF04"/>
    <w:lvl w:ilvl="0">
      <w:start w:val="1"/>
      <w:numFmt w:val="bullet"/>
      <w:lvlText w:val=""/>
      <w:lvlJc w:val="left"/>
      <w:pPr>
        <w:tabs>
          <w:tab w:val="num" w:pos="360"/>
        </w:tabs>
        <w:ind w:left="360" w:hanging="360"/>
      </w:pPr>
      <w:rPr>
        <w:rFonts w:ascii="Symbol" w:hAnsi="Symbol" w:hint="default"/>
      </w:rPr>
    </w:lvl>
  </w:abstractNum>
  <w:abstractNum w:abstractNumId="10">
    <w:nsid w:val="062C76B1"/>
    <w:multiLevelType w:val="hybridMultilevel"/>
    <w:tmpl w:val="752A3A00"/>
    <w:lvl w:ilvl="0" w:tplc="8F066AA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E31ADB"/>
    <w:multiLevelType w:val="hybridMultilevel"/>
    <w:tmpl w:val="FED4B262"/>
    <w:lvl w:ilvl="0" w:tplc="EEDE7BEE">
      <w:start w:val="1"/>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1227040D"/>
    <w:multiLevelType w:val="hybridMultilevel"/>
    <w:tmpl w:val="4F420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5C4355B"/>
    <w:multiLevelType w:val="hybridMultilevel"/>
    <w:tmpl w:val="553C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DB6521"/>
    <w:multiLevelType w:val="hybridMultilevel"/>
    <w:tmpl w:val="038C74EE"/>
    <w:lvl w:ilvl="0" w:tplc="78B2D6D0">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D96341C"/>
    <w:multiLevelType w:val="hybridMultilevel"/>
    <w:tmpl w:val="CC6A8B96"/>
    <w:lvl w:ilvl="0" w:tplc="EEDE7BEE">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DBE4B5F"/>
    <w:multiLevelType w:val="hybridMultilevel"/>
    <w:tmpl w:val="7D2442CE"/>
    <w:lvl w:ilvl="0" w:tplc="78B2D6D0">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2D73C02"/>
    <w:multiLevelType w:val="hybridMultilevel"/>
    <w:tmpl w:val="359C32C6"/>
    <w:lvl w:ilvl="0" w:tplc="8F066AA8">
      <w:numFmt w:val="bullet"/>
      <w:lvlText w:val="-"/>
      <w:lvlJc w:val="left"/>
      <w:pPr>
        <w:ind w:left="1070" w:hanging="71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3A47C1"/>
    <w:multiLevelType w:val="hybridMultilevel"/>
    <w:tmpl w:val="E9646804"/>
    <w:lvl w:ilvl="0" w:tplc="8F066AA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55AA3"/>
    <w:multiLevelType w:val="hybridMultilevel"/>
    <w:tmpl w:val="F136540A"/>
    <w:lvl w:ilvl="0" w:tplc="37E4B890">
      <w:start w:val="2013"/>
      <w:numFmt w:val="bullet"/>
      <w:lvlText w:val="-"/>
      <w:lvlJc w:val="left"/>
      <w:pPr>
        <w:ind w:left="720" w:hanging="360"/>
      </w:pPr>
      <w:rPr>
        <w:rFonts w:ascii="Calibri" w:eastAsiaTheme="minorHAnsi" w:hAnsi="Calibri" w:cstheme="minorHAnsi" w:hint="default"/>
      </w:rPr>
    </w:lvl>
    <w:lvl w:ilvl="1" w:tplc="8F066AA8">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C57349"/>
    <w:multiLevelType w:val="multilevel"/>
    <w:tmpl w:val="03145BE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nsid w:val="4A387BA4"/>
    <w:multiLevelType w:val="hybridMultilevel"/>
    <w:tmpl w:val="1FD6BBC4"/>
    <w:lvl w:ilvl="0" w:tplc="78B2D6D0">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6A7B4D"/>
    <w:multiLevelType w:val="hybridMultilevel"/>
    <w:tmpl w:val="0642940C"/>
    <w:lvl w:ilvl="0" w:tplc="37E4B890">
      <w:start w:val="2013"/>
      <w:numFmt w:val="bullet"/>
      <w:lvlText w:val="-"/>
      <w:lvlJc w:val="left"/>
      <w:pPr>
        <w:ind w:left="720" w:hanging="360"/>
      </w:pPr>
      <w:rPr>
        <w:rFonts w:ascii="Calibri" w:eastAsiaTheme="minorHAns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379A9"/>
    <w:multiLevelType w:val="hybridMultilevel"/>
    <w:tmpl w:val="465CB9D4"/>
    <w:lvl w:ilvl="0" w:tplc="78B2D6D0">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4A4449C"/>
    <w:multiLevelType w:val="hybridMultilevel"/>
    <w:tmpl w:val="C9705F32"/>
    <w:lvl w:ilvl="0" w:tplc="8F066AA8">
      <w:numFmt w:val="bullet"/>
      <w:lvlText w:val="-"/>
      <w:lvlJc w:val="left"/>
      <w:pPr>
        <w:ind w:left="1070" w:hanging="71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755181"/>
    <w:multiLevelType w:val="hybridMultilevel"/>
    <w:tmpl w:val="2CF89458"/>
    <w:lvl w:ilvl="0" w:tplc="8F066AA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A40CB9"/>
    <w:multiLevelType w:val="hybridMultilevel"/>
    <w:tmpl w:val="6E3A09B4"/>
    <w:lvl w:ilvl="0" w:tplc="8F066AA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834199"/>
    <w:multiLevelType w:val="hybridMultilevel"/>
    <w:tmpl w:val="BA968FE4"/>
    <w:lvl w:ilvl="0" w:tplc="8F066AA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2142D"/>
    <w:multiLevelType w:val="hybridMultilevel"/>
    <w:tmpl w:val="562A1D4E"/>
    <w:lvl w:ilvl="0" w:tplc="AFB66B24">
      <w:start w:val="1"/>
      <w:numFmt w:val="bullet"/>
      <w:lvlText w:val="-"/>
      <w:lvlJc w:val="left"/>
      <w:pPr>
        <w:ind w:left="726"/>
      </w:pPr>
      <w:rPr>
        <w:rFonts w:ascii="Dax-Regular" w:eastAsia="Dax-Regular" w:hAnsi="Dax-Regular" w:cs="Dax-Regular"/>
        <w:b w:val="0"/>
        <w:i w:val="0"/>
        <w:strike w:val="0"/>
        <w:dstrike w:val="0"/>
        <w:color w:val="000000"/>
        <w:sz w:val="23"/>
        <w:szCs w:val="23"/>
        <w:u w:val="none" w:color="000000"/>
        <w:bdr w:val="none" w:sz="0" w:space="0" w:color="auto"/>
        <w:shd w:val="clear" w:color="auto" w:fill="auto"/>
        <w:vertAlign w:val="baseline"/>
      </w:rPr>
    </w:lvl>
    <w:lvl w:ilvl="1" w:tplc="C94E69C8">
      <w:start w:val="1"/>
      <w:numFmt w:val="bullet"/>
      <w:lvlText w:val="o"/>
      <w:lvlJc w:val="left"/>
      <w:pPr>
        <w:ind w:left="1440"/>
      </w:pPr>
      <w:rPr>
        <w:rFonts w:ascii="Dax-Regular" w:eastAsia="Dax-Regular" w:hAnsi="Dax-Regular" w:cs="Dax-Regular"/>
        <w:b w:val="0"/>
        <w:i w:val="0"/>
        <w:strike w:val="0"/>
        <w:dstrike w:val="0"/>
        <w:color w:val="000000"/>
        <w:sz w:val="23"/>
        <w:szCs w:val="23"/>
        <w:u w:val="none" w:color="000000"/>
        <w:bdr w:val="none" w:sz="0" w:space="0" w:color="auto"/>
        <w:shd w:val="clear" w:color="auto" w:fill="auto"/>
        <w:vertAlign w:val="baseline"/>
      </w:rPr>
    </w:lvl>
    <w:lvl w:ilvl="2" w:tplc="980A3334">
      <w:start w:val="1"/>
      <w:numFmt w:val="bullet"/>
      <w:lvlText w:val="▪"/>
      <w:lvlJc w:val="left"/>
      <w:pPr>
        <w:ind w:left="2160"/>
      </w:pPr>
      <w:rPr>
        <w:rFonts w:ascii="Dax-Regular" w:eastAsia="Dax-Regular" w:hAnsi="Dax-Regular" w:cs="Dax-Regular"/>
        <w:b w:val="0"/>
        <w:i w:val="0"/>
        <w:strike w:val="0"/>
        <w:dstrike w:val="0"/>
        <w:color w:val="000000"/>
        <w:sz w:val="23"/>
        <w:szCs w:val="23"/>
        <w:u w:val="none" w:color="000000"/>
        <w:bdr w:val="none" w:sz="0" w:space="0" w:color="auto"/>
        <w:shd w:val="clear" w:color="auto" w:fill="auto"/>
        <w:vertAlign w:val="baseline"/>
      </w:rPr>
    </w:lvl>
    <w:lvl w:ilvl="3" w:tplc="B6185840">
      <w:start w:val="1"/>
      <w:numFmt w:val="bullet"/>
      <w:lvlText w:val="•"/>
      <w:lvlJc w:val="left"/>
      <w:pPr>
        <w:ind w:left="2880"/>
      </w:pPr>
      <w:rPr>
        <w:rFonts w:ascii="Dax-Regular" w:eastAsia="Dax-Regular" w:hAnsi="Dax-Regular" w:cs="Dax-Regular"/>
        <w:b w:val="0"/>
        <w:i w:val="0"/>
        <w:strike w:val="0"/>
        <w:dstrike w:val="0"/>
        <w:color w:val="000000"/>
        <w:sz w:val="23"/>
        <w:szCs w:val="23"/>
        <w:u w:val="none" w:color="000000"/>
        <w:bdr w:val="none" w:sz="0" w:space="0" w:color="auto"/>
        <w:shd w:val="clear" w:color="auto" w:fill="auto"/>
        <w:vertAlign w:val="baseline"/>
      </w:rPr>
    </w:lvl>
    <w:lvl w:ilvl="4" w:tplc="F334BE7E">
      <w:start w:val="1"/>
      <w:numFmt w:val="bullet"/>
      <w:lvlText w:val="o"/>
      <w:lvlJc w:val="left"/>
      <w:pPr>
        <w:ind w:left="3600"/>
      </w:pPr>
      <w:rPr>
        <w:rFonts w:ascii="Dax-Regular" w:eastAsia="Dax-Regular" w:hAnsi="Dax-Regular" w:cs="Dax-Regular"/>
        <w:b w:val="0"/>
        <w:i w:val="0"/>
        <w:strike w:val="0"/>
        <w:dstrike w:val="0"/>
        <w:color w:val="000000"/>
        <w:sz w:val="23"/>
        <w:szCs w:val="23"/>
        <w:u w:val="none" w:color="000000"/>
        <w:bdr w:val="none" w:sz="0" w:space="0" w:color="auto"/>
        <w:shd w:val="clear" w:color="auto" w:fill="auto"/>
        <w:vertAlign w:val="baseline"/>
      </w:rPr>
    </w:lvl>
    <w:lvl w:ilvl="5" w:tplc="83F27456">
      <w:start w:val="1"/>
      <w:numFmt w:val="bullet"/>
      <w:lvlText w:val="▪"/>
      <w:lvlJc w:val="left"/>
      <w:pPr>
        <w:ind w:left="4320"/>
      </w:pPr>
      <w:rPr>
        <w:rFonts w:ascii="Dax-Regular" w:eastAsia="Dax-Regular" w:hAnsi="Dax-Regular" w:cs="Dax-Regular"/>
        <w:b w:val="0"/>
        <w:i w:val="0"/>
        <w:strike w:val="0"/>
        <w:dstrike w:val="0"/>
        <w:color w:val="000000"/>
        <w:sz w:val="23"/>
        <w:szCs w:val="23"/>
        <w:u w:val="none" w:color="000000"/>
        <w:bdr w:val="none" w:sz="0" w:space="0" w:color="auto"/>
        <w:shd w:val="clear" w:color="auto" w:fill="auto"/>
        <w:vertAlign w:val="baseline"/>
      </w:rPr>
    </w:lvl>
    <w:lvl w:ilvl="6" w:tplc="9D36CA00">
      <w:start w:val="1"/>
      <w:numFmt w:val="bullet"/>
      <w:lvlText w:val="•"/>
      <w:lvlJc w:val="left"/>
      <w:pPr>
        <w:ind w:left="5040"/>
      </w:pPr>
      <w:rPr>
        <w:rFonts w:ascii="Dax-Regular" w:eastAsia="Dax-Regular" w:hAnsi="Dax-Regular" w:cs="Dax-Regular"/>
        <w:b w:val="0"/>
        <w:i w:val="0"/>
        <w:strike w:val="0"/>
        <w:dstrike w:val="0"/>
        <w:color w:val="000000"/>
        <w:sz w:val="23"/>
        <w:szCs w:val="23"/>
        <w:u w:val="none" w:color="000000"/>
        <w:bdr w:val="none" w:sz="0" w:space="0" w:color="auto"/>
        <w:shd w:val="clear" w:color="auto" w:fill="auto"/>
        <w:vertAlign w:val="baseline"/>
      </w:rPr>
    </w:lvl>
    <w:lvl w:ilvl="7" w:tplc="EB06E1BC">
      <w:start w:val="1"/>
      <w:numFmt w:val="bullet"/>
      <w:lvlText w:val="o"/>
      <w:lvlJc w:val="left"/>
      <w:pPr>
        <w:ind w:left="5760"/>
      </w:pPr>
      <w:rPr>
        <w:rFonts w:ascii="Dax-Regular" w:eastAsia="Dax-Regular" w:hAnsi="Dax-Regular" w:cs="Dax-Regular"/>
        <w:b w:val="0"/>
        <w:i w:val="0"/>
        <w:strike w:val="0"/>
        <w:dstrike w:val="0"/>
        <w:color w:val="000000"/>
        <w:sz w:val="23"/>
        <w:szCs w:val="23"/>
        <w:u w:val="none" w:color="000000"/>
        <w:bdr w:val="none" w:sz="0" w:space="0" w:color="auto"/>
        <w:shd w:val="clear" w:color="auto" w:fill="auto"/>
        <w:vertAlign w:val="baseline"/>
      </w:rPr>
    </w:lvl>
    <w:lvl w:ilvl="8" w:tplc="734E0588">
      <w:start w:val="1"/>
      <w:numFmt w:val="bullet"/>
      <w:lvlText w:val="▪"/>
      <w:lvlJc w:val="left"/>
      <w:pPr>
        <w:ind w:left="6480"/>
      </w:pPr>
      <w:rPr>
        <w:rFonts w:ascii="Dax-Regular" w:eastAsia="Dax-Regular" w:hAnsi="Dax-Regular" w:cs="Dax-Regular"/>
        <w:b w:val="0"/>
        <w:i w:val="0"/>
        <w:strike w:val="0"/>
        <w:dstrike w:val="0"/>
        <w:color w:val="000000"/>
        <w:sz w:val="23"/>
        <w:szCs w:val="23"/>
        <w:u w:val="none" w:color="000000"/>
        <w:bdr w:val="none" w:sz="0" w:space="0" w:color="auto"/>
        <w:shd w:val="clear" w:color="auto" w:fill="auto"/>
        <w:vertAlign w:val="baseline"/>
      </w:rPr>
    </w:lvl>
  </w:abstractNum>
  <w:num w:numId="1">
    <w:abstractNumId w:val="11"/>
  </w:num>
  <w:num w:numId="2">
    <w:abstractNumId w:val="23"/>
  </w:num>
  <w:num w:numId="3">
    <w:abstractNumId w:val="21"/>
  </w:num>
  <w:num w:numId="4">
    <w:abstractNumId w:val="16"/>
  </w:num>
  <w:num w:numId="5">
    <w:abstractNumId w:val="14"/>
  </w:num>
  <w:num w:numId="6">
    <w:abstractNumId w:val="28"/>
  </w:num>
  <w:num w:numId="7">
    <w:abstractNumId w:val="15"/>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3"/>
  </w:num>
  <w:num w:numId="19">
    <w:abstractNumId w:val="17"/>
  </w:num>
  <w:num w:numId="20">
    <w:abstractNumId w:val="24"/>
  </w:num>
  <w:num w:numId="21">
    <w:abstractNumId w:val="22"/>
  </w:num>
  <w:num w:numId="22">
    <w:abstractNumId w:val="20"/>
  </w:num>
  <w:num w:numId="23">
    <w:abstractNumId w:val="19"/>
  </w:num>
  <w:num w:numId="24">
    <w:abstractNumId w:val="18"/>
  </w:num>
  <w:num w:numId="25">
    <w:abstractNumId w:val="10"/>
  </w:num>
  <w:num w:numId="26">
    <w:abstractNumId w:val="27"/>
  </w:num>
  <w:num w:numId="27">
    <w:abstractNumId w:val="25"/>
  </w:num>
  <w:num w:numId="28">
    <w:abstractNumId w:val="26"/>
  </w:num>
  <w:num w:numId="2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92"/>
    <w:rsid w:val="00002BA9"/>
    <w:rsid w:val="00011CC2"/>
    <w:rsid w:val="00015A6D"/>
    <w:rsid w:val="00022759"/>
    <w:rsid w:val="00022C2E"/>
    <w:rsid w:val="00033FB3"/>
    <w:rsid w:val="00040A86"/>
    <w:rsid w:val="00041E9B"/>
    <w:rsid w:val="000439AE"/>
    <w:rsid w:val="0004587D"/>
    <w:rsid w:val="000572C9"/>
    <w:rsid w:val="00065BF1"/>
    <w:rsid w:val="00071693"/>
    <w:rsid w:val="0007414C"/>
    <w:rsid w:val="000902B2"/>
    <w:rsid w:val="000A03AB"/>
    <w:rsid w:val="000A7D8C"/>
    <w:rsid w:val="000D30C1"/>
    <w:rsid w:val="000D3902"/>
    <w:rsid w:val="000D53B2"/>
    <w:rsid w:val="000F191F"/>
    <w:rsid w:val="000F3965"/>
    <w:rsid w:val="0011460D"/>
    <w:rsid w:val="00121C7C"/>
    <w:rsid w:val="00131D85"/>
    <w:rsid w:val="001360EC"/>
    <w:rsid w:val="00142978"/>
    <w:rsid w:val="001A0F58"/>
    <w:rsid w:val="001B403A"/>
    <w:rsid w:val="001B7268"/>
    <w:rsid w:val="001C44DD"/>
    <w:rsid w:val="001E0C7A"/>
    <w:rsid w:val="001E4C5E"/>
    <w:rsid w:val="001E5AD9"/>
    <w:rsid w:val="001F2C3D"/>
    <w:rsid w:val="0023109C"/>
    <w:rsid w:val="00231D32"/>
    <w:rsid w:val="002362A5"/>
    <w:rsid w:val="00245454"/>
    <w:rsid w:val="0024585C"/>
    <w:rsid w:val="00247344"/>
    <w:rsid w:val="002515DF"/>
    <w:rsid w:val="002573CD"/>
    <w:rsid w:val="00267BEC"/>
    <w:rsid w:val="00273655"/>
    <w:rsid w:val="00273FA5"/>
    <w:rsid w:val="00284108"/>
    <w:rsid w:val="00291CE7"/>
    <w:rsid w:val="002B0B66"/>
    <w:rsid w:val="002B185B"/>
    <w:rsid w:val="002B238E"/>
    <w:rsid w:val="002D503A"/>
    <w:rsid w:val="002D5E48"/>
    <w:rsid w:val="002E13C5"/>
    <w:rsid w:val="002E5D05"/>
    <w:rsid w:val="002E604B"/>
    <w:rsid w:val="002F6287"/>
    <w:rsid w:val="0030469A"/>
    <w:rsid w:val="00307128"/>
    <w:rsid w:val="00326AE2"/>
    <w:rsid w:val="0033047D"/>
    <w:rsid w:val="00343A89"/>
    <w:rsid w:val="00356403"/>
    <w:rsid w:val="003651BE"/>
    <w:rsid w:val="00372932"/>
    <w:rsid w:val="00376F12"/>
    <w:rsid w:val="00390BD4"/>
    <w:rsid w:val="00394516"/>
    <w:rsid w:val="003A414E"/>
    <w:rsid w:val="003A521E"/>
    <w:rsid w:val="003A71B5"/>
    <w:rsid w:val="003C5434"/>
    <w:rsid w:val="003F0D70"/>
    <w:rsid w:val="003F3F63"/>
    <w:rsid w:val="003F64C6"/>
    <w:rsid w:val="00400429"/>
    <w:rsid w:val="00413271"/>
    <w:rsid w:val="00435872"/>
    <w:rsid w:val="00456800"/>
    <w:rsid w:val="00461E5F"/>
    <w:rsid w:val="00462FE3"/>
    <w:rsid w:val="00470F3C"/>
    <w:rsid w:val="004752A8"/>
    <w:rsid w:val="0047679C"/>
    <w:rsid w:val="00480B2A"/>
    <w:rsid w:val="00482C17"/>
    <w:rsid w:val="00495351"/>
    <w:rsid w:val="004A12FF"/>
    <w:rsid w:val="004A2B5F"/>
    <w:rsid w:val="004A43F6"/>
    <w:rsid w:val="004A71AF"/>
    <w:rsid w:val="004D43FE"/>
    <w:rsid w:val="004D63E5"/>
    <w:rsid w:val="004E54FC"/>
    <w:rsid w:val="004E7AB7"/>
    <w:rsid w:val="004F6B7B"/>
    <w:rsid w:val="004F7FEA"/>
    <w:rsid w:val="005053CB"/>
    <w:rsid w:val="00506393"/>
    <w:rsid w:val="00521B88"/>
    <w:rsid w:val="00521C16"/>
    <w:rsid w:val="00522BA8"/>
    <w:rsid w:val="005250F1"/>
    <w:rsid w:val="00526530"/>
    <w:rsid w:val="005328CE"/>
    <w:rsid w:val="005338B3"/>
    <w:rsid w:val="00536170"/>
    <w:rsid w:val="00540E35"/>
    <w:rsid w:val="005416F3"/>
    <w:rsid w:val="00550612"/>
    <w:rsid w:val="00557D8B"/>
    <w:rsid w:val="00566EB9"/>
    <w:rsid w:val="00567E06"/>
    <w:rsid w:val="0057212C"/>
    <w:rsid w:val="00573C4C"/>
    <w:rsid w:val="00582029"/>
    <w:rsid w:val="00587E4D"/>
    <w:rsid w:val="00593674"/>
    <w:rsid w:val="005938E8"/>
    <w:rsid w:val="005A5648"/>
    <w:rsid w:val="005A7DE9"/>
    <w:rsid w:val="005C7EC3"/>
    <w:rsid w:val="005D34B1"/>
    <w:rsid w:val="005E4AE2"/>
    <w:rsid w:val="005F331C"/>
    <w:rsid w:val="00600CDD"/>
    <w:rsid w:val="00614BC7"/>
    <w:rsid w:val="006419E1"/>
    <w:rsid w:val="00661FFB"/>
    <w:rsid w:val="00674354"/>
    <w:rsid w:val="006A4D97"/>
    <w:rsid w:val="006B4C42"/>
    <w:rsid w:val="006C32D4"/>
    <w:rsid w:val="006D4D4C"/>
    <w:rsid w:val="006E084A"/>
    <w:rsid w:val="006E750A"/>
    <w:rsid w:val="006F291A"/>
    <w:rsid w:val="00707F22"/>
    <w:rsid w:val="007220AE"/>
    <w:rsid w:val="00724EEC"/>
    <w:rsid w:val="007423AD"/>
    <w:rsid w:val="0077075A"/>
    <w:rsid w:val="00775D4B"/>
    <w:rsid w:val="007915BD"/>
    <w:rsid w:val="00794C5C"/>
    <w:rsid w:val="007951FD"/>
    <w:rsid w:val="007A5E23"/>
    <w:rsid w:val="007B0296"/>
    <w:rsid w:val="007B23DA"/>
    <w:rsid w:val="007D2423"/>
    <w:rsid w:val="007D3372"/>
    <w:rsid w:val="007D44B3"/>
    <w:rsid w:val="007E3186"/>
    <w:rsid w:val="007E4D9B"/>
    <w:rsid w:val="007E6436"/>
    <w:rsid w:val="007E6AA7"/>
    <w:rsid w:val="007F3AC7"/>
    <w:rsid w:val="00800470"/>
    <w:rsid w:val="008023E7"/>
    <w:rsid w:val="008059E8"/>
    <w:rsid w:val="00806928"/>
    <w:rsid w:val="008079ED"/>
    <w:rsid w:val="00821803"/>
    <w:rsid w:val="008245F8"/>
    <w:rsid w:val="008273D9"/>
    <w:rsid w:val="0084010E"/>
    <w:rsid w:val="008657FF"/>
    <w:rsid w:val="00883C07"/>
    <w:rsid w:val="008858CA"/>
    <w:rsid w:val="0089229C"/>
    <w:rsid w:val="00892984"/>
    <w:rsid w:val="008A434D"/>
    <w:rsid w:val="008A45D5"/>
    <w:rsid w:val="008A50BC"/>
    <w:rsid w:val="008B517E"/>
    <w:rsid w:val="008D11B0"/>
    <w:rsid w:val="008E0E89"/>
    <w:rsid w:val="008E1842"/>
    <w:rsid w:val="008F5F2A"/>
    <w:rsid w:val="00904349"/>
    <w:rsid w:val="009059D3"/>
    <w:rsid w:val="00917288"/>
    <w:rsid w:val="00921583"/>
    <w:rsid w:val="0092196A"/>
    <w:rsid w:val="00921ECC"/>
    <w:rsid w:val="0093165F"/>
    <w:rsid w:val="00932BA0"/>
    <w:rsid w:val="0096266D"/>
    <w:rsid w:val="0096346B"/>
    <w:rsid w:val="009634AD"/>
    <w:rsid w:val="009717B7"/>
    <w:rsid w:val="00972283"/>
    <w:rsid w:val="00975295"/>
    <w:rsid w:val="00981618"/>
    <w:rsid w:val="00983C04"/>
    <w:rsid w:val="0099034B"/>
    <w:rsid w:val="00992763"/>
    <w:rsid w:val="009A265A"/>
    <w:rsid w:val="009B0D0D"/>
    <w:rsid w:val="009B58BC"/>
    <w:rsid w:val="00A02905"/>
    <w:rsid w:val="00A05E1A"/>
    <w:rsid w:val="00A2115E"/>
    <w:rsid w:val="00A30377"/>
    <w:rsid w:val="00A43898"/>
    <w:rsid w:val="00A46442"/>
    <w:rsid w:val="00A5208A"/>
    <w:rsid w:val="00A62584"/>
    <w:rsid w:val="00A65AEA"/>
    <w:rsid w:val="00A662BB"/>
    <w:rsid w:val="00A70ACB"/>
    <w:rsid w:val="00A7457A"/>
    <w:rsid w:val="00A85A3A"/>
    <w:rsid w:val="00AC1CC2"/>
    <w:rsid w:val="00AC597E"/>
    <w:rsid w:val="00AD63BE"/>
    <w:rsid w:val="00AE6D09"/>
    <w:rsid w:val="00AF4A86"/>
    <w:rsid w:val="00B00A25"/>
    <w:rsid w:val="00B01BE2"/>
    <w:rsid w:val="00B06B52"/>
    <w:rsid w:val="00B23933"/>
    <w:rsid w:val="00B66D1F"/>
    <w:rsid w:val="00B91738"/>
    <w:rsid w:val="00B91B76"/>
    <w:rsid w:val="00B96217"/>
    <w:rsid w:val="00BB6423"/>
    <w:rsid w:val="00BC6A61"/>
    <w:rsid w:val="00BD57FE"/>
    <w:rsid w:val="00BF6E81"/>
    <w:rsid w:val="00C11715"/>
    <w:rsid w:val="00C127B5"/>
    <w:rsid w:val="00C13C58"/>
    <w:rsid w:val="00C159D1"/>
    <w:rsid w:val="00C16ECF"/>
    <w:rsid w:val="00C577AB"/>
    <w:rsid w:val="00C67904"/>
    <w:rsid w:val="00C75539"/>
    <w:rsid w:val="00C7646B"/>
    <w:rsid w:val="00C76827"/>
    <w:rsid w:val="00C805BE"/>
    <w:rsid w:val="00C86E4D"/>
    <w:rsid w:val="00C9041C"/>
    <w:rsid w:val="00C90992"/>
    <w:rsid w:val="00C95E46"/>
    <w:rsid w:val="00CA7E92"/>
    <w:rsid w:val="00CB0EF1"/>
    <w:rsid w:val="00CB3A7A"/>
    <w:rsid w:val="00CC2FD7"/>
    <w:rsid w:val="00CD04A2"/>
    <w:rsid w:val="00CD4ABC"/>
    <w:rsid w:val="00CD728C"/>
    <w:rsid w:val="00CE6857"/>
    <w:rsid w:val="00D133D6"/>
    <w:rsid w:val="00D15C47"/>
    <w:rsid w:val="00D23CBD"/>
    <w:rsid w:val="00D3177F"/>
    <w:rsid w:val="00D44B59"/>
    <w:rsid w:val="00D513C7"/>
    <w:rsid w:val="00D94E28"/>
    <w:rsid w:val="00DB1928"/>
    <w:rsid w:val="00DC7D1A"/>
    <w:rsid w:val="00DD09A9"/>
    <w:rsid w:val="00DD2CD8"/>
    <w:rsid w:val="00DD54F1"/>
    <w:rsid w:val="00DE5915"/>
    <w:rsid w:val="00DE6B54"/>
    <w:rsid w:val="00DF4783"/>
    <w:rsid w:val="00E02147"/>
    <w:rsid w:val="00E02302"/>
    <w:rsid w:val="00E07D6E"/>
    <w:rsid w:val="00E32C27"/>
    <w:rsid w:val="00E42964"/>
    <w:rsid w:val="00E4724D"/>
    <w:rsid w:val="00E472ED"/>
    <w:rsid w:val="00E47C6B"/>
    <w:rsid w:val="00E5739B"/>
    <w:rsid w:val="00E73934"/>
    <w:rsid w:val="00E7594F"/>
    <w:rsid w:val="00E808B9"/>
    <w:rsid w:val="00E907AE"/>
    <w:rsid w:val="00E95C99"/>
    <w:rsid w:val="00EA47AD"/>
    <w:rsid w:val="00EA7C69"/>
    <w:rsid w:val="00EC407B"/>
    <w:rsid w:val="00ED1F3F"/>
    <w:rsid w:val="00EE13C3"/>
    <w:rsid w:val="00EE2D33"/>
    <w:rsid w:val="00EE3280"/>
    <w:rsid w:val="00EE578F"/>
    <w:rsid w:val="00F0308B"/>
    <w:rsid w:val="00F03DF2"/>
    <w:rsid w:val="00F102B1"/>
    <w:rsid w:val="00F1048C"/>
    <w:rsid w:val="00F10ACB"/>
    <w:rsid w:val="00F11232"/>
    <w:rsid w:val="00F2320C"/>
    <w:rsid w:val="00F33AF3"/>
    <w:rsid w:val="00F47F0B"/>
    <w:rsid w:val="00F53778"/>
    <w:rsid w:val="00F61B2E"/>
    <w:rsid w:val="00F6475B"/>
    <w:rsid w:val="00F7622D"/>
    <w:rsid w:val="00F86A23"/>
    <w:rsid w:val="00FA0096"/>
    <w:rsid w:val="00FD6B07"/>
    <w:rsid w:val="00FD6FED"/>
    <w:rsid w:val="00FF435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04E537B"/>
  <w15:docId w15:val="{0118A81D-DD66-4DA2-8229-DFCEF5A8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7E4D"/>
    <w:pPr>
      <w:suppressAutoHyphens/>
      <w:spacing w:after="120" w:line="288" w:lineRule="auto"/>
    </w:pPr>
    <w:rPr>
      <w:rFonts w:ascii="Arial" w:eastAsia="SimSun" w:hAnsi="Arial" w:cs="Mangal"/>
      <w:color w:val="000000"/>
      <w:kern w:val="1"/>
      <w:sz w:val="24"/>
      <w:szCs w:val="24"/>
      <w:lang w:eastAsia="hi-IN" w:bidi="hi-IN"/>
    </w:rPr>
  </w:style>
  <w:style w:type="paragraph" w:styleId="Titre1">
    <w:name w:val="heading 1"/>
    <w:aliases w:val="Heading 1"/>
    <w:basedOn w:val="Normal"/>
    <w:next w:val="Corpsdetexte"/>
    <w:qFormat/>
    <w:rsid w:val="00DD09A9"/>
    <w:pPr>
      <w:keepNext/>
      <w:spacing w:before="567" w:after="567"/>
      <w:outlineLvl w:val="0"/>
    </w:pPr>
    <w:rPr>
      <w:rFonts w:eastAsia="DejaVu Sans" w:cs="DejaVu Sans"/>
      <w:b/>
      <w:bCs/>
      <w:sz w:val="72"/>
      <w:szCs w:val="72"/>
    </w:rPr>
  </w:style>
  <w:style w:type="paragraph" w:styleId="Titre2">
    <w:name w:val="heading 2"/>
    <w:aliases w:val="Heading 2"/>
    <w:basedOn w:val="Normal"/>
    <w:next w:val="Corpsdetexte"/>
    <w:qFormat/>
    <w:rsid w:val="00DD09A9"/>
    <w:pPr>
      <w:keepNext/>
      <w:spacing w:before="360" w:after="240"/>
      <w:outlineLvl w:val="1"/>
    </w:pPr>
    <w:rPr>
      <w:b/>
      <w:bCs/>
      <w:iCs/>
      <w:sz w:val="36"/>
      <w:szCs w:val="28"/>
    </w:rPr>
  </w:style>
  <w:style w:type="paragraph" w:styleId="Titre3">
    <w:name w:val="heading 3"/>
    <w:aliases w:val="Heading 3"/>
    <w:basedOn w:val="Normal"/>
    <w:next w:val="Corpsdetexte"/>
    <w:qFormat/>
    <w:rsid w:val="007423AD"/>
    <w:pPr>
      <w:keepNext/>
      <w:spacing w:before="120" w:line="240" w:lineRule="auto"/>
      <w:outlineLvl w:val="2"/>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1F2C3D"/>
    <w:pPr>
      <w:jc w:val="center"/>
    </w:pPr>
    <w:rPr>
      <w:b/>
      <w:color w:val="FFFFFF"/>
    </w:rPr>
  </w:style>
  <w:style w:type="character" w:customStyle="1" w:styleId="Aremplir">
    <w:name w:val="Aremplir"/>
    <w:qFormat/>
    <w:rsid w:val="009634AD"/>
    <w:rPr>
      <w:rFonts w:ascii="Arial" w:hAnsi="Arial"/>
      <w:color w:val="FF0000"/>
      <w:sz w:val="24"/>
      <w:szCs w:val="28"/>
    </w:rPr>
  </w:style>
  <w:style w:type="character" w:customStyle="1" w:styleId="Puces">
    <w:name w:val="Puces"/>
    <w:rsid w:val="009634AD"/>
    <w:rPr>
      <w:rFonts w:ascii="OpenSymbol" w:eastAsia="OpenSymbol" w:hAnsi="OpenSymbol" w:cs="OpenSymbol"/>
    </w:rPr>
  </w:style>
  <w:style w:type="character" w:customStyle="1" w:styleId="Lien">
    <w:name w:val="Lien"/>
    <w:rsid w:val="009634AD"/>
    <w:rPr>
      <w:rFonts w:ascii="Arial" w:hAnsi="Arial"/>
      <w:color w:val="0099FF"/>
      <w:sz w:val="24"/>
      <w:u w:val="single"/>
    </w:rPr>
  </w:style>
  <w:style w:type="paragraph" w:styleId="Sansinterligne">
    <w:name w:val="No Spacing"/>
    <w:uiPriority w:val="1"/>
    <w:rsid w:val="0096346B"/>
    <w:pPr>
      <w:widowControl w:val="0"/>
      <w:suppressAutoHyphens/>
    </w:pPr>
    <w:rPr>
      <w:rFonts w:ascii="Arial" w:eastAsia="SimSun" w:hAnsi="Arial" w:cs="Mangal"/>
      <w:color w:val="000000"/>
      <w:kern w:val="1"/>
      <w:szCs w:val="24"/>
      <w:lang w:eastAsia="hi-IN" w:bidi="hi-IN"/>
    </w:rPr>
  </w:style>
  <w:style w:type="paragraph" w:styleId="Corpsdetexte">
    <w:name w:val="Body Text"/>
    <w:aliases w:val="Body text"/>
    <w:basedOn w:val="Normal"/>
    <w:link w:val="CorpsdetexteCar"/>
    <w:qFormat/>
    <w:rsid w:val="00E808B9"/>
    <w:rPr>
      <w:color w:val="auto"/>
    </w:rPr>
  </w:style>
  <w:style w:type="paragraph" w:styleId="Liste">
    <w:name w:val="List"/>
    <w:basedOn w:val="Corpsdetexte"/>
    <w:rsid w:val="009634AD"/>
  </w:style>
  <w:style w:type="paragraph" w:styleId="Titre">
    <w:name w:val="Title"/>
    <w:basedOn w:val="Normal"/>
    <w:next w:val="Normal"/>
    <w:link w:val="TitreCar"/>
    <w:uiPriority w:val="10"/>
    <w:rsid w:val="0096346B"/>
    <w:pPr>
      <w:pBdr>
        <w:bottom w:val="single" w:sz="8" w:space="4" w:color="4F81BD"/>
      </w:pBdr>
      <w:spacing w:after="300"/>
      <w:contextualSpacing/>
    </w:pPr>
    <w:rPr>
      <w:rFonts w:ascii="Cambria" w:eastAsia="Times New Roman" w:hAnsi="Cambria"/>
      <w:spacing w:val="5"/>
      <w:kern w:val="28"/>
      <w:sz w:val="52"/>
      <w:szCs w:val="47"/>
    </w:rPr>
  </w:style>
  <w:style w:type="paragraph" w:customStyle="1" w:styleId="Index">
    <w:name w:val="Index"/>
    <w:basedOn w:val="Normal"/>
    <w:rsid w:val="009634AD"/>
    <w:pPr>
      <w:suppressLineNumbers/>
    </w:pPr>
  </w:style>
  <w:style w:type="paragraph" w:customStyle="1" w:styleId="Paragraphedeliste1">
    <w:name w:val="Paragraphe de liste1"/>
    <w:basedOn w:val="Normal"/>
    <w:rsid w:val="009634AD"/>
  </w:style>
  <w:style w:type="character" w:customStyle="1" w:styleId="TitreCar">
    <w:name w:val="Titre Car"/>
    <w:link w:val="Titre"/>
    <w:uiPriority w:val="10"/>
    <w:rsid w:val="0096346B"/>
    <w:rPr>
      <w:rFonts w:ascii="Cambria" w:eastAsia="Times New Roman" w:hAnsi="Cambria" w:cs="Mangal"/>
      <w:color w:val="000000"/>
      <w:spacing w:val="5"/>
      <w:kern w:val="28"/>
      <w:sz w:val="52"/>
      <w:szCs w:val="47"/>
      <w:lang w:eastAsia="hi-IN" w:bidi="hi-IN"/>
    </w:rPr>
  </w:style>
  <w:style w:type="paragraph" w:customStyle="1" w:styleId="Contenuducadre">
    <w:name w:val="Contenu du cadre"/>
    <w:basedOn w:val="Corpsdetexte"/>
    <w:rsid w:val="009634AD"/>
  </w:style>
  <w:style w:type="paragraph" w:customStyle="1" w:styleId="Typedoc">
    <w:name w:val="Type doc"/>
    <w:basedOn w:val="Titre1"/>
    <w:rsid w:val="0096346B"/>
    <w:pPr>
      <w:pBdr>
        <w:bottom w:val="single" w:sz="20" w:space="5" w:color="C0C0C0"/>
      </w:pBdr>
      <w:spacing w:before="360" w:after="0"/>
    </w:pPr>
    <w:rPr>
      <w:color w:val="666666"/>
      <w:sz w:val="28"/>
      <w:szCs w:val="28"/>
    </w:rPr>
  </w:style>
  <w:style w:type="paragraph" w:styleId="Sous-titre">
    <w:name w:val="Subtitle"/>
    <w:basedOn w:val="Normal"/>
    <w:next w:val="Normal"/>
    <w:link w:val="Sous-titreCar"/>
    <w:uiPriority w:val="11"/>
    <w:rsid w:val="0096346B"/>
    <w:pPr>
      <w:numPr>
        <w:ilvl w:val="1"/>
      </w:numPr>
    </w:pPr>
    <w:rPr>
      <w:rFonts w:ascii="Cambria" w:eastAsia="Times New Roman" w:hAnsi="Cambria"/>
      <w:i/>
      <w:iCs/>
      <w:color w:val="4F81BD"/>
      <w:spacing w:val="15"/>
      <w:szCs w:val="21"/>
    </w:rPr>
  </w:style>
  <w:style w:type="paragraph" w:customStyle="1" w:styleId="Contenudetableau">
    <w:name w:val="Contenu de tableau"/>
    <w:basedOn w:val="Normal"/>
    <w:rsid w:val="00343A89"/>
    <w:pPr>
      <w:suppressLineNumbers/>
      <w:spacing w:before="120"/>
    </w:pPr>
    <w:rPr>
      <w:bCs/>
      <w:color w:val="auto"/>
      <w:sz w:val="22"/>
    </w:rPr>
  </w:style>
  <w:style w:type="paragraph" w:customStyle="1" w:styleId="Titredetableau">
    <w:name w:val="Titre de tableau"/>
    <w:basedOn w:val="Contenudetableau"/>
    <w:rsid w:val="00343A89"/>
    <w:pPr>
      <w:jc w:val="center"/>
    </w:pPr>
    <w:rPr>
      <w:b/>
      <w:sz w:val="24"/>
    </w:rPr>
  </w:style>
  <w:style w:type="paragraph" w:styleId="Adresseexpditeur">
    <w:name w:val="envelope return"/>
    <w:basedOn w:val="Corpsdetexte"/>
    <w:rsid w:val="001F2C3D"/>
    <w:pPr>
      <w:spacing w:after="0"/>
    </w:pPr>
  </w:style>
  <w:style w:type="paragraph" w:styleId="Adressedestinataire">
    <w:name w:val="envelope address"/>
    <w:next w:val="Normal"/>
    <w:rsid w:val="00DD09A9"/>
    <w:pPr>
      <w:ind w:left="4819"/>
    </w:pPr>
    <w:rPr>
      <w:rFonts w:ascii="Arial" w:eastAsia="SimSun" w:hAnsi="Arial" w:cs="Mangal"/>
      <w:kern w:val="1"/>
      <w:sz w:val="24"/>
      <w:szCs w:val="24"/>
      <w:lang w:eastAsia="hi-IN" w:bidi="hi-IN"/>
    </w:rPr>
  </w:style>
  <w:style w:type="character" w:customStyle="1" w:styleId="Sous-titreCar">
    <w:name w:val="Sous-titre Car"/>
    <w:link w:val="Sous-titre"/>
    <w:uiPriority w:val="11"/>
    <w:rsid w:val="0096346B"/>
    <w:rPr>
      <w:rFonts w:ascii="Cambria" w:eastAsia="Times New Roman" w:hAnsi="Cambria" w:cs="Mangal"/>
      <w:i/>
      <w:iCs/>
      <w:color w:val="4F81BD"/>
      <w:spacing w:val="15"/>
      <w:kern w:val="1"/>
      <w:sz w:val="24"/>
      <w:szCs w:val="21"/>
      <w:lang w:eastAsia="hi-IN" w:bidi="hi-IN"/>
    </w:rPr>
  </w:style>
  <w:style w:type="paragraph" w:styleId="Textedebulles">
    <w:name w:val="Balloon Text"/>
    <w:basedOn w:val="Normal"/>
    <w:link w:val="TextedebullesCar"/>
    <w:uiPriority w:val="99"/>
    <w:semiHidden/>
    <w:unhideWhenUsed/>
    <w:rsid w:val="001B403A"/>
    <w:rPr>
      <w:rFonts w:ascii="Tahoma" w:hAnsi="Tahoma"/>
      <w:sz w:val="16"/>
      <w:szCs w:val="14"/>
    </w:rPr>
  </w:style>
  <w:style w:type="character" w:customStyle="1" w:styleId="TextedebullesCar">
    <w:name w:val="Texte de bulles Car"/>
    <w:link w:val="Textedebulles"/>
    <w:uiPriority w:val="99"/>
    <w:semiHidden/>
    <w:rsid w:val="001B403A"/>
    <w:rPr>
      <w:rFonts w:ascii="Tahoma" w:eastAsia="SimSun" w:hAnsi="Tahoma" w:cs="Mangal"/>
      <w:color w:val="000000"/>
      <w:kern w:val="1"/>
      <w:sz w:val="16"/>
      <w:szCs w:val="14"/>
      <w:lang w:eastAsia="hi-IN" w:bidi="hi-IN"/>
    </w:rPr>
  </w:style>
  <w:style w:type="character" w:styleId="Lienhypertextesuivivisit">
    <w:name w:val="FollowedHyperlink"/>
    <w:uiPriority w:val="99"/>
    <w:semiHidden/>
    <w:unhideWhenUsed/>
    <w:rsid w:val="00794C5C"/>
    <w:rPr>
      <w:color w:val="0070C0"/>
      <w:sz w:val="24"/>
      <w:u w:val="single"/>
    </w:rPr>
  </w:style>
  <w:style w:type="character" w:customStyle="1" w:styleId="CorpsdetexteCar">
    <w:name w:val="Corps de texte Car"/>
    <w:aliases w:val="Body text Car"/>
    <w:link w:val="Corpsdetexte"/>
    <w:rsid w:val="00E808B9"/>
    <w:rPr>
      <w:rFonts w:ascii="Arial" w:eastAsia="SimSun" w:hAnsi="Arial" w:cs="Mangal"/>
      <w:kern w:val="1"/>
      <w:sz w:val="24"/>
      <w:szCs w:val="24"/>
      <w:lang w:eastAsia="hi-IN" w:bidi="hi-IN"/>
    </w:rPr>
  </w:style>
  <w:style w:type="paragraph" w:styleId="Retraitcorpsdetexte">
    <w:name w:val="Body Text Indent"/>
    <w:basedOn w:val="Normal"/>
    <w:link w:val="RetraitcorpsdetexteCar"/>
    <w:uiPriority w:val="99"/>
    <w:unhideWhenUsed/>
    <w:rsid w:val="00B01BE2"/>
    <w:pPr>
      <w:ind w:left="283"/>
    </w:pPr>
  </w:style>
  <w:style w:type="character" w:customStyle="1" w:styleId="RetraitcorpsdetexteCar">
    <w:name w:val="Retrait corps de texte Car"/>
    <w:link w:val="Retraitcorpsdetexte"/>
    <w:uiPriority w:val="99"/>
    <w:rsid w:val="00B01BE2"/>
    <w:rPr>
      <w:rFonts w:ascii="Arial" w:eastAsia="SimSun" w:hAnsi="Arial" w:cs="Mangal"/>
      <w:color w:val="000000"/>
      <w:kern w:val="1"/>
      <w:szCs w:val="24"/>
      <w:lang w:eastAsia="hi-IN" w:bidi="hi-IN"/>
    </w:rPr>
  </w:style>
  <w:style w:type="character" w:styleId="Emphaseple">
    <w:name w:val="Subtle Emphasis"/>
    <w:uiPriority w:val="19"/>
    <w:rsid w:val="0096346B"/>
    <w:rPr>
      <w:i/>
      <w:iCs/>
      <w:color w:val="808080"/>
    </w:rPr>
  </w:style>
  <w:style w:type="paragraph" w:styleId="Commentaire">
    <w:name w:val="annotation text"/>
    <w:basedOn w:val="Corpsdetexte"/>
    <w:link w:val="CommentaireCar"/>
    <w:uiPriority w:val="99"/>
    <w:unhideWhenUsed/>
    <w:qFormat/>
    <w:rsid w:val="001F2C3D"/>
    <w:pPr>
      <w:shd w:val="clear" w:color="auto" w:fill="FFFF00"/>
      <w:spacing w:before="120" w:after="240" w:line="240" w:lineRule="auto"/>
    </w:pPr>
    <w:rPr>
      <w:szCs w:val="18"/>
    </w:rPr>
  </w:style>
  <w:style w:type="character" w:customStyle="1" w:styleId="CommentaireCar">
    <w:name w:val="Commentaire Car"/>
    <w:link w:val="Commentaire"/>
    <w:uiPriority w:val="99"/>
    <w:rsid w:val="001F2C3D"/>
    <w:rPr>
      <w:rFonts w:ascii="Arial" w:eastAsia="SimSun" w:hAnsi="Arial" w:cs="Mangal"/>
      <w:color w:val="000000"/>
      <w:kern w:val="1"/>
      <w:sz w:val="24"/>
      <w:szCs w:val="18"/>
      <w:shd w:val="clear" w:color="auto" w:fill="FFFF00"/>
      <w:lang w:eastAsia="hi-IN" w:bidi="hi-IN"/>
    </w:rPr>
  </w:style>
  <w:style w:type="character" w:styleId="Lienhypertexte">
    <w:name w:val="Hyperlink"/>
    <w:uiPriority w:val="99"/>
    <w:unhideWhenUsed/>
    <w:rsid w:val="00022759"/>
    <w:rPr>
      <w:color w:val="0000FF"/>
      <w:u w:val="single"/>
    </w:rPr>
  </w:style>
  <w:style w:type="paragraph" w:styleId="Explorateurdedocuments">
    <w:name w:val="Document Map"/>
    <w:basedOn w:val="Normal"/>
    <w:link w:val="ExplorateurdedocumentsCar"/>
    <w:uiPriority w:val="99"/>
    <w:semiHidden/>
    <w:unhideWhenUsed/>
    <w:rsid w:val="007E3186"/>
    <w:pPr>
      <w:spacing w:after="0" w:line="240" w:lineRule="auto"/>
    </w:pPr>
    <w:rPr>
      <w:rFonts w:ascii="Tahoma" w:hAnsi="Tahoma"/>
      <w:sz w:val="16"/>
      <w:szCs w:val="14"/>
    </w:rPr>
  </w:style>
  <w:style w:type="character" w:customStyle="1" w:styleId="ExplorateurdedocumentsCar">
    <w:name w:val="Explorateur de documents Car"/>
    <w:link w:val="Explorateurdedocuments"/>
    <w:uiPriority w:val="99"/>
    <w:semiHidden/>
    <w:rsid w:val="007E3186"/>
    <w:rPr>
      <w:rFonts w:ascii="Tahoma" w:eastAsia="SimSun" w:hAnsi="Tahoma" w:cs="Mangal"/>
      <w:color w:val="000000"/>
      <w:kern w:val="1"/>
      <w:sz w:val="16"/>
      <w:szCs w:val="14"/>
      <w:lang w:eastAsia="hi-IN" w:bidi="hi-IN"/>
    </w:rPr>
  </w:style>
  <w:style w:type="paragraph" w:customStyle="1" w:styleId="western">
    <w:name w:val="western"/>
    <w:basedOn w:val="Normal"/>
    <w:rsid w:val="00CA7E92"/>
    <w:pPr>
      <w:suppressAutoHyphens w:val="0"/>
      <w:spacing w:before="100" w:beforeAutospacing="1" w:after="113"/>
    </w:pPr>
    <w:rPr>
      <w:rFonts w:eastAsia="Times New Roman" w:cs="Arial"/>
      <w:kern w:val="0"/>
      <w:lang w:eastAsia="fr-FR" w:bidi="ar-SA"/>
    </w:rPr>
  </w:style>
  <w:style w:type="paragraph" w:customStyle="1" w:styleId="commentaire-western">
    <w:name w:val="commentaire-western"/>
    <w:basedOn w:val="Normal"/>
    <w:rsid w:val="00CA7E92"/>
    <w:pPr>
      <w:shd w:val="clear" w:color="auto" w:fill="FFFF00"/>
      <w:suppressAutoHyphens w:val="0"/>
      <w:spacing w:before="100" w:beforeAutospacing="1" w:after="113"/>
    </w:pPr>
    <w:rPr>
      <w:rFonts w:eastAsia="Times New Roman" w:cs="Arial"/>
      <w:kern w:val="0"/>
      <w:lang w:eastAsia="fr-FR" w:bidi="ar-SA"/>
    </w:rPr>
  </w:style>
  <w:style w:type="paragraph" w:styleId="En-tte">
    <w:name w:val="header"/>
    <w:basedOn w:val="Normal"/>
    <w:link w:val="En-tteCar"/>
    <w:uiPriority w:val="99"/>
    <w:unhideWhenUsed/>
    <w:rsid w:val="00495351"/>
    <w:pPr>
      <w:tabs>
        <w:tab w:val="center" w:pos="4536"/>
        <w:tab w:val="right" w:pos="9072"/>
      </w:tabs>
    </w:pPr>
    <w:rPr>
      <w:szCs w:val="21"/>
    </w:rPr>
  </w:style>
  <w:style w:type="character" w:customStyle="1" w:styleId="En-tteCar">
    <w:name w:val="En-tête Car"/>
    <w:link w:val="En-tte"/>
    <w:uiPriority w:val="99"/>
    <w:rsid w:val="00495351"/>
    <w:rPr>
      <w:rFonts w:ascii="Arial" w:eastAsia="SimSun" w:hAnsi="Arial" w:cs="Mangal"/>
      <w:color w:val="000000"/>
      <w:kern w:val="1"/>
      <w:sz w:val="24"/>
      <w:szCs w:val="21"/>
      <w:lang w:eastAsia="hi-IN" w:bidi="hi-IN"/>
    </w:rPr>
  </w:style>
  <w:style w:type="paragraph" w:styleId="Pieddepage">
    <w:name w:val="footer"/>
    <w:basedOn w:val="Normal"/>
    <w:link w:val="PieddepageCar"/>
    <w:uiPriority w:val="99"/>
    <w:unhideWhenUsed/>
    <w:rsid w:val="00495351"/>
    <w:pPr>
      <w:tabs>
        <w:tab w:val="center" w:pos="4536"/>
        <w:tab w:val="right" w:pos="9072"/>
      </w:tabs>
    </w:pPr>
    <w:rPr>
      <w:szCs w:val="21"/>
    </w:rPr>
  </w:style>
  <w:style w:type="character" w:customStyle="1" w:styleId="PieddepageCar">
    <w:name w:val="Pied de page Car"/>
    <w:link w:val="Pieddepage"/>
    <w:uiPriority w:val="99"/>
    <w:rsid w:val="00495351"/>
    <w:rPr>
      <w:rFonts w:ascii="Arial" w:eastAsia="SimSun" w:hAnsi="Arial" w:cs="Mangal"/>
      <w:color w:val="000000"/>
      <w:kern w:val="1"/>
      <w:sz w:val="24"/>
      <w:szCs w:val="21"/>
      <w:lang w:eastAsia="hi-IN" w:bidi="hi-IN"/>
    </w:rPr>
  </w:style>
  <w:style w:type="paragraph" w:customStyle="1" w:styleId="Corps">
    <w:name w:val="Corps"/>
    <w:basedOn w:val="Normal"/>
    <w:link w:val="CorpsCar"/>
    <w:qFormat/>
    <w:rsid w:val="00D133D6"/>
    <w:pPr>
      <w:suppressAutoHyphens w:val="0"/>
      <w:spacing w:after="0" w:line="360" w:lineRule="auto"/>
      <w:jc w:val="both"/>
    </w:pPr>
    <w:rPr>
      <w:rFonts w:ascii="Century Gothic" w:eastAsia="Times New Roman" w:hAnsi="Century Gothic" w:cs="Times New Roman"/>
      <w:color w:val="auto"/>
      <w:kern w:val="0"/>
      <w:sz w:val="20"/>
      <w:szCs w:val="20"/>
      <w:lang w:eastAsia="fr-FR" w:bidi="ar-SA"/>
    </w:rPr>
  </w:style>
  <w:style w:type="character" w:customStyle="1" w:styleId="CorpsCar">
    <w:name w:val="Corps Car"/>
    <w:link w:val="Corps"/>
    <w:rsid w:val="00D133D6"/>
    <w:rPr>
      <w:rFonts w:ascii="Century Gothic" w:hAnsi="Century Gothic"/>
    </w:rPr>
  </w:style>
  <w:style w:type="paragraph" w:customStyle="1" w:styleId="BodyText21">
    <w:name w:val="Body Text 21"/>
    <w:basedOn w:val="Normal"/>
    <w:rsid w:val="00536170"/>
    <w:pPr>
      <w:suppressAutoHyphens w:val="0"/>
      <w:spacing w:after="0" w:line="240" w:lineRule="auto"/>
      <w:jc w:val="both"/>
    </w:pPr>
    <w:rPr>
      <w:rFonts w:eastAsia="Times New Roman" w:cs="Arial"/>
      <w:color w:val="auto"/>
      <w:kern w:val="0"/>
      <w:sz w:val="18"/>
      <w:szCs w:val="18"/>
      <w:lang w:eastAsia="fr-FR" w:bidi="ar-SA"/>
    </w:rPr>
  </w:style>
  <w:style w:type="paragraph" w:styleId="Paragraphedeliste">
    <w:name w:val="List Paragraph"/>
    <w:aliases w:val="lp1,List Paragraph1,Bullet List,FooterText,numbered,Bulletr List Paragraph,列出段落,列出段落1,List Paragraph2,List Paragraph21,Listeafsnit1,Parágrafo da Lista1,Párrafo de lista1,リスト段落1,List Paragraph11,Paragraphe_DAT,£3 Paragraph,AB List 1"/>
    <w:basedOn w:val="Normal"/>
    <w:link w:val="ParagraphedelisteCar"/>
    <w:uiPriority w:val="34"/>
    <w:qFormat/>
    <w:rsid w:val="0093165F"/>
    <w:pPr>
      <w:suppressAutoHyphens w:val="0"/>
      <w:spacing w:before="100" w:beforeAutospacing="1" w:after="100" w:afterAutospacing="1" w:line="240" w:lineRule="auto"/>
      <w:ind w:left="720"/>
      <w:contextualSpacing/>
      <w:jc w:val="both"/>
    </w:pPr>
    <w:rPr>
      <w:rFonts w:ascii="Calibri" w:eastAsia="Calibri" w:hAnsi="Calibri" w:cs="Arial"/>
      <w:color w:val="auto"/>
      <w:kern w:val="0"/>
      <w:sz w:val="22"/>
      <w:szCs w:val="22"/>
      <w:lang w:eastAsia="en-US" w:bidi="ar-TN"/>
    </w:rPr>
  </w:style>
  <w:style w:type="paragraph" w:styleId="Corpsdetexte2">
    <w:name w:val="Body Text 2"/>
    <w:basedOn w:val="Normal"/>
    <w:link w:val="Corpsdetexte2Car"/>
    <w:uiPriority w:val="99"/>
    <w:semiHidden/>
    <w:unhideWhenUsed/>
    <w:rsid w:val="00BF6E81"/>
    <w:pPr>
      <w:spacing w:line="480" w:lineRule="auto"/>
    </w:pPr>
    <w:rPr>
      <w:szCs w:val="21"/>
    </w:rPr>
  </w:style>
  <w:style w:type="character" w:customStyle="1" w:styleId="Corpsdetexte2Car">
    <w:name w:val="Corps de texte 2 Car"/>
    <w:link w:val="Corpsdetexte2"/>
    <w:uiPriority w:val="99"/>
    <w:semiHidden/>
    <w:rsid w:val="00BF6E81"/>
    <w:rPr>
      <w:rFonts w:ascii="Arial" w:eastAsia="SimSun" w:hAnsi="Arial" w:cs="Mangal"/>
      <w:color w:val="000000"/>
      <w:kern w:val="1"/>
      <w:sz w:val="24"/>
      <w:szCs w:val="21"/>
      <w:lang w:eastAsia="hi-IN" w:bidi="hi-IN"/>
    </w:rPr>
  </w:style>
  <w:style w:type="character" w:styleId="Numrodepage">
    <w:name w:val="page number"/>
    <w:rsid w:val="00BF6E81"/>
    <w:rPr>
      <w:sz w:val="20"/>
      <w:szCs w:val="20"/>
    </w:rPr>
  </w:style>
  <w:style w:type="character" w:styleId="Marquedecommentaire">
    <w:name w:val="annotation reference"/>
    <w:basedOn w:val="Policepardfaut"/>
    <w:uiPriority w:val="99"/>
    <w:semiHidden/>
    <w:unhideWhenUsed/>
    <w:rsid w:val="00B91B76"/>
    <w:rPr>
      <w:sz w:val="16"/>
      <w:szCs w:val="16"/>
    </w:rPr>
  </w:style>
  <w:style w:type="paragraph" w:styleId="Objetducommentaire">
    <w:name w:val="annotation subject"/>
    <w:basedOn w:val="Commentaire"/>
    <w:next w:val="Commentaire"/>
    <w:link w:val="ObjetducommentaireCar"/>
    <w:uiPriority w:val="99"/>
    <w:semiHidden/>
    <w:unhideWhenUsed/>
    <w:rsid w:val="00B91B76"/>
    <w:pPr>
      <w:shd w:val="clear" w:color="auto" w:fill="auto"/>
      <w:spacing w:before="0" w:after="120"/>
    </w:pPr>
    <w:rPr>
      <w:b/>
      <w:bCs/>
      <w:color w:val="000000"/>
      <w:sz w:val="20"/>
    </w:rPr>
  </w:style>
  <w:style w:type="character" w:customStyle="1" w:styleId="ObjetducommentaireCar">
    <w:name w:val="Objet du commentaire Car"/>
    <w:basedOn w:val="CommentaireCar"/>
    <w:link w:val="Objetducommentaire"/>
    <w:uiPriority w:val="99"/>
    <w:semiHidden/>
    <w:rsid w:val="00B91B76"/>
    <w:rPr>
      <w:rFonts w:ascii="Arial" w:eastAsia="SimSun" w:hAnsi="Arial" w:cs="Mangal"/>
      <w:b/>
      <w:bCs/>
      <w:color w:val="000000"/>
      <w:kern w:val="1"/>
      <w:sz w:val="24"/>
      <w:szCs w:val="18"/>
      <w:shd w:val="clear" w:color="auto" w:fill="FFFF00"/>
      <w:lang w:eastAsia="hi-IN" w:bidi="hi-IN"/>
    </w:rPr>
  </w:style>
  <w:style w:type="paragraph" w:styleId="NormalWeb">
    <w:name w:val="Normal (Web)"/>
    <w:basedOn w:val="Normal"/>
    <w:uiPriority w:val="99"/>
    <w:unhideWhenUsed/>
    <w:rsid w:val="0011460D"/>
    <w:pPr>
      <w:suppressAutoHyphens w:val="0"/>
      <w:spacing w:before="100" w:beforeAutospacing="1" w:after="100" w:afterAutospacing="1" w:line="240" w:lineRule="auto"/>
    </w:pPr>
    <w:rPr>
      <w:rFonts w:ascii="Times New Roman" w:eastAsia="Times New Roman" w:hAnsi="Times New Roman" w:cs="Times New Roman"/>
      <w:color w:val="auto"/>
      <w:kern w:val="0"/>
      <w:lang w:eastAsia="fr-FR" w:bidi="ar-SA"/>
    </w:rPr>
  </w:style>
  <w:style w:type="paragraph" w:customStyle="1" w:styleId="txtnoir12">
    <w:name w:val="txt_noir12"/>
    <w:basedOn w:val="Normal"/>
    <w:rsid w:val="006419E1"/>
    <w:pPr>
      <w:suppressAutoHyphens w:val="0"/>
      <w:spacing w:after="0" w:line="240" w:lineRule="auto"/>
    </w:pPr>
    <w:rPr>
      <w:rFonts w:eastAsia="Times New Roman" w:cs="Arial"/>
      <w:kern w:val="0"/>
      <w:sz w:val="18"/>
      <w:szCs w:val="18"/>
      <w:lang w:eastAsia="fr-FR" w:bidi="ar-SA"/>
    </w:rPr>
  </w:style>
  <w:style w:type="paragraph" w:customStyle="1" w:styleId="Default">
    <w:name w:val="Default"/>
    <w:rsid w:val="003C5434"/>
    <w:pPr>
      <w:autoSpaceDE w:val="0"/>
      <w:autoSpaceDN w:val="0"/>
      <w:adjustRightInd w:val="0"/>
    </w:pPr>
    <w:rPr>
      <w:rFonts w:ascii="Malgun Gothic" w:eastAsia="Malgun Gothic" w:cs="Malgun Gothic"/>
      <w:color w:val="000000"/>
      <w:sz w:val="24"/>
      <w:szCs w:val="24"/>
    </w:rPr>
  </w:style>
  <w:style w:type="character" w:customStyle="1" w:styleId="ParagraphedelisteCar">
    <w:name w:val="Paragraphe de liste Car"/>
    <w:aliases w:val="lp1 Car,List Paragraph1 Car,Bullet List Car,FooterText Car,numbered Car,Bulletr List Paragraph Car,列出段落 Car,列出段落1 Car,List Paragraph2 Car,List Paragraph21 Car,Listeafsnit1 Car,Parágrafo da Lista1 Car,Párrafo de lista1 Car"/>
    <w:basedOn w:val="Policepardfaut"/>
    <w:link w:val="Paragraphedeliste"/>
    <w:uiPriority w:val="34"/>
    <w:qFormat/>
    <w:locked/>
    <w:rsid w:val="0077075A"/>
    <w:rPr>
      <w:rFonts w:ascii="Calibri" w:eastAsia="Calibri" w:hAnsi="Calibri" w:cs="Arial"/>
      <w:sz w:val="22"/>
      <w:szCs w:val="22"/>
      <w:lang w:eastAsia="en-US" w:bidi="ar-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56499">
      <w:bodyDiv w:val="1"/>
      <w:marLeft w:val="0"/>
      <w:marRight w:val="0"/>
      <w:marTop w:val="0"/>
      <w:marBottom w:val="0"/>
      <w:divBdr>
        <w:top w:val="none" w:sz="0" w:space="0" w:color="auto"/>
        <w:left w:val="none" w:sz="0" w:space="0" w:color="auto"/>
        <w:bottom w:val="none" w:sz="0" w:space="0" w:color="auto"/>
        <w:right w:val="none" w:sz="0" w:space="0" w:color="auto"/>
      </w:divBdr>
    </w:div>
    <w:div w:id="146091024">
      <w:bodyDiv w:val="1"/>
      <w:marLeft w:val="0"/>
      <w:marRight w:val="0"/>
      <w:marTop w:val="0"/>
      <w:marBottom w:val="0"/>
      <w:divBdr>
        <w:top w:val="none" w:sz="0" w:space="0" w:color="auto"/>
        <w:left w:val="none" w:sz="0" w:space="0" w:color="auto"/>
        <w:bottom w:val="none" w:sz="0" w:space="0" w:color="auto"/>
        <w:right w:val="none" w:sz="0" w:space="0" w:color="auto"/>
      </w:divBdr>
    </w:div>
    <w:div w:id="198201306">
      <w:bodyDiv w:val="1"/>
      <w:marLeft w:val="0"/>
      <w:marRight w:val="0"/>
      <w:marTop w:val="0"/>
      <w:marBottom w:val="0"/>
      <w:divBdr>
        <w:top w:val="none" w:sz="0" w:space="0" w:color="auto"/>
        <w:left w:val="none" w:sz="0" w:space="0" w:color="auto"/>
        <w:bottom w:val="none" w:sz="0" w:space="0" w:color="auto"/>
        <w:right w:val="none" w:sz="0" w:space="0" w:color="auto"/>
      </w:divBdr>
    </w:div>
    <w:div w:id="214246596">
      <w:bodyDiv w:val="1"/>
      <w:marLeft w:val="0"/>
      <w:marRight w:val="0"/>
      <w:marTop w:val="0"/>
      <w:marBottom w:val="0"/>
      <w:divBdr>
        <w:top w:val="none" w:sz="0" w:space="0" w:color="auto"/>
        <w:left w:val="none" w:sz="0" w:space="0" w:color="auto"/>
        <w:bottom w:val="none" w:sz="0" w:space="0" w:color="auto"/>
        <w:right w:val="none" w:sz="0" w:space="0" w:color="auto"/>
      </w:divBdr>
    </w:div>
    <w:div w:id="363211384">
      <w:bodyDiv w:val="1"/>
      <w:marLeft w:val="0"/>
      <w:marRight w:val="0"/>
      <w:marTop w:val="0"/>
      <w:marBottom w:val="0"/>
      <w:divBdr>
        <w:top w:val="none" w:sz="0" w:space="0" w:color="auto"/>
        <w:left w:val="none" w:sz="0" w:space="0" w:color="auto"/>
        <w:bottom w:val="none" w:sz="0" w:space="0" w:color="auto"/>
        <w:right w:val="none" w:sz="0" w:space="0" w:color="auto"/>
      </w:divBdr>
    </w:div>
    <w:div w:id="721901660">
      <w:bodyDiv w:val="1"/>
      <w:marLeft w:val="0"/>
      <w:marRight w:val="0"/>
      <w:marTop w:val="0"/>
      <w:marBottom w:val="0"/>
      <w:divBdr>
        <w:top w:val="none" w:sz="0" w:space="0" w:color="auto"/>
        <w:left w:val="none" w:sz="0" w:space="0" w:color="auto"/>
        <w:bottom w:val="none" w:sz="0" w:space="0" w:color="auto"/>
        <w:right w:val="none" w:sz="0" w:space="0" w:color="auto"/>
      </w:divBdr>
    </w:div>
    <w:div w:id="792795705">
      <w:bodyDiv w:val="1"/>
      <w:marLeft w:val="0"/>
      <w:marRight w:val="0"/>
      <w:marTop w:val="0"/>
      <w:marBottom w:val="0"/>
      <w:divBdr>
        <w:top w:val="none" w:sz="0" w:space="0" w:color="auto"/>
        <w:left w:val="none" w:sz="0" w:space="0" w:color="auto"/>
        <w:bottom w:val="none" w:sz="0" w:space="0" w:color="auto"/>
        <w:right w:val="none" w:sz="0" w:space="0" w:color="auto"/>
      </w:divBdr>
    </w:div>
    <w:div w:id="828403811">
      <w:bodyDiv w:val="1"/>
      <w:marLeft w:val="0"/>
      <w:marRight w:val="0"/>
      <w:marTop w:val="0"/>
      <w:marBottom w:val="0"/>
      <w:divBdr>
        <w:top w:val="none" w:sz="0" w:space="0" w:color="auto"/>
        <w:left w:val="none" w:sz="0" w:space="0" w:color="auto"/>
        <w:bottom w:val="none" w:sz="0" w:space="0" w:color="auto"/>
        <w:right w:val="none" w:sz="0" w:space="0" w:color="auto"/>
      </w:divBdr>
    </w:div>
    <w:div w:id="914049807">
      <w:bodyDiv w:val="1"/>
      <w:marLeft w:val="0"/>
      <w:marRight w:val="0"/>
      <w:marTop w:val="0"/>
      <w:marBottom w:val="0"/>
      <w:divBdr>
        <w:top w:val="none" w:sz="0" w:space="0" w:color="auto"/>
        <w:left w:val="none" w:sz="0" w:space="0" w:color="auto"/>
        <w:bottom w:val="none" w:sz="0" w:space="0" w:color="auto"/>
        <w:right w:val="none" w:sz="0" w:space="0" w:color="auto"/>
      </w:divBdr>
    </w:div>
    <w:div w:id="1020161445">
      <w:bodyDiv w:val="1"/>
      <w:marLeft w:val="0"/>
      <w:marRight w:val="0"/>
      <w:marTop w:val="0"/>
      <w:marBottom w:val="0"/>
      <w:divBdr>
        <w:top w:val="none" w:sz="0" w:space="0" w:color="auto"/>
        <w:left w:val="none" w:sz="0" w:space="0" w:color="auto"/>
        <w:bottom w:val="none" w:sz="0" w:space="0" w:color="auto"/>
        <w:right w:val="none" w:sz="0" w:space="0" w:color="auto"/>
      </w:divBdr>
    </w:div>
    <w:div w:id="1520511777">
      <w:bodyDiv w:val="1"/>
      <w:marLeft w:val="0"/>
      <w:marRight w:val="0"/>
      <w:marTop w:val="0"/>
      <w:marBottom w:val="0"/>
      <w:divBdr>
        <w:top w:val="none" w:sz="0" w:space="0" w:color="auto"/>
        <w:left w:val="none" w:sz="0" w:space="0" w:color="auto"/>
        <w:bottom w:val="none" w:sz="0" w:space="0" w:color="auto"/>
        <w:right w:val="none" w:sz="0" w:space="0" w:color="auto"/>
      </w:divBdr>
      <w:divsChild>
        <w:div w:id="1816019889">
          <w:marLeft w:val="1166"/>
          <w:marRight w:val="0"/>
          <w:marTop w:val="60"/>
          <w:marBottom w:val="60"/>
          <w:divBdr>
            <w:top w:val="none" w:sz="0" w:space="0" w:color="auto"/>
            <w:left w:val="none" w:sz="0" w:space="0" w:color="auto"/>
            <w:bottom w:val="none" w:sz="0" w:space="0" w:color="auto"/>
            <w:right w:val="none" w:sz="0" w:space="0" w:color="auto"/>
          </w:divBdr>
        </w:div>
        <w:div w:id="1425343110">
          <w:marLeft w:val="1166"/>
          <w:marRight w:val="0"/>
          <w:marTop w:val="60"/>
          <w:marBottom w:val="60"/>
          <w:divBdr>
            <w:top w:val="none" w:sz="0" w:space="0" w:color="auto"/>
            <w:left w:val="none" w:sz="0" w:space="0" w:color="auto"/>
            <w:bottom w:val="none" w:sz="0" w:space="0" w:color="auto"/>
            <w:right w:val="none" w:sz="0" w:space="0" w:color="auto"/>
          </w:divBdr>
        </w:div>
        <w:div w:id="393359529">
          <w:marLeft w:val="1166"/>
          <w:marRight w:val="0"/>
          <w:marTop w:val="60"/>
          <w:marBottom w:val="60"/>
          <w:divBdr>
            <w:top w:val="none" w:sz="0" w:space="0" w:color="auto"/>
            <w:left w:val="none" w:sz="0" w:space="0" w:color="auto"/>
            <w:bottom w:val="none" w:sz="0" w:space="0" w:color="auto"/>
            <w:right w:val="none" w:sz="0" w:space="0" w:color="auto"/>
          </w:divBdr>
        </w:div>
        <w:div w:id="1489326315">
          <w:marLeft w:val="1886"/>
          <w:marRight w:val="0"/>
          <w:marTop w:val="60"/>
          <w:marBottom w:val="60"/>
          <w:divBdr>
            <w:top w:val="none" w:sz="0" w:space="0" w:color="auto"/>
            <w:left w:val="none" w:sz="0" w:space="0" w:color="auto"/>
            <w:bottom w:val="none" w:sz="0" w:space="0" w:color="auto"/>
            <w:right w:val="none" w:sz="0" w:space="0" w:color="auto"/>
          </w:divBdr>
        </w:div>
        <w:div w:id="1786389304">
          <w:marLeft w:val="1886"/>
          <w:marRight w:val="0"/>
          <w:marTop w:val="60"/>
          <w:marBottom w:val="60"/>
          <w:divBdr>
            <w:top w:val="none" w:sz="0" w:space="0" w:color="auto"/>
            <w:left w:val="none" w:sz="0" w:space="0" w:color="auto"/>
            <w:bottom w:val="none" w:sz="0" w:space="0" w:color="auto"/>
            <w:right w:val="none" w:sz="0" w:space="0" w:color="auto"/>
          </w:divBdr>
        </w:div>
        <w:div w:id="1008211877">
          <w:marLeft w:val="1886"/>
          <w:marRight w:val="0"/>
          <w:marTop w:val="60"/>
          <w:marBottom w:val="60"/>
          <w:divBdr>
            <w:top w:val="none" w:sz="0" w:space="0" w:color="auto"/>
            <w:left w:val="none" w:sz="0" w:space="0" w:color="auto"/>
            <w:bottom w:val="none" w:sz="0" w:space="0" w:color="auto"/>
            <w:right w:val="none" w:sz="0" w:space="0" w:color="auto"/>
          </w:divBdr>
        </w:div>
        <w:div w:id="1161193893">
          <w:marLeft w:val="1886"/>
          <w:marRight w:val="0"/>
          <w:marTop w:val="60"/>
          <w:marBottom w:val="60"/>
          <w:divBdr>
            <w:top w:val="none" w:sz="0" w:space="0" w:color="auto"/>
            <w:left w:val="none" w:sz="0" w:space="0" w:color="auto"/>
            <w:bottom w:val="none" w:sz="0" w:space="0" w:color="auto"/>
            <w:right w:val="none" w:sz="0" w:space="0" w:color="auto"/>
          </w:divBdr>
        </w:div>
        <w:div w:id="604390707">
          <w:marLeft w:val="1166"/>
          <w:marRight w:val="0"/>
          <w:marTop w:val="60"/>
          <w:marBottom w:val="60"/>
          <w:divBdr>
            <w:top w:val="none" w:sz="0" w:space="0" w:color="auto"/>
            <w:left w:val="none" w:sz="0" w:space="0" w:color="auto"/>
            <w:bottom w:val="none" w:sz="0" w:space="0" w:color="auto"/>
            <w:right w:val="none" w:sz="0" w:space="0" w:color="auto"/>
          </w:divBdr>
        </w:div>
        <w:div w:id="827942637">
          <w:marLeft w:val="1166"/>
          <w:marRight w:val="0"/>
          <w:marTop w:val="60"/>
          <w:marBottom w:val="60"/>
          <w:divBdr>
            <w:top w:val="none" w:sz="0" w:space="0" w:color="auto"/>
            <w:left w:val="none" w:sz="0" w:space="0" w:color="auto"/>
            <w:bottom w:val="none" w:sz="0" w:space="0" w:color="auto"/>
            <w:right w:val="none" w:sz="0" w:space="0" w:color="auto"/>
          </w:divBdr>
        </w:div>
        <w:div w:id="1297955711">
          <w:marLeft w:val="1166"/>
          <w:marRight w:val="0"/>
          <w:marTop w:val="60"/>
          <w:marBottom w:val="60"/>
          <w:divBdr>
            <w:top w:val="none" w:sz="0" w:space="0" w:color="auto"/>
            <w:left w:val="none" w:sz="0" w:space="0" w:color="auto"/>
            <w:bottom w:val="none" w:sz="0" w:space="0" w:color="auto"/>
            <w:right w:val="none" w:sz="0" w:space="0" w:color="auto"/>
          </w:divBdr>
        </w:div>
        <w:div w:id="539512449">
          <w:marLeft w:val="1166"/>
          <w:marRight w:val="0"/>
          <w:marTop w:val="60"/>
          <w:marBottom w:val="60"/>
          <w:divBdr>
            <w:top w:val="none" w:sz="0" w:space="0" w:color="auto"/>
            <w:left w:val="none" w:sz="0" w:space="0" w:color="auto"/>
            <w:bottom w:val="none" w:sz="0" w:space="0" w:color="auto"/>
            <w:right w:val="none" w:sz="0" w:space="0" w:color="auto"/>
          </w:divBdr>
        </w:div>
        <w:div w:id="1445268139">
          <w:marLeft w:val="1166"/>
          <w:marRight w:val="0"/>
          <w:marTop w:val="60"/>
          <w:marBottom w:val="60"/>
          <w:divBdr>
            <w:top w:val="none" w:sz="0" w:space="0" w:color="auto"/>
            <w:left w:val="none" w:sz="0" w:space="0" w:color="auto"/>
            <w:bottom w:val="none" w:sz="0" w:space="0" w:color="auto"/>
            <w:right w:val="none" w:sz="0" w:space="0" w:color="auto"/>
          </w:divBdr>
        </w:div>
        <w:div w:id="1861162613">
          <w:marLeft w:val="1166"/>
          <w:marRight w:val="0"/>
          <w:marTop w:val="60"/>
          <w:marBottom w:val="60"/>
          <w:divBdr>
            <w:top w:val="none" w:sz="0" w:space="0" w:color="auto"/>
            <w:left w:val="none" w:sz="0" w:space="0" w:color="auto"/>
            <w:bottom w:val="none" w:sz="0" w:space="0" w:color="auto"/>
            <w:right w:val="none" w:sz="0" w:space="0" w:color="auto"/>
          </w:divBdr>
        </w:div>
      </w:divsChild>
    </w:div>
    <w:div w:id="15268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Finemedia\LCT\ComprendreChoisi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88AC69-ADA5-40DA-9CF5-C154519C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ComprendreChoisir.dotx</Template>
  <TotalTime>145</TotalTime>
  <Pages>6</Pages>
  <Words>3085</Words>
  <Characters>16969</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t.hajem@groupe-hli.com</dc:creator>
  <cp:lastModifiedBy>Hamed CISSE</cp:lastModifiedBy>
  <cp:revision>7</cp:revision>
  <cp:lastPrinted>2022-06-23T09:20:00Z</cp:lastPrinted>
  <dcterms:created xsi:type="dcterms:W3CDTF">2022-06-01T14:44:00Z</dcterms:created>
  <dcterms:modified xsi:type="dcterms:W3CDTF">2022-06-23T16:45:00Z</dcterms:modified>
</cp:coreProperties>
</file>