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738" w:rsidRPr="000F0239" w:rsidRDefault="00CC3207" w:rsidP="008616C2">
      <w:pPr>
        <w:jc w:val="center"/>
        <w:rPr>
          <w:rFonts w:ascii="Book Antiqua" w:hAnsi="Book Antiqua" w:cs="Arial"/>
          <w:sz w:val="24"/>
          <w:szCs w:val="24"/>
        </w:rPr>
      </w:pPr>
      <w:r w:rsidRPr="000F0239">
        <w:rPr>
          <w:rFonts w:ascii="Book Antiqua" w:hAnsi="Book Antiqua" w:cs="Arial"/>
          <w:b/>
          <w:sz w:val="24"/>
          <w:szCs w:val="24"/>
          <w:u w:val="single"/>
        </w:rPr>
        <w:t>PROTOCOLE D’ACCORD</w:t>
      </w:r>
      <w:r w:rsidR="00A847F6" w:rsidRPr="000F0239">
        <w:rPr>
          <w:rFonts w:ascii="Book Antiqua" w:hAnsi="Book Antiqua" w:cs="Arial"/>
          <w:b/>
          <w:sz w:val="24"/>
          <w:szCs w:val="24"/>
          <w:u w:val="single"/>
        </w:rPr>
        <w:t xml:space="preserve"> DE </w:t>
      </w:r>
      <w:r w:rsidR="00041738" w:rsidRPr="000F0239">
        <w:rPr>
          <w:rFonts w:ascii="Book Antiqua" w:hAnsi="Book Antiqua" w:cs="Arial"/>
          <w:b/>
          <w:sz w:val="24"/>
          <w:szCs w:val="24"/>
          <w:u w:val="single"/>
        </w:rPr>
        <w:t>GESTION DE LA SUPER E-MASTER</w:t>
      </w:r>
    </w:p>
    <w:p w:rsidR="00610A13" w:rsidRPr="000F0239" w:rsidRDefault="00CC3207" w:rsidP="00CC3207">
      <w:pPr>
        <w:jc w:val="both"/>
        <w:rPr>
          <w:rFonts w:ascii="Book Antiqua" w:hAnsi="Book Antiqua" w:cs="Arial"/>
        </w:rPr>
      </w:pPr>
      <w:r w:rsidRPr="000F0239">
        <w:rPr>
          <w:rFonts w:ascii="Book Antiqua" w:hAnsi="Book Antiqua" w:cs="Arial"/>
        </w:rPr>
        <w:t>Entre les soussignées:</w:t>
      </w:r>
    </w:p>
    <w:p w:rsidR="007E78AE" w:rsidRPr="00082533" w:rsidRDefault="007E78AE" w:rsidP="007E78AE">
      <w:pPr>
        <w:jc w:val="both"/>
        <w:rPr>
          <w:rFonts w:ascii="Book Antiqua" w:hAnsi="Book Antiqua" w:cs="Arial"/>
        </w:rPr>
      </w:pPr>
      <w:r w:rsidRPr="00082533">
        <w:rPr>
          <w:rFonts w:ascii="Book Antiqua" w:hAnsi="Book Antiqua" w:cs="Arial"/>
          <w:bCs/>
        </w:rPr>
        <w:t xml:space="preserve">La </w:t>
      </w:r>
      <w:r w:rsidRPr="00082533">
        <w:rPr>
          <w:rFonts w:ascii="Book Antiqua" w:hAnsi="Book Antiqua" w:cs="Arial"/>
          <w:b/>
        </w:rPr>
        <w:t xml:space="preserve">banque atlantique Côte d’Ivoire </w:t>
      </w:r>
      <w:r w:rsidRPr="00082533">
        <w:rPr>
          <w:rFonts w:ascii="Book Antiqua" w:hAnsi="Book Antiqua" w:cs="Arial"/>
          <w:bCs/>
        </w:rPr>
        <w:t>par abréviation</w:t>
      </w:r>
      <w:r w:rsidRPr="00082533">
        <w:rPr>
          <w:rFonts w:ascii="Book Antiqua" w:hAnsi="Book Antiqua" w:cs="Arial"/>
          <w:b/>
        </w:rPr>
        <w:t xml:space="preserve"> « BACI »</w:t>
      </w:r>
      <w:r w:rsidRPr="00082533">
        <w:rPr>
          <w:rFonts w:ascii="Book Antiqua" w:hAnsi="Book Antiqua" w:cs="Arial"/>
        </w:rPr>
        <w:t xml:space="preserve">, Société Anonyme avec Conseil d’Administration au capital de 14.963.330.000 FCFA dont le siège social est à Abidjan Plateau, Avenue Noguès, Immeuble « ATLANTIQUE », 04 BP 1036 Abidjan 04, immatriculée au Registre de Commerce et du Crédit Mobilier sous le numéro  CI-ABJ-1978-B-31372, Compte Contribuable numéro 7900288 M,  inscrite sur la liste des banques sous le numéro A 0034 G. </w:t>
      </w:r>
    </w:p>
    <w:p w:rsidR="007E78AE" w:rsidRPr="00082533" w:rsidRDefault="007E78AE" w:rsidP="007E78AE">
      <w:pPr>
        <w:autoSpaceDE w:val="0"/>
        <w:autoSpaceDN w:val="0"/>
        <w:adjustRightInd w:val="0"/>
        <w:jc w:val="both"/>
        <w:rPr>
          <w:rFonts w:ascii="Book Antiqua" w:hAnsi="Book Antiqua" w:cs="Arial"/>
        </w:rPr>
      </w:pPr>
      <w:r w:rsidRPr="00082533">
        <w:rPr>
          <w:rFonts w:ascii="Book Antiqua" w:hAnsi="Book Antiqua" w:cs="Arial"/>
        </w:rPr>
        <w:t xml:space="preserve">Représentée par Monsieur </w:t>
      </w:r>
      <w:r w:rsidRPr="00082533">
        <w:rPr>
          <w:rFonts w:ascii="Book Antiqua" w:hAnsi="Book Antiqua" w:cs="Arial"/>
          <w:b/>
        </w:rPr>
        <w:t>Arsène COULIBALY</w:t>
      </w:r>
      <w:r w:rsidRPr="00082533">
        <w:rPr>
          <w:rFonts w:ascii="Book Antiqua" w:hAnsi="Book Antiqua" w:cs="Arial"/>
        </w:rPr>
        <w:t>, son Directeur Général, ayant tous pouvoirs aux fins des présentes en vertu des délibérations du Conseil d'Administration en date du 21 Juillet 2017.</w:t>
      </w:r>
    </w:p>
    <w:p w:rsidR="007E78AE" w:rsidRPr="00082533" w:rsidRDefault="007E78AE" w:rsidP="007E78AE">
      <w:pPr>
        <w:jc w:val="both"/>
        <w:rPr>
          <w:rFonts w:ascii="Book Antiqua" w:hAnsi="Book Antiqua" w:cs="Arial"/>
        </w:rPr>
      </w:pPr>
    </w:p>
    <w:p w:rsidR="00AC089B" w:rsidRPr="00D23DC8" w:rsidRDefault="00AC089B" w:rsidP="00827DD2">
      <w:pPr>
        <w:rPr>
          <w:rFonts w:ascii="Book Antiqua" w:hAnsi="Book Antiqua"/>
          <w:b/>
          <w:bCs/>
        </w:rPr>
      </w:pPr>
    </w:p>
    <w:p w:rsidR="00827DD2" w:rsidRPr="00D23DC8" w:rsidRDefault="00827DD2" w:rsidP="00827DD2">
      <w:pPr>
        <w:rPr>
          <w:rFonts w:ascii="Book Antiqua" w:hAnsi="Book Antiqua"/>
        </w:rPr>
      </w:pPr>
      <w:r w:rsidRPr="00D23DC8">
        <w:rPr>
          <w:rFonts w:ascii="Book Antiqua" w:eastAsia="Trebuchet MS" w:hAnsi="Book Antiqua"/>
        </w:rPr>
        <w:t xml:space="preserve">Ci-après désignée </w:t>
      </w:r>
      <w:r w:rsidR="00071735" w:rsidRPr="00D23DC8">
        <w:rPr>
          <w:rFonts w:ascii="Book Antiqua" w:eastAsia="Trebuchet MS" w:hAnsi="Book Antiqua"/>
        </w:rPr>
        <w:t xml:space="preserve">la « Banque » ou </w:t>
      </w:r>
      <w:r w:rsidRPr="00D23DC8">
        <w:rPr>
          <w:rFonts w:ascii="Book Antiqua" w:hAnsi="Book Antiqua"/>
        </w:rPr>
        <w:t>« </w:t>
      </w:r>
      <w:r w:rsidR="007E78AE" w:rsidRPr="00082533">
        <w:rPr>
          <w:rFonts w:ascii="Book Antiqua" w:hAnsi="Book Antiqua" w:cs="Arial"/>
          <w:b/>
        </w:rPr>
        <w:t>BACI </w:t>
      </w:r>
      <w:r w:rsidRPr="00D23DC8">
        <w:rPr>
          <w:rFonts w:ascii="Book Antiqua" w:hAnsi="Book Antiqua"/>
        </w:rPr>
        <w:t xml:space="preserve">»,  </w:t>
      </w:r>
    </w:p>
    <w:p w:rsidR="00CC3207" w:rsidRPr="000F0239" w:rsidRDefault="00CC3207" w:rsidP="00610A13">
      <w:pPr>
        <w:ind w:left="7788"/>
        <w:jc w:val="right"/>
        <w:rPr>
          <w:rFonts w:ascii="Book Antiqua" w:hAnsi="Book Antiqua" w:cs="Arial"/>
          <w:u w:val="single"/>
        </w:rPr>
      </w:pPr>
      <w:r w:rsidRPr="000F0239">
        <w:rPr>
          <w:rFonts w:ascii="Book Antiqua" w:hAnsi="Book Antiqua" w:cs="Arial"/>
          <w:u w:val="single"/>
        </w:rPr>
        <w:t xml:space="preserve">D’une part </w:t>
      </w:r>
    </w:p>
    <w:p w:rsidR="00041738" w:rsidRPr="000F0239" w:rsidRDefault="00041738" w:rsidP="00CC3207">
      <w:pPr>
        <w:jc w:val="both"/>
        <w:rPr>
          <w:rFonts w:ascii="Book Antiqua" w:hAnsi="Book Antiqua" w:cs="Arial"/>
        </w:rPr>
      </w:pPr>
      <w:r w:rsidRPr="000F0239">
        <w:rPr>
          <w:rFonts w:ascii="Book Antiqua" w:hAnsi="Book Antiqua" w:cs="Arial"/>
        </w:rPr>
        <w:t xml:space="preserve">ET </w:t>
      </w:r>
    </w:p>
    <w:p w:rsidR="00041738" w:rsidRPr="000F0239" w:rsidRDefault="00041738" w:rsidP="00FC750B">
      <w:pPr>
        <w:jc w:val="both"/>
        <w:rPr>
          <w:rFonts w:ascii="Book Antiqua" w:hAnsi="Book Antiqua" w:cs="Arial"/>
        </w:rPr>
      </w:pPr>
    </w:p>
    <w:p w:rsidR="00CC3207" w:rsidRPr="000F0239" w:rsidRDefault="00D23DC8" w:rsidP="00FC750B">
      <w:pPr>
        <w:jc w:val="both"/>
        <w:rPr>
          <w:rFonts w:ascii="Book Antiqua" w:hAnsi="Book Antiqua" w:cs="Arial"/>
        </w:rPr>
      </w:pPr>
      <w:r>
        <w:rPr>
          <w:rFonts w:ascii="Book Antiqua" w:hAnsi="Book Antiqua" w:cs="Arial"/>
          <w:b/>
        </w:rPr>
        <w:t xml:space="preserve">La société </w:t>
      </w:r>
      <w:r w:rsidR="00CC3207" w:rsidRPr="000F0239">
        <w:rPr>
          <w:rFonts w:ascii="Book Antiqua" w:hAnsi="Book Antiqua" w:cs="Arial"/>
          <w:b/>
        </w:rPr>
        <w:t>ATLANTIQUE TELECOM COTE D’IVOIRE</w:t>
      </w:r>
      <w:r w:rsidR="00CC3207" w:rsidRPr="000F0239">
        <w:rPr>
          <w:rFonts w:ascii="Book Antiqua" w:hAnsi="Book Antiqua" w:cs="Arial"/>
        </w:rPr>
        <w:t xml:space="preserve">, </w:t>
      </w:r>
      <w:r w:rsidR="008877D2" w:rsidRPr="000F0239">
        <w:rPr>
          <w:rFonts w:ascii="Book Antiqua" w:hAnsi="Book Antiqua" w:cs="Arial"/>
        </w:rPr>
        <w:t>S</w:t>
      </w:r>
      <w:r w:rsidR="00CC3207" w:rsidRPr="000F0239">
        <w:rPr>
          <w:rFonts w:ascii="Book Antiqua" w:hAnsi="Book Antiqua" w:cs="Arial"/>
        </w:rPr>
        <w:t xml:space="preserve">ociété </w:t>
      </w:r>
      <w:r w:rsidR="008877D2" w:rsidRPr="000F0239">
        <w:rPr>
          <w:rFonts w:ascii="Book Antiqua" w:hAnsi="Book Antiqua" w:cs="Arial"/>
        </w:rPr>
        <w:t>A</w:t>
      </w:r>
      <w:r w:rsidR="00CC3207" w:rsidRPr="000F0239">
        <w:rPr>
          <w:rFonts w:ascii="Book Antiqua" w:hAnsi="Book Antiqua" w:cs="Arial"/>
        </w:rPr>
        <w:t xml:space="preserve">nonyme avec conseil d’administration au capital de </w:t>
      </w:r>
      <w:r w:rsidR="00CC3207" w:rsidRPr="000F0239">
        <w:rPr>
          <w:rFonts w:ascii="Book Antiqua" w:hAnsi="Book Antiqua" w:cs="Arial"/>
          <w:b/>
        </w:rPr>
        <w:t xml:space="preserve">20.000.000.000 </w:t>
      </w:r>
      <w:r w:rsidR="00453A02" w:rsidRPr="000F0239">
        <w:rPr>
          <w:rFonts w:ascii="Book Antiqua" w:hAnsi="Book Antiqua" w:cs="Arial"/>
          <w:b/>
        </w:rPr>
        <w:t xml:space="preserve">de francs </w:t>
      </w:r>
      <w:r w:rsidR="00CC3207" w:rsidRPr="000F0239">
        <w:rPr>
          <w:rFonts w:ascii="Book Antiqua" w:hAnsi="Book Antiqua" w:cs="Arial"/>
          <w:b/>
        </w:rPr>
        <w:t>CFA</w:t>
      </w:r>
      <w:r w:rsidR="00CC3207" w:rsidRPr="000F0239">
        <w:rPr>
          <w:rFonts w:ascii="Book Antiqua" w:hAnsi="Book Antiqua" w:cs="Arial"/>
        </w:rPr>
        <w:t xml:space="preserve">, dont le siège </w:t>
      </w:r>
      <w:r w:rsidR="00F31FC4" w:rsidRPr="000F0239">
        <w:rPr>
          <w:rFonts w:ascii="Book Antiqua" w:hAnsi="Book Antiqua" w:cs="Arial"/>
        </w:rPr>
        <w:t xml:space="preserve">social </w:t>
      </w:r>
      <w:r w:rsidR="00CC3207" w:rsidRPr="000F0239">
        <w:rPr>
          <w:rFonts w:ascii="Book Antiqua" w:hAnsi="Book Antiqua" w:cs="Arial"/>
        </w:rPr>
        <w:t>est à A</w:t>
      </w:r>
      <w:r w:rsidR="00FF266D" w:rsidRPr="000F0239">
        <w:rPr>
          <w:rFonts w:ascii="Book Antiqua" w:hAnsi="Book Antiqua" w:cs="Arial"/>
        </w:rPr>
        <w:t>bidjan Plateau, Avenue Botreau R</w:t>
      </w:r>
      <w:r w:rsidR="00CC3207" w:rsidRPr="000F0239">
        <w:rPr>
          <w:rFonts w:ascii="Book Antiqua" w:hAnsi="Book Antiqua" w:cs="Arial"/>
        </w:rPr>
        <w:t xml:space="preserve">oussel, Immeuble KHARRAT, 01 BP 2347 Abidjan 01, immatriculée au registre de commerce et du crédit mobilier d’Abidjan sous le </w:t>
      </w:r>
      <w:r>
        <w:rPr>
          <w:rFonts w:ascii="Book Antiqua" w:hAnsi="Book Antiqua" w:cs="Arial"/>
        </w:rPr>
        <w:t xml:space="preserve">numéro </w:t>
      </w:r>
      <w:r w:rsidR="00CC3207" w:rsidRPr="000F0239">
        <w:rPr>
          <w:rFonts w:ascii="Book Antiqua" w:hAnsi="Book Antiqua" w:cs="Arial"/>
        </w:rPr>
        <w:t xml:space="preserve"> CI-ABJ-2005-B-1378, </w:t>
      </w:r>
      <w:r>
        <w:rPr>
          <w:rFonts w:ascii="Book Antiqua" w:hAnsi="Book Antiqua" w:cs="Arial"/>
        </w:rPr>
        <w:t xml:space="preserve">compte contribuable numéro ________________, </w:t>
      </w:r>
      <w:r w:rsidR="00CC3207" w:rsidRPr="000F0239">
        <w:rPr>
          <w:rFonts w:ascii="Book Antiqua" w:hAnsi="Book Antiqua" w:cs="Arial"/>
        </w:rPr>
        <w:t xml:space="preserve">exerçant sous la dénomination commerciale de MOOV COTE D’IVOIRE, par abréviation « MOOV CI », représentée par Monsieur </w:t>
      </w:r>
      <w:r w:rsidR="00436BDE" w:rsidRPr="000F0239">
        <w:rPr>
          <w:rFonts w:ascii="Book Antiqua" w:hAnsi="Book Antiqua" w:cs="Arial"/>
          <w:b/>
        </w:rPr>
        <w:t>LHOUSSAINE OUSSALAH</w:t>
      </w:r>
      <w:r w:rsidR="00CC3207" w:rsidRPr="000F0239">
        <w:rPr>
          <w:rFonts w:ascii="Book Antiqua" w:hAnsi="Book Antiqua" w:cs="Arial"/>
        </w:rPr>
        <w:t>, Directeur Général</w:t>
      </w:r>
      <w:r w:rsidR="008877D2" w:rsidRPr="000F0239">
        <w:rPr>
          <w:rFonts w:ascii="Book Antiqua" w:hAnsi="Book Antiqua" w:cs="Arial"/>
        </w:rPr>
        <w:t>,</w:t>
      </w:r>
      <w:r w:rsidR="00CC3207" w:rsidRPr="000F0239">
        <w:rPr>
          <w:rFonts w:ascii="Book Antiqua" w:hAnsi="Book Antiqua" w:cs="Arial"/>
        </w:rPr>
        <w:t xml:space="preserve"> ayant tous pouvoirs aux fins des présentes, </w:t>
      </w:r>
    </w:p>
    <w:p w:rsidR="00CC3207" w:rsidRPr="000F0239" w:rsidRDefault="00CC3207" w:rsidP="00FC750B">
      <w:pPr>
        <w:jc w:val="both"/>
        <w:rPr>
          <w:rFonts w:ascii="Book Antiqua" w:hAnsi="Book Antiqua" w:cs="Arial"/>
          <w:b/>
        </w:rPr>
      </w:pPr>
      <w:r w:rsidRPr="000F0239">
        <w:rPr>
          <w:rFonts w:ascii="Book Antiqua" w:hAnsi="Book Antiqua" w:cs="Arial"/>
        </w:rPr>
        <w:t xml:space="preserve">Ci-après dénommée </w:t>
      </w:r>
      <w:r w:rsidR="008877D2" w:rsidRPr="000F0239">
        <w:rPr>
          <w:rFonts w:ascii="Book Antiqua" w:hAnsi="Book Antiqua" w:cs="Arial"/>
          <w:b/>
        </w:rPr>
        <w:t>« </w:t>
      </w:r>
      <w:r w:rsidRPr="000F0239">
        <w:rPr>
          <w:rFonts w:ascii="Book Antiqua" w:hAnsi="Book Antiqua" w:cs="Arial"/>
          <w:b/>
        </w:rPr>
        <w:t>ATLANTIQUE TELECOM COTE D’IVOIRE</w:t>
      </w:r>
      <w:r w:rsidR="008877D2" w:rsidRPr="000F0239">
        <w:rPr>
          <w:rFonts w:ascii="Book Antiqua" w:hAnsi="Book Antiqua" w:cs="Arial"/>
          <w:b/>
        </w:rPr>
        <w:t> »</w:t>
      </w:r>
      <w:r w:rsidRPr="000F0239">
        <w:rPr>
          <w:rFonts w:ascii="Book Antiqua" w:hAnsi="Book Antiqua" w:cs="Arial"/>
        </w:rPr>
        <w:t xml:space="preserve"> ou </w:t>
      </w:r>
      <w:r w:rsidRPr="000F0239">
        <w:rPr>
          <w:rFonts w:ascii="Book Antiqua" w:hAnsi="Book Antiqua" w:cs="Arial"/>
          <w:b/>
        </w:rPr>
        <w:t>« MOOV CI »</w:t>
      </w:r>
      <w:r w:rsidR="00F7520E" w:rsidRPr="000F0239">
        <w:rPr>
          <w:rFonts w:ascii="Book Antiqua" w:hAnsi="Book Antiqua" w:cs="Arial"/>
          <w:b/>
        </w:rPr>
        <w:t xml:space="preserve"> </w:t>
      </w:r>
      <w:r w:rsidR="00F7520E" w:rsidRPr="000F0239">
        <w:rPr>
          <w:rFonts w:ascii="Book Antiqua" w:hAnsi="Book Antiqua" w:cs="Arial"/>
        </w:rPr>
        <w:t>ou</w:t>
      </w:r>
      <w:r w:rsidR="008877D2" w:rsidRPr="000F0239">
        <w:rPr>
          <w:rFonts w:ascii="Book Antiqua" w:hAnsi="Book Antiqua" w:cs="Arial"/>
        </w:rPr>
        <w:t xml:space="preserve"> encore</w:t>
      </w:r>
      <w:r w:rsidR="008877D2" w:rsidRPr="000F0239">
        <w:rPr>
          <w:rFonts w:ascii="Book Antiqua" w:hAnsi="Book Antiqua" w:cs="Arial"/>
          <w:b/>
        </w:rPr>
        <w:t xml:space="preserve"> </w:t>
      </w:r>
      <w:r w:rsidR="00F7520E" w:rsidRPr="000F0239">
        <w:rPr>
          <w:rFonts w:ascii="Book Antiqua" w:hAnsi="Book Antiqua" w:cs="Arial"/>
          <w:b/>
        </w:rPr>
        <w:t>« MOOV »,</w:t>
      </w:r>
    </w:p>
    <w:p w:rsidR="00CC3207" w:rsidRPr="000F0239" w:rsidRDefault="00CC3207" w:rsidP="00FC750B">
      <w:pPr>
        <w:ind w:left="7080" w:firstLine="708"/>
        <w:jc w:val="both"/>
        <w:rPr>
          <w:rFonts w:ascii="Book Antiqua" w:hAnsi="Book Antiqua" w:cs="Arial"/>
          <w:u w:val="single"/>
        </w:rPr>
      </w:pPr>
      <w:r w:rsidRPr="000F0239">
        <w:rPr>
          <w:rFonts w:ascii="Book Antiqua" w:hAnsi="Book Antiqua" w:cs="Arial"/>
          <w:u w:val="single"/>
        </w:rPr>
        <w:t>D’autre part</w:t>
      </w:r>
    </w:p>
    <w:p w:rsidR="00A52838" w:rsidRPr="000F0239" w:rsidRDefault="000F0239" w:rsidP="00A52838">
      <w:pPr>
        <w:jc w:val="both"/>
        <w:rPr>
          <w:rFonts w:ascii="Book Antiqua" w:hAnsi="Book Antiqua" w:cs="Arial"/>
        </w:rPr>
      </w:pPr>
      <w:r w:rsidRPr="000F0239">
        <w:rPr>
          <w:rFonts w:ascii="Book Antiqua" w:hAnsi="Book Antiqua"/>
          <w:b/>
          <w:bCs/>
        </w:rPr>
        <w:t xml:space="preserve"> </w:t>
      </w:r>
      <w:r w:rsidR="001725D2">
        <w:rPr>
          <w:rFonts w:ascii="Book Antiqua" w:hAnsi="Book Antiqua"/>
          <w:b/>
          <w:bCs/>
        </w:rPr>
        <w:t>La Banque</w:t>
      </w:r>
      <w:r w:rsidRPr="000F0239" w:rsidDel="000F0239">
        <w:rPr>
          <w:rFonts w:ascii="Book Antiqua" w:hAnsi="Book Antiqua" w:cs="Arial"/>
        </w:rPr>
        <w:t xml:space="preserve"> </w:t>
      </w:r>
      <w:r w:rsidR="00041738" w:rsidRPr="000F0239">
        <w:rPr>
          <w:rFonts w:ascii="Book Antiqua" w:hAnsi="Book Antiqua" w:cs="Arial"/>
        </w:rPr>
        <w:t xml:space="preserve">et </w:t>
      </w:r>
      <w:r w:rsidR="00CC3207" w:rsidRPr="000F0239">
        <w:rPr>
          <w:rFonts w:ascii="Book Antiqua" w:hAnsi="Book Antiqua" w:cs="Arial"/>
          <w:b/>
        </w:rPr>
        <w:t>MOOV CI</w:t>
      </w:r>
      <w:r w:rsidR="00DA3C02" w:rsidRPr="000F0239">
        <w:rPr>
          <w:rFonts w:ascii="Book Antiqua" w:hAnsi="Book Antiqua" w:cs="Arial"/>
        </w:rPr>
        <w:t xml:space="preserve"> </w:t>
      </w:r>
      <w:r w:rsidR="00CC3207" w:rsidRPr="000F0239">
        <w:rPr>
          <w:rFonts w:ascii="Book Antiqua" w:hAnsi="Book Antiqua" w:cs="Arial"/>
        </w:rPr>
        <w:t xml:space="preserve">ci-après, </w:t>
      </w:r>
      <w:r w:rsidR="00B24B88" w:rsidRPr="000F0239">
        <w:rPr>
          <w:rFonts w:ascii="Book Antiqua" w:hAnsi="Book Antiqua" w:cs="Arial"/>
        </w:rPr>
        <w:t xml:space="preserve">ensemble </w:t>
      </w:r>
      <w:r w:rsidR="00CC3207" w:rsidRPr="000F0239">
        <w:rPr>
          <w:rFonts w:ascii="Book Antiqua" w:hAnsi="Book Antiqua" w:cs="Arial"/>
        </w:rPr>
        <w:t xml:space="preserve">désignées « les </w:t>
      </w:r>
      <w:r w:rsidR="00F14FF2" w:rsidRPr="000F0239">
        <w:rPr>
          <w:rFonts w:ascii="Book Antiqua" w:hAnsi="Book Antiqua" w:cs="Arial"/>
        </w:rPr>
        <w:t>P</w:t>
      </w:r>
      <w:r w:rsidR="00CC3207" w:rsidRPr="000F0239">
        <w:rPr>
          <w:rFonts w:ascii="Book Antiqua" w:hAnsi="Book Antiqua" w:cs="Arial"/>
        </w:rPr>
        <w:t>arties »</w:t>
      </w:r>
      <w:r w:rsidR="00B24B88" w:rsidRPr="000F0239">
        <w:rPr>
          <w:rFonts w:ascii="Book Antiqua" w:hAnsi="Book Antiqua" w:cs="Arial"/>
        </w:rPr>
        <w:t> ;</w:t>
      </w:r>
    </w:p>
    <w:p w:rsidR="00EB1AA8" w:rsidRDefault="00EB1AA8" w:rsidP="00EB1AA8">
      <w:pPr>
        <w:jc w:val="both"/>
        <w:rPr>
          <w:rFonts w:ascii="Book Antiqua" w:hAnsi="Book Antiqua" w:cs="Arial"/>
        </w:rPr>
      </w:pPr>
      <w:r>
        <w:rPr>
          <w:rFonts w:ascii="Book Antiqua" w:hAnsi="Book Antiqua" w:cs="Arial"/>
        </w:rPr>
        <w:t xml:space="preserve"> ET</w:t>
      </w:r>
    </w:p>
    <w:p w:rsidR="00A52838" w:rsidRDefault="00EB1AA8" w:rsidP="00EB1AA8">
      <w:pPr>
        <w:jc w:val="both"/>
        <w:rPr>
          <w:rFonts w:ascii="Book Antiqua" w:hAnsi="Book Antiqua" w:cs="Arial"/>
        </w:rPr>
      </w:pPr>
      <w:r>
        <w:rPr>
          <w:rFonts w:ascii="Book Antiqua" w:hAnsi="Book Antiqua" w:cs="Arial"/>
        </w:rPr>
        <w:t xml:space="preserve">La société </w:t>
      </w:r>
      <w:r w:rsidR="00E653DE">
        <w:rPr>
          <w:rFonts w:ascii="Book Antiqua" w:hAnsi="Book Antiqua" w:cs="Arial"/>
          <w:b/>
        </w:rPr>
        <w:t>………………..</w:t>
      </w:r>
      <w:r>
        <w:rPr>
          <w:rFonts w:ascii="Book Antiqua" w:hAnsi="Book Antiqua" w:cs="Arial"/>
        </w:rPr>
        <w:t xml:space="preserve">, </w:t>
      </w:r>
      <w:r w:rsidR="00A52838" w:rsidRPr="000F0239">
        <w:rPr>
          <w:rFonts w:ascii="Book Antiqua" w:hAnsi="Book Antiqua" w:cs="Arial"/>
          <w:color w:val="000000"/>
        </w:rPr>
        <w:t xml:space="preserve">Société à Responsabilité Limitée </w:t>
      </w:r>
      <w:r w:rsidR="00A52838" w:rsidRPr="000F0239">
        <w:rPr>
          <w:rFonts w:ascii="Book Antiqua" w:hAnsi="Book Antiqua" w:cs="Arial"/>
        </w:rPr>
        <w:t>au capital d</w:t>
      </w:r>
      <w:r w:rsidR="00D23DC8">
        <w:rPr>
          <w:rFonts w:ascii="Book Antiqua" w:hAnsi="Book Antiqua" w:cs="Arial"/>
        </w:rPr>
        <w:t xml:space="preserve">e </w:t>
      </w:r>
      <w:r w:rsidR="00A52838" w:rsidRPr="000F0239">
        <w:rPr>
          <w:rFonts w:ascii="Book Antiqua" w:hAnsi="Book Antiqua" w:cs="Arial"/>
          <w:b/>
        </w:rPr>
        <w:t>un</w:t>
      </w:r>
      <w:r w:rsidR="00A52838" w:rsidRPr="000F0239">
        <w:rPr>
          <w:rFonts w:ascii="Book Antiqua" w:hAnsi="Book Antiqua" w:cs="Arial"/>
          <w:b/>
          <w:bCs/>
        </w:rPr>
        <w:t xml:space="preserve"> million (1 000.000) </w:t>
      </w:r>
      <w:r w:rsidR="00453A02" w:rsidRPr="000F0239">
        <w:rPr>
          <w:rFonts w:ascii="Book Antiqua" w:hAnsi="Book Antiqua" w:cs="Arial"/>
          <w:b/>
          <w:bCs/>
        </w:rPr>
        <w:t>de f</w:t>
      </w:r>
      <w:r w:rsidR="00A52838" w:rsidRPr="000F0239">
        <w:rPr>
          <w:rFonts w:ascii="Book Antiqua" w:hAnsi="Book Antiqua" w:cs="Arial"/>
          <w:b/>
          <w:bCs/>
        </w:rPr>
        <w:t>rancs CFA</w:t>
      </w:r>
      <w:r w:rsidR="00A52838" w:rsidRPr="000F0239">
        <w:rPr>
          <w:rFonts w:ascii="Book Antiqua" w:hAnsi="Book Antiqua" w:cs="Arial"/>
        </w:rPr>
        <w:t xml:space="preserve">, </w:t>
      </w:r>
      <w:r>
        <w:rPr>
          <w:rFonts w:ascii="Book Antiqua" w:hAnsi="Book Antiqua" w:cs="Arial"/>
        </w:rPr>
        <w:t xml:space="preserve">dont le siège social est à </w:t>
      </w:r>
      <w:r w:rsidR="00E653DE">
        <w:rPr>
          <w:rFonts w:ascii="Book Antiqua" w:hAnsi="Book Antiqua" w:cs="Arial"/>
        </w:rPr>
        <w:t>………….</w:t>
      </w:r>
      <w:r>
        <w:rPr>
          <w:rFonts w:ascii="Book Antiqua" w:hAnsi="Book Antiqua" w:cs="Arial"/>
        </w:rPr>
        <w:t xml:space="preserve">, </w:t>
      </w:r>
      <w:r w:rsidR="00E653DE">
        <w:rPr>
          <w:rFonts w:ascii="Book Antiqua" w:hAnsi="Book Antiqua" w:cs="Arial"/>
        </w:rPr>
        <w:t>………………</w:t>
      </w:r>
      <w:r>
        <w:rPr>
          <w:rFonts w:ascii="Book Antiqua" w:hAnsi="Book Antiqua" w:cs="Arial"/>
        </w:rPr>
        <w:t xml:space="preserve">, </w:t>
      </w:r>
      <w:r w:rsidR="00E653DE">
        <w:rPr>
          <w:rFonts w:ascii="Book Antiqua" w:hAnsi="Book Antiqua" w:cs="Arial"/>
        </w:rPr>
        <w:t>………</w:t>
      </w:r>
      <w:r>
        <w:rPr>
          <w:rFonts w:ascii="Book Antiqua" w:hAnsi="Book Antiqua" w:cs="Arial"/>
        </w:rPr>
        <w:t xml:space="preserve"> 17, Immatriculée au Registre du Commerce et du Crédit Mobilier </w:t>
      </w:r>
      <w:r w:rsidR="00E653DE">
        <w:rPr>
          <w:rFonts w:ascii="Book Antiqua" w:hAnsi="Book Antiqua" w:cs="Arial"/>
        </w:rPr>
        <w:t>………</w:t>
      </w:r>
      <w:r>
        <w:rPr>
          <w:rFonts w:ascii="Book Antiqua" w:hAnsi="Book Antiqua" w:cs="Arial"/>
        </w:rPr>
        <w:t xml:space="preserve"> sous le numéro CI-</w:t>
      </w:r>
      <w:r w:rsidR="00E653DE">
        <w:rPr>
          <w:rFonts w:ascii="Book Antiqua" w:hAnsi="Book Antiqua" w:cs="Arial"/>
        </w:rPr>
        <w:t>…………..</w:t>
      </w:r>
      <w:r>
        <w:rPr>
          <w:rFonts w:ascii="Book Antiqua" w:hAnsi="Book Antiqua" w:cs="Arial"/>
        </w:rPr>
        <w:t xml:space="preserve">, Compte Contribuable numéro </w:t>
      </w:r>
      <w:r w:rsidR="00E653DE">
        <w:rPr>
          <w:rFonts w:ascii="Book Antiqua" w:hAnsi="Book Antiqua" w:cs="Arial"/>
        </w:rPr>
        <w:t>…….</w:t>
      </w:r>
      <w:r>
        <w:rPr>
          <w:rFonts w:ascii="Book Antiqua" w:hAnsi="Book Antiqua" w:cs="Arial"/>
        </w:rPr>
        <w:t xml:space="preserve">. </w:t>
      </w:r>
    </w:p>
    <w:p w:rsidR="00EB1AA8" w:rsidRPr="00EB1AA8" w:rsidRDefault="00EB1AA8" w:rsidP="00EB1AA8">
      <w:pPr>
        <w:jc w:val="both"/>
        <w:rPr>
          <w:rFonts w:ascii="Book Antiqua" w:hAnsi="Book Antiqua" w:cs="Arial"/>
        </w:rPr>
      </w:pPr>
      <w:r>
        <w:rPr>
          <w:rFonts w:ascii="Book Antiqua" w:hAnsi="Book Antiqua" w:cs="Arial"/>
        </w:rPr>
        <w:t xml:space="preserve">Représentée par Monsieur </w:t>
      </w:r>
      <w:r w:rsidR="00E653DE">
        <w:rPr>
          <w:rFonts w:ascii="Book Antiqua" w:hAnsi="Book Antiqua" w:cs="Arial"/>
        </w:rPr>
        <w:t>…………….</w:t>
      </w:r>
      <w:r>
        <w:rPr>
          <w:rFonts w:ascii="Book Antiqua" w:hAnsi="Book Antiqua" w:cs="Arial"/>
        </w:rPr>
        <w:t xml:space="preserve">, </w:t>
      </w:r>
      <w:r w:rsidR="00E653DE">
        <w:rPr>
          <w:rFonts w:ascii="Book Antiqua" w:hAnsi="Book Antiqua" w:cs="Arial"/>
        </w:rPr>
        <w:t>…………………..</w:t>
      </w:r>
    </w:p>
    <w:p w:rsidR="00A52838" w:rsidRPr="000F0239" w:rsidRDefault="00A52838" w:rsidP="00FC750B">
      <w:pPr>
        <w:jc w:val="both"/>
        <w:rPr>
          <w:rFonts w:ascii="Book Antiqua" w:hAnsi="Book Antiqua" w:cs="Arial"/>
        </w:rPr>
      </w:pPr>
      <w:r w:rsidRPr="000F0239">
        <w:rPr>
          <w:rFonts w:ascii="Book Antiqua" w:hAnsi="Book Antiqua" w:cs="Arial"/>
        </w:rPr>
        <w:t>Ci-après dénommée « </w:t>
      </w:r>
      <w:r w:rsidR="00EB1AA8">
        <w:rPr>
          <w:rFonts w:ascii="Book Antiqua" w:hAnsi="Book Antiqua" w:cs="Arial"/>
        </w:rPr>
        <w:t>Le Distributeur</w:t>
      </w:r>
      <w:r w:rsidRPr="000F0239">
        <w:rPr>
          <w:rFonts w:ascii="Book Antiqua" w:hAnsi="Book Antiqua" w:cs="Arial"/>
        </w:rPr>
        <w:t xml:space="preserve"> »  </w:t>
      </w:r>
    </w:p>
    <w:p w:rsidR="00610A13" w:rsidRPr="000F0239" w:rsidRDefault="00CC3207" w:rsidP="00FC750B">
      <w:pPr>
        <w:jc w:val="both"/>
        <w:rPr>
          <w:rFonts w:ascii="Book Antiqua" w:hAnsi="Book Antiqua" w:cs="Arial"/>
        </w:rPr>
      </w:pPr>
      <w:r w:rsidRPr="000F0239">
        <w:rPr>
          <w:rFonts w:ascii="Book Antiqua" w:hAnsi="Book Antiqua" w:cs="Arial"/>
        </w:rPr>
        <w:t>Il est préalablement exposé ce qui suit :</w:t>
      </w:r>
    </w:p>
    <w:p w:rsidR="00CC3207" w:rsidRPr="000F0239" w:rsidRDefault="00CC3207" w:rsidP="00FC750B">
      <w:pPr>
        <w:jc w:val="both"/>
        <w:rPr>
          <w:rFonts w:ascii="Book Antiqua" w:hAnsi="Book Antiqua" w:cs="Arial"/>
          <w:b/>
          <w:u w:val="single"/>
        </w:rPr>
      </w:pPr>
      <w:r w:rsidRPr="000F0239">
        <w:rPr>
          <w:rFonts w:ascii="Book Antiqua" w:hAnsi="Book Antiqua" w:cs="Arial"/>
          <w:b/>
          <w:u w:val="single"/>
        </w:rPr>
        <w:t>Exposé</w:t>
      </w:r>
    </w:p>
    <w:p w:rsidR="009155C0" w:rsidRPr="000F0239" w:rsidRDefault="00041738" w:rsidP="00FC750B">
      <w:pPr>
        <w:jc w:val="both"/>
        <w:rPr>
          <w:rFonts w:ascii="Book Antiqua" w:hAnsi="Book Antiqua" w:cs="Arial"/>
        </w:rPr>
      </w:pPr>
      <w:r w:rsidRPr="000F0239">
        <w:rPr>
          <w:rFonts w:ascii="Book Antiqua" w:hAnsi="Book Antiqua" w:cs="Arial"/>
        </w:rPr>
        <w:t xml:space="preserve">Dans le cadre </w:t>
      </w:r>
      <w:r w:rsidR="006A3ACC" w:rsidRPr="000F0239">
        <w:rPr>
          <w:rFonts w:ascii="Book Antiqua" w:hAnsi="Book Antiqua" w:cs="Arial"/>
        </w:rPr>
        <w:t>de ses relations commercial</w:t>
      </w:r>
      <w:r w:rsidR="001139C8" w:rsidRPr="000F0239">
        <w:rPr>
          <w:rFonts w:ascii="Book Antiqua" w:hAnsi="Book Antiqua" w:cs="Arial"/>
        </w:rPr>
        <w:t xml:space="preserve">es, </w:t>
      </w:r>
      <w:r w:rsidR="00827DD2" w:rsidRPr="000F0239">
        <w:rPr>
          <w:rFonts w:ascii="Book Antiqua" w:hAnsi="Book Antiqua" w:cs="Arial"/>
        </w:rPr>
        <w:t xml:space="preserve">la </w:t>
      </w:r>
      <w:r w:rsidR="00AC089B">
        <w:rPr>
          <w:rFonts w:ascii="Book Antiqua" w:hAnsi="Book Antiqua"/>
          <w:b/>
          <w:bCs/>
        </w:rPr>
        <w:t xml:space="preserve"> Banque</w:t>
      </w:r>
      <w:r w:rsidR="003554BD" w:rsidRPr="000F0239">
        <w:rPr>
          <w:rFonts w:ascii="Book Antiqua" w:hAnsi="Book Antiqua" w:cs="Arial"/>
        </w:rPr>
        <w:t xml:space="preserve"> </w:t>
      </w:r>
      <w:r w:rsidR="006A3ACC" w:rsidRPr="000F0239">
        <w:rPr>
          <w:rFonts w:ascii="Book Antiqua" w:hAnsi="Book Antiqua" w:cs="Arial"/>
        </w:rPr>
        <w:t xml:space="preserve">a </w:t>
      </w:r>
      <w:r w:rsidR="009155C0" w:rsidRPr="000F0239">
        <w:rPr>
          <w:rFonts w:ascii="Book Antiqua" w:hAnsi="Book Antiqua" w:cs="Arial"/>
        </w:rPr>
        <w:t xml:space="preserve">octroyé </w:t>
      </w:r>
      <w:r w:rsidR="00AC089B">
        <w:rPr>
          <w:rFonts w:ascii="Book Antiqua" w:hAnsi="Book Antiqua" w:cs="Arial"/>
        </w:rPr>
        <w:t>au Distributeur</w:t>
      </w:r>
      <w:r w:rsidR="009155C0" w:rsidRPr="000F0239">
        <w:rPr>
          <w:rFonts w:ascii="Book Antiqua" w:hAnsi="Book Antiqua" w:cs="Arial"/>
        </w:rPr>
        <w:t>, un</w:t>
      </w:r>
      <w:r w:rsidR="00181764" w:rsidRPr="000F0239">
        <w:rPr>
          <w:rFonts w:ascii="Book Antiqua" w:hAnsi="Book Antiqua" w:cs="Arial"/>
        </w:rPr>
        <w:t xml:space="preserve"> </w:t>
      </w:r>
      <w:r w:rsidR="009155C0" w:rsidRPr="000F0239">
        <w:rPr>
          <w:rFonts w:ascii="Book Antiqua" w:hAnsi="Book Antiqua" w:cs="Arial"/>
        </w:rPr>
        <w:t xml:space="preserve">préfinancement de ses activités de distribution des produits </w:t>
      </w:r>
      <w:proofErr w:type="spellStart"/>
      <w:r w:rsidR="009155C0" w:rsidRPr="000F0239">
        <w:rPr>
          <w:rFonts w:ascii="Book Antiqua" w:hAnsi="Book Antiqua" w:cs="Arial"/>
        </w:rPr>
        <w:t>Moov</w:t>
      </w:r>
      <w:proofErr w:type="spellEnd"/>
      <w:r w:rsidR="009155C0" w:rsidRPr="000F0239">
        <w:rPr>
          <w:rFonts w:ascii="Book Antiqua" w:hAnsi="Book Antiqua" w:cs="Arial"/>
        </w:rPr>
        <w:t xml:space="preserve"> d’un montant </w:t>
      </w:r>
      <w:r w:rsidR="00D23DC8">
        <w:rPr>
          <w:rFonts w:ascii="Book Antiqua" w:hAnsi="Book Antiqua" w:cs="Arial"/>
        </w:rPr>
        <w:t xml:space="preserve">total de </w:t>
      </w:r>
      <w:r w:rsidR="00E653DE">
        <w:rPr>
          <w:rFonts w:ascii="Book Antiqua" w:hAnsi="Book Antiqua" w:cs="Arial"/>
        </w:rPr>
        <w:t>…………………</w:t>
      </w:r>
      <w:r w:rsidR="00D23DC8">
        <w:rPr>
          <w:rFonts w:ascii="Book Antiqua" w:hAnsi="Book Antiqua" w:cs="Arial"/>
        </w:rPr>
        <w:t xml:space="preserve"> (</w:t>
      </w:r>
      <w:r w:rsidR="00E653DE">
        <w:rPr>
          <w:rFonts w:ascii="Book Antiqua" w:hAnsi="Book Antiqua" w:cs="Arial"/>
        </w:rPr>
        <w:t>…………………</w:t>
      </w:r>
      <w:r w:rsidR="00D23DC8" w:rsidRPr="000F0239">
        <w:rPr>
          <w:rFonts w:ascii="Book Antiqua" w:hAnsi="Book Antiqua" w:cs="Arial"/>
        </w:rPr>
        <w:t xml:space="preserve"> </w:t>
      </w:r>
      <w:r w:rsidR="00181764" w:rsidRPr="000F0239">
        <w:rPr>
          <w:rFonts w:ascii="Book Antiqua" w:hAnsi="Book Antiqua" w:cs="Arial"/>
        </w:rPr>
        <w:t xml:space="preserve">de </w:t>
      </w:r>
      <w:r w:rsidR="00D23DC8" w:rsidRPr="000F0239">
        <w:rPr>
          <w:rFonts w:ascii="Book Antiqua" w:hAnsi="Book Antiqua" w:cs="Arial"/>
        </w:rPr>
        <w:t xml:space="preserve">Francs </w:t>
      </w:r>
      <w:r w:rsidR="009155C0" w:rsidRPr="000F0239">
        <w:rPr>
          <w:rFonts w:ascii="Book Antiqua" w:hAnsi="Book Antiqua" w:cs="Arial"/>
        </w:rPr>
        <w:t xml:space="preserve">CFA par accord en date du-------. </w:t>
      </w:r>
    </w:p>
    <w:p w:rsidR="00816BF4" w:rsidRPr="000F0239" w:rsidRDefault="00816BF4" w:rsidP="00FC750B">
      <w:pPr>
        <w:jc w:val="both"/>
        <w:rPr>
          <w:rFonts w:ascii="Book Antiqua" w:hAnsi="Book Antiqua" w:cs="Arial"/>
          <w:b/>
        </w:rPr>
      </w:pPr>
      <w:r w:rsidRPr="000F0239">
        <w:rPr>
          <w:rFonts w:ascii="Book Antiqua" w:hAnsi="Book Antiqua" w:cs="Arial"/>
        </w:rPr>
        <w:t xml:space="preserve">Le préfinancement du crédit virtuel de communication au profit de la société </w:t>
      </w:r>
      <w:r w:rsidR="00E653DE">
        <w:rPr>
          <w:rFonts w:ascii="Book Antiqua" w:hAnsi="Book Antiqua" w:cs="Arial"/>
          <w:b/>
        </w:rPr>
        <w:t>………………….</w:t>
      </w:r>
      <w:r w:rsidR="009155C0" w:rsidRPr="000F0239">
        <w:rPr>
          <w:rFonts w:ascii="Book Antiqua" w:hAnsi="Book Antiqua" w:cs="Arial"/>
        </w:rPr>
        <w:t xml:space="preserve"> est garanti par la détention par</w:t>
      </w:r>
      <w:r w:rsidR="00827DD2" w:rsidRPr="000F0239">
        <w:rPr>
          <w:rFonts w:ascii="Book Antiqua" w:hAnsi="Book Antiqua" w:cs="Arial"/>
          <w:b/>
        </w:rPr>
        <w:t xml:space="preserve"> </w:t>
      </w:r>
      <w:r w:rsidR="00AC089B">
        <w:rPr>
          <w:rFonts w:ascii="Book Antiqua" w:hAnsi="Book Antiqua"/>
          <w:b/>
          <w:bCs/>
        </w:rPr>
        <w:t>la Banque</w:t>
      </w:r>
      <w:r w:rsidR="00181764" w:rsidRPr="000F0239">
        <w:rPr>
          <w:rFonts w:ascii="Book Antiqua" w:hAnsi="Book Antiqua" w:cs="Arial"/>
          <w:b/>
        </w:rPr>
        <w:t xml:space="preserve"> </w:t>
      </w:r>
      <w:r w:rsidR="009155C0" w:rsidRPr="000F0239">
        <w:rPr>
          <w:rFonts w:ascii="Book Antiqua" w:hAnsi="Book Antiqua" w:cs="Arial"/>
          <w:b/>
        </w:rPr>
        <w:t xml:space="preserve">de la puce </w:t>
      </w:r>
      <w:r w:rsidRPr="000F0239">
        <w:rPr>
          <w:rFonts w:ascii="Book Antiqua" w:hAnsi="Book Antiqua" w:cs="Arial"/>
          <w:b/>
        </w:rPr>
        <w:t xml:space="preserve">appelée Super </w:t>
      </w:r>
      <w:proofErr w:type="spellStart"/>
      <w:r w:rsidRPr="000F0239">
        <w:rPr>
          <w:rFonts w:ascii="Book Antiqua" w:hAnsi="Book Antiqua" w:cs="Arial"/>
          <w:b/>
        </w:rPr>
        <w:t>Emaster</w:t>
      </w:r>
      <w:proofErr w:type="spellEnd"/>
      <w:r w:rsidRPr="000F0239">
        <w:rPr>
          <w:rFonts w:ascii="Book Antiqua" w:hAnsi="Book Antiqua" w:cs="Arial"/>
          <w:b/>
        </w:rPr>
        <w:t xml:space="preserve">, </w:t>
      </w:r>
      <w:r w:rsidR="009155C0" w:rsidRPr="000F0239">
        <w:rPr>
          <w:rFonts w:ascii="Book Antiqua" w:hAnsi="Book Antiqua" w:cs="Arial"/>
          <w:b/>
        </w:rPr>
        <w:t xml:space="preserve">recevant </w:t>
      </w:r>
      <w:r w:rsidRPr="000F0239">
        <w:rPr>
          <w:rFonts w:ascii="Book Antiqua" w:hAnsi="Book Antiqua" w:cs="Arial"/>
          <w:b/>
        </w:rPr>
        <w:t>ce crédit virtuel de communication.</w:t>
      </w:r>
    </w:p>
    <w:p w:rsidR="00041738" w:rsidRDefault="00AC089B" w:rsidP="00FC750B">
      <w:pPr>
        <w:jc w:val="both"/>
        <w:rPr>
          <w:rFonts w:ascii="Book Antiqua" w:hAnsi="Book Antiqua" w:cs="Arial"/>
        </w:rPr>
      </w:pPr>
      <w:r>
        <w:rPr>
          <w:rFonts w:ascii="Book Antiqua" w:hAnsi="Book Antiqua"/>
          <w:b/>
          <w:bCs/>
        </w:rPr>
        <w:t>La Banque</w:t>
      </w:r>
      <w:r w:rsidR="00181764" w:rsidRPr="000F0239">
        <w:rPr>
          <w:rFonts w:ascii="Book Antiqua" w:hAnsi="Book Antiqua" w:cs="Arial"/>
          <w:b/>
        </w:rPr>
        <w:t xml:space="preserve"> </w:t>
      </w:r>
      <w:r w:rsidR="00041738" w:rsidRPr="000F0239">
        <w:rPr>
          <w:rFonts w:ascii="Book Antiqua" w:hAnsi="Book Antiqua" w:cs="Arial"/>
        </w:rPr>
        <w:t xml:space="preserve">s’est </w:t>
      </w:r>
      <w:r w:rsidR="00D23DC8">
        <w:rPr>
          <w:rFonts w:ascii="Book Antiqua" w:hAnsi="Book Antiqua" w:cs="Arial"/>
        </w:rPr>
        <w:t xml:space="preserve">alors </w:t>
      </w:r>
      <w:r w:rsidR="00041738" w:rsidRPr="000F0239">
        <w:rPr>
          <w:rFonts w:ascii="Book Antiqua" w:hAnsi="Book Antiqua" w:cs="Arial"/>
        </w:rPr>
        <w:t xml:space="preserve">rapprochée de la société </w:t>
      </w:r>
      <w:r w:rsidR="00041738" w:rsidRPr="000F0239">
        <w:rPr>
          <w:rFonts w:ascii="Book Antiqua" w:hAnsi="Book Antiqua" w:cs="Arial"/>
          <w:b/>
        </w:rPr>
        <w:t>ATLANTIQUE TELECOM COTE D’IVOIRE (ou MOOV CI</w:t>
      </w:r>
      <w:r w:rsidR="00041738" w:rsidRPr="000F0239">
        <w:rPr>
          <w:rFonts w:ascii="Book Antiqua" w:hAnsi="Book Antiqua" w:cs="Arial"/>
        </w:rPr>
        <w:t xml:space="preserve">), en vue de </w:t>
      </w:r>
      <w:r w:rsidR="006A3ACC" w:rsidRPr="000F0239">
        <w:rPr>
          <w:rFonts w:ascii="Book Antiqua" w:hAnsi="Book Antiqua" w:cs="Arial"/>
        </w:rPr>
        <w:t xml:space="preserve">déterminer </w:t>
      </w:r>
      <w:r w:rsidR="00041738" w:rsidRPr="000F0239">
        <w:rPr>
          <w:rFonts w:ascii="Book Antiqua" w:hAnsi="Book Antiqua" w:cs="Arial"/>
        </w:rPr>
        <w:t xml:space="preserve">les modalités de gestion de la </w:t>
      </w:r>
      <w:r w:rsidR="00C06E1C" w:rsidRPr="000F0239">
        <w:rPr>
          <w:rFonts w:ascii="Book Antiqua" w:hAnsi="Book Antiqua" w:cs="Arial"/>
          <w:b/>
        </w:rPr>
        <w:t>Super E-Master</w:t>
      </w:r>
      <w:r w:rsidR="00C06E1C" w:rsidRPr="000F0239">
        <w:rPr>
          <w:rFonts w:ascii="Book Antiqua" w:hAnsi="Book Antiqua" w:cs="Arial"/>
        </w:rPr>
        <w:t xml:space="preserve"> </w:t>
      </w:r>
      <w:r w:rsidR="00B12FF7" w:rsidRPr="000F0239">
        <w:rPr>
          <w:rFonts w:ascii="Book Antiqua" w:hAnsi="Book Antiqua" w:cs="Arial"/>
        </w:rPr>
        <w:t>et de toutes les suites pouvant découler  de cette opération.</w:t>
      </w:r>
      <w:r w:rsidR="00041738" w:rsidRPr="000F0239">
        <w:rPr>
          <w:rFonts w:ascii="Book Antiqua" w:hAnsi="Book Antiqua" w:cs="Arial"/>
        </w:rPr>
        <w:t xml:space="preserve"> </w:t>
      </w:r>
    </w:p>
    <w:p w:rsidR="00C06E1C" w:rsidRPr="000F0239" w:rsidRDefault="00CC3207" w:rsidP="00FC750B">
      <w:pPr>
        <w:jc w:val="both"/>
        <w:rPr>
          <w:rFonts w:ascii="Book Antiqua" w:hAnsi="Book Antiqua" w:cs="Arial"/>
        </w:rPr>
      </w:pPr>
      <w:r w:rsidRPr="000F0239">
        <w:rPr>
          <w:rFonts w:ascii="Book Antiqua" w:hAnsi="Book Antiqua" w:cs="Arial"/>
        </w:rPr>
        <w:t>Suite aux discussions et négociations qui se sont</w:t>
      </w:r>
      <w:r w:rsidR="000B134C" w:rsidRPr="000F0239">
        <w:rPr>
          <w:rFonts w:ascii="Book Antiqua" w:hAnsi="Book Antiqua" w:cs="Arial"/>
        </w:rPr>
        <w:t xml:space="preserve"> engagées entre </w:t>
      </w:r>
      <w:r w:rsidR="00162119" w:rsidRPr="000F0239">
        <w:rPr>
          <w:rFonts w:ascii="Book Antiqua" w:hAnsi="Book Antiqua" w:cs="Arial"/>
        </w:rPr>
        <w:t xml:space="preserve">la société </w:t>
      </w:r>
      <w:r w:rsidR="00162119" w:rsidRPr="000F0239">
        <w:rPr>
          <w:rFonts w:ascii="Book Antiqua" w:hAnsi="Book Antiqua" w:cs="Arial"/>
          <w:b/>
        </w:rPr>
        <w:t>ATLANTIQUE TELECOM COTE D’IVOIRE</w:t>
      </w:r>
      <w:r w:rsidR="00162119">
        <w:rPr>
          <w:rFonts w:ascii="Book Antiqua" w:hAnsi="Book Antiqua" w:cs="Arial"/>
          <w:b/>
        </w:rPr>
        <w:t xml:space="preserve">, </w:t>
      </w:r>
      <w:r w:rsidR="000B134C" w:rsidRPr="000F0239">
        <w:rPr>
          <w:rFonts w:ascii="Book Antiqua" w:hAnsi="Book Antiqua" w:cs="Arial"/>
          <w:b/>
        </w:rPr>
        <w:t>MOOV CI</w:t>
      </w:r>
      <w:r w:rsidR="000B134C" w:rsidRPr="000F0239">
        <w:rPr>
          <w:rFonts w:ascii="Book Antiqua" w:hAnsi="Book Antiqua" w:cs="Arial"/>
        </w:rPr>
        <w:t xml:space="preserve"> </w:t>
      </w:r>
      <w:r w:rsidR="00DA3C02" w:rsidRPr="000F0239">
        <w:rPr>
          <w:rFonts w:ascii="Book Antiqua" w:hAnsi="Book Antiqua" w:cs="Arial"/>
        </w:rPr>
        <w:t xml:space="preserve">et </w:t>
      </w:r>
      <w:r w:rsidR="00827DD2" w:rsidRPr="00883F62">
        <w:rPr>
          <w:rFonts w:ascii="Book Antiqua" w:hAnsi="Book Antiqua"/>
          <w:b/>
          <w:bCs/>
        </w:rPr>
        <w:t xml:space="preserve"> </w:t>
      </w:r>
      <w:r w:rsidR="00AC089B">
        <w:rPr>
          <w:rFonts w:ascii="Book Antiqua" w:hAnsi="Book Antiqua"/>
          <w:b/>
          <w:bCs/>
        </w:rPr>
        <w:t>la Banque</w:t>
      </w:r>
      <w:r w:rsidRPr="000F0239">
        <w:rPr>
          <w:rFonts w:ascii="Book Antiqua" w:hAnsi="Book Antiqua" w:cs="Arial"/>
        </w:rPr>
        <w:t xml:space="preserve">, les </w:t>
      </w:r>
      <w:r w:rsidR="00212F0E" w:rsidRPr="000F0239">
        <w:rPr>
          <w:rFonts w:ascii="Book Antiqua" w:hAnsi="Book Antiqua" w:cs="Arial"/>
        </w:rPr>
        <w:t>P</w:t>
      </w:r>
      <w:r w:rsidRPr="000F0239">
        <w:rPr>
          <w:rFonts w:ascii="Book Antiqua" w:hAnsi="Book Antiqua" w:cs="Arial"/>
        </w:rPr>
        <w:t>arties sont parvenues à un  accord dont les termes sont les suivants :</w:t>
      </w:r>
    </w:p>
    <w:p w:rsidR="00CC3207" w:rsidRPr="000F0239" w:rsidRDefault="00CC3207" w:rsidP="00FC750B">
      <w:pPr>
        <w:jc w:val="both"/>
        <w:rPr>
          <w:rFonts w:ascii="Book Antiqua" w:hAnsi="Book Antiqua" w:cs="Arial"/>
          <w:b/>
        </w:rPr>
      </w:pPr>
      <w:r w:rsidRPr="000F0239">
        <w:rPr>
          <w:rFonts w:ascii="Book Antiqua" w:hAnsi="Book Antiqua" w:cs="Arial"/>
          <w:b/>
        </w:rPr>
        <w:t> </w:t>
      </w:r>
      <w:r w:rsidRPr="000F0239">
        <w:rPr>
          <w:rFonts w:ascii="Book Antiqua" w:hAnsi="Book Antiqua" w:cs="Arial"/>
          <w:b/>
          <w:u w:val="single"/>
        </w:rPr>
        <w:t>Article 1</w:t>
      </w:r>
      <w:r w:rsidRPr="000F0239">
        <w:rPr>
          <w:rFonts w:ascii="Book Antiqua" w:hAnsi="Book Antiqua" w:cs="Arial"/>
          <w:b/>
        </w:rPr>
        <w:t>: Valeur de l’exposé</w:t>
      </w:r>
    </w:p>
    <w:p w:rsidR="0058758B" w:rsidRPr="000F0239" w:rsidRDefault="001901E8" w:rsidP="00FC750B">
      <w:pPr>
        <w:jc w:val="both"/>
        <w:rPr>
          <w:rFonts w:ascii="Book Antiqua" w:hAnsi="Book Antiqua" w:cs="Arial"/>
        </w:rPr>
      </w:pPr>
      <w:r w:rsidRPr="000F0239">
        <w:rPr>
          <w:rFonts w:ascii="Book Antiqua" w:hAnsi="Book Antiqua" w:cs="Arial"/>
        </w:rPr>
        <w:t xml:space="preserve">L’exposé qui précède a la </w:t>
      </w:r>
      <w:r w:rsidR="00CC3207" w:rsidRPr="000F0239">
        <w:rPr>
          <w:rFonts w:ascii="Book Antiqua" w:hAnsi="Book Antiqua" w:cs="Arial"/>
        </w:rPr>
        <w:t>même valeur juridique que le présent protocole dont il fait partie intégrante.</w:t>
      </w:r>
    </w:p>
    <w:p w:rsidR="00CC3207" w:rsidRPr="000F0239" w:rsidRDefault="00CC3207" w:rsidP="00FC750B">
      <w:pPr>
        <w:jc w:val="both"/>
        <w:rPr>
          <w:rFonts w:ascii="Book Antiqua" w:hAnsi="Book Antiqua" w:cs="Arial"/>
          <w:b/>
        </w:rPr>
      </w:pPr>
      <w:r w:rsidRPr="000F0239">
        <w:rPr>
          <w:rFonts w:ascii="Book Antiqua" w:hAnsi="Book Antiqua" w:cs="Arial"/>
          <w:b/>
          <w:u w:val="single"/>
        </w:rPr>
        <w:t>Article 2</w:t>
      </w:r>
      <w:r w:rsidRPr="000F0239">
        <w:rPr>
          <w:rFonts w:ascii="Book Antiqua" w:hAnsi="Book Antiqua" w:cs="Arial"/>
          <w:b/>
        </w:rPr>
        <w:t> : Objet</w:t>
      </w:r>
    </w:p>
    <w:p w:rsidR="00CC3207" w:rsidRPr="000F0239" w:rsidRDefault="00CC3207" w:rsidP="00FC750B">
      <w:pPr>
        <w:jc w:val="both"/>
        <w:rPr>
          <w:rFonts w:ascii="Book Antiqua" w:hAnsi="Book Antiqua" w:cs="Arial"/>
        </w:rPr>
      </w:pPr>
      <w:r w:rsidRPr="000F0239">
        <w:rPr>
          <w:rFonts w:ascii="Book Antiqua" w:hAnsi="Book Antiqua" w:cs="Arial"/>
        </w:rPr>
        <w:t>Le présent acc</w:t>
      </w:r>
      <w:r w:rsidR="00B74317" w:rsidRPr="000F0239">
        <w:rPr>
          <w:rFonts w:ascii="Book Antiqua" w:hAnsi="Book Antiqua" w:cs="Arial"/>
        </w:rPr>
        <w:t>ord a pour objet de définir les obligations des parties au pré</w:t>
      </w:r>
      <w:r w:rsidR="00B12FF7" w:rsidRPr="000F0239">
        <w:rPr>
          <w:rFonts w:ascii="Book Antiqua" w:hAnsi="Book Antiqua" w:cs="Arial"/>
        </w:rPr>
        <w:t xml:space="preserve">sent protocole dans le cadre de la gestion de la </w:t>
      </w:r>
      <w:r w:rsidR="00C06E1C" w:rsidRPr="000F0239">
        <w:rPr>
          <w:rFonts w:ascii="Book Antiqua" w:hAnsi="Book Antiqua" w:cs="Arial"/>
          <w:b/>
        </w:rPr>
        <w:t>Super E-Master</w:t>
      </w:r>
      <w:r w:rsidR="00B12FF7" w:rsidRPr="000F0239">
        <w:rPr>
          <w:rFonts w:ascii="Book Antiqua" w:hAnsi="Book Antiqua" w:cs="Arial"/>
        </w:rPr>
        <w:t xml:space="preserve">, découlant de l’opération de financement de </w:t>
      </w:r>
      <w:r w:rsidR="0074057D">
        <w:rPr>
          <w:rFonts w:ascii="Book Antiqua" w:hAnsi="Book Antiqua"/>
          <w:b/>
          <w:bCs/>
        </w:rPr>
        <w:t>……………….</w:t>
      </w:r>
      <w:r w:rsidR="00827DD2" w:rsidRPr="00883F62">
        <w:rPr>
          <w:rFonts w:ascii="Book Antiqua" w:hAnsi="Book Antiqua"/>
          <w:b/>
        </w:rPr>
        <w:t xml:space="preserve"> </w:t>
      </w:r>
      <w:r w:rsidR="00B12FF7" w:rsidRPr="000F0239">
        <w:rPr>
          <w:rFonts w:ascii="Book Antiqua" w:hAnsi="Book Antiqua" w:cs="Arial"/>
        </w:rPr>
        <w:t>en faveur du</w:t>
      </w:r>
      <w:r w:rsidRPr="000F0239">
        <w:rPr>
          <w:rFonts w:ascii="Book Antiqua" w:hAnsi="Book Antiqua" w:cs="Arial"/>
        </w:rPr>
        <w:t xml:space="preserve"> distributeur des</w:t>
      </w:r>
      <w:r w:rsidR="00B12FF7" w:rsidRPr="000F0239">
        <w:rPr>
          <w:rFonts w:ascii="Book Antiqua" w:hAnsi="Book Antiqua" w:cs="Arial"/>
        </w:rPr>
        <w:t xml:space="preserve"> produits de </w:t>
      </w:r>
      <w:r w:rsidR="00B12FF7" w:rsidRPr="000F0239">
        <w:rPr>
          <w:rFonts w:ascii="Book Antiqua" w:hAnsi="Book Antiqua" w:cs="Arial"/>
          <w:b/>
        </w:rPr>
        <w:t>MOOV CI</w:t>
      </w:r>
      <w:r w:rsidR="00B12FF7" w:rsidRPr="000F0239">
        <w:rPr>
          <w:rFonts w:ascii="Book Antiqua" w:hAnsi="Book Antiqua" w:cs="Arial"/>
        </w:rPr>
        <w:t xml:space="preserve">, dénommé </w:t>
      </w:r>
      <w:r w:rsidR="00E653DE">
        <w:rPr>
          <w:rFonts w:ascii="Book Antiqua" w:hAnsi="Book Antiqua" w:cs="Arial"/>
          <w:b/>
        </w:rPr>
        <w:t>………………..</w:t>
      </w:r>
    </w:p>
    <w:p w:rsidR="00CC3207" w:rsidRPr="000F0239" w:rsidRDefault="00CC3207" w:rsidP="00FC750B">
      <w:pPr>
        <w:jc w:val="both"/>
        <w:rPr>
          <w:rFonts w:ascii="Book Antiqua" w:hAnsi="Book Antiqua" w:cs="Arial"/>
          <w:b/>
        </w:rPr>
      </w:pPr>
      <w:r w:rsidRPr="000F0239">
        <w:rPr>
          <w:rFonts w:ascii="Book Antiqua" w:hAnsi="Book Antiqua" w:cs="Arial"/>
          <w:b/>
          <w:u w:val="single"/>
        </w:rPr>
        <w:t>Article 3</w:t>
      </w:r>
      <w:r w:rsidRPr="000F0239">
        <w:rPr>
          <w:rFonts w:ascii="Book Antiqua" w:hAnsi="Book Antiqua" w:cs="Arial"/>
          <w:b/>
        </w:rPr>
        <w:t> : Durée</w:t>
      </w:r>
    </w:p>
    <w:p w:rsidR="007567CD" w:rsidRPr="000F0239" w:rsidRDefault="007567CD" w:rsidP="00FC750B">
      <w:pPr>
        <w:jc w:val="both"/>
        <w:rPr>
          <w:rFonts w:ascii="Book Antiqua" w:hAnsi="Book Antiqua" w:cs="Arial"/>
        </w:rPr>
      </w:pPr>
      <w:r w:rsidRPr="000F0239">
        <w:rPr>
          <w:rFonts w:ascii="Book Antiqua" w:hAnsi="Book Antiqua" w:cs="Arial"/>
        </w:rPr>
        <w:t>Le présent accord est conclu pour une durée de douze (12) mois. Il entre</w:t>
      </w:r>
      <w:r w:rsidR="00162119">
        <w:rPr>
          <w:rFonts w:ascii="Book Antiqua" w:hAnsi="Book Antiqua" w:cs="Arial"/>
        </w:rPr>
        <w:t>ra</w:t>
      </w:r>
      <w:r w:rsidRPr="000F0239">
        <w:rPr>
          <w:rFonts w:ascii="Book Antiqua" w:hAnsi="Book Antiqua" w:cs="Arial"/>
        </w:rPr>
        <w:t xml:space="preserve"> en vigueur à compter de la date de sa signature par toutes les Parties. Un mois avant le terme de l’échéance annuelle, les Parties conviendront par un accord exprès, du renouvellement du contrat pour une durée équivalente</w:t>
      </w:r>
      <w:r w:rsidRPr="00120330">
        <w:rPr>
          <w:rFonts w:ascii="Book Antiqua" w:hAnsi="Book Antiqua" w:cs="Arial"/>
        </w:rPr>
        <w:t xml:space="preserve"> </w:t>
      </w:r>
      <w:r w:rsidR="00120330" w:rsidRPr="00082533" w:rsidDel="002F19DE">
        <w:rPr>
          <w:rFonts w:ascii="Book Antiqua" w:hAnsi="Book Antiqua" w:cs="Arial"/>
        </w:rPr>
        <w:t>sauf dénonciation par l’une ou l’autre des parties notifiée par lettre recommandée avec avis de réception</w:t>
      </w:r>
      <w:r w:rsidR="00120330" w:rsidRPr="00082533">
        <w:rPr>
          <w:rFonts w:ascii="Book Antiqua" w:hAnsi="Book Antiqua" w:cs="Arial"/>
        </w:rPr>
        <w:t xml:space="preserve"> </w:t>
      </w:r>
      <w:r w:rsidR="00120330" w:rsidRPr="00082533" w:rsidDel="002F19DE">
        <w:rPr>
          <w:rFonts w:ascii="Book Antiqua" w:hAnsi="Book Antiqua" w:cs="Arial"/>
        </w:rPr>
        <w:t xml:space="preserve">ou lettre remise contre décharge, </w:t>
      </w:r>
      <w:r w:rsidR="00120330" w:rsidRPr="00082533">
        <w:rPr>
          <w:rFonts w:ascii="Book Antiqua" w:hAnsi="Book Antiqua" w:cs="Arial"/>
        </w:rPr>
        <w:t>au plus tard</w:t>
      </w:r>
      <w:r w:rsidR="00120330" w:rsidRPr="00120330" w:rsidDel="00120330">
        <w:rPr>
          <w:rFonts w:ascii="Book Antiqua" w:hAnsi="Book Antiqua" w:cs="Arial"/>
        </w:rPr>
        <w:t xml:space="preserve"> </w:t>
      </w:r>
      <w:r w:rsidR="00120330">
        <w:rPr>
          <w:rFonts w:ascii="Book Antiqua" w:hAnsi="Book Antiqua" w:cs="Arial"/>
        </w:rPr>
        <w:t xml:space="preserve">un (01) mois avant l’arrivée du </w:t>
      </w:r>
      <w:proofErr w:type="spellStart"/>
      <w:r w:rsidR="00120330">
        <w:rPr>
          <w:rFonts w:ascii="Book Antiqua" w:hAnsi="Book Antiqua" w:cs="Arial"/>
        </w:rPr>
        <w:t>terme.</w:t>
      </w:r>
      <w:r w:rsidRPr="000F0239">
        <w:rPr>
          <w:rFonts w:ascii="Book Antiqua" w:hAnsi="Book Antiqua" w:cs="Arial"/>
        </w:rPr>
        <w:t>En</w:t>
      </w:r>
      <w:proofErr w:type="spellEnd"/>
      <w:r w:rsidRPr="000F0239">
        <w:rPr>
          <w:rFonts w:ascii="Book Antiqua" w:hAnsi="Book Antiqua" w:cs="Arial"/>
        </w:rPr>
        <w:t xml:space="preserve"> cas de résiliation anticipée</w:t>
      </w:r>
      <w:r w:rsidR="00304590" w:rsidRPr="000F0239">
        <w:rPr>
          <w:rFonts w:ascii="Book Antiqua" w:hAnsi="Book Antiqua" w:cs="Arial"/>
        </w:rPr>
        <w:t>, hormis les hypothèses de résiliation conventionnelle ou judiciaire prévues infra</w:t>
      </w:r>
      <w:r w:rsidRPr="000F0239">
        <w:rPr>
          <w:rFonts w:ascii="Book Antiqua" w:hAnsi="Book Antiqua" w:cs="Arial"/>
        </w:rPr>
        <w:t xml:space="preserve">, la Partie qui en prend l’initiative devra informer les autres Parties, par des lettres au porteur ou des lettres recommandées avec accusé de réception, </w:t>
      </w:r>
      <w:r w:rsidR="00B12FF7" w:rsidRPr="000F0239">
        <w:rPr>
          <w:rFonts w:ascii="Book Antiqua" w:hAnsi="Book Antiqua" w:cs="Arial"/>
        </w:rPr>
        <w:t>un (01</w:t>
      </w:r>
      <w:r w:rsidRPr="000F0239">
        <w:rPr>
          <w:rFonts w:ascii="Book Antiqua" w:hAnsi="Book Antiqua" w:cs="Arial"/>
        </w:rPr>
        <w:t>) mois au minimum  avant le terme souhaité.</w:t>
      </w:r>
    </w:p>
    <w:p w:rsidR="00CC3207" w:rsidRPr="000F0239" w:rsidRDefault="00CC3207" w:rsidP="00FC750B">
      <w:pPr>
        <w:jc w:val="both"/>
        <w:rPr>
          <w:rFonts w:ascii="Book Antiqua" w:hAnsi="Book Antiqua" w:cs="Arial"/>
          <w:b/>
        </w:rPr>
      </w:pPr>
      <w:r w:rsidRPr="000F0239">
        <w:rPr>
          <w:rFonts w:ascii="Book Antiqua" w:hAnsi="Book Antiqua" w:cs="Arial"/>
          <w:b/>
          <w:u w:val="single"/>
        </w:rPr>
        <w:t>Article 4</w:t>
      </w:r>
      <w:r w:rsidRPr="000F0239">
        <w:rPr>
          <w:rFonts w:ascii="Book Antiqua" w:hAnsi="Book Antiqua" w:cs="Arial"/>
          <w:b/>
        </w:rPr>
        <w:t xml:space="preserve"> : Engagements communs des </w:t>
      </w:r>
      <w:r w:rsidR="00212F0E" w:rsidRPr="000F0239">
        <w:rPr>
          <w:rFonts w:ascii="Book Antiqua" w:hAnsi="Book Antiqua" w:cs="Arial"/>
          <w:b/>
        </w:rPr>
        <w:t>P</w:t>
      </w:r>
      <w:r w:rsidRPr="000F0239">
        <w:rPr>
          <w:rFonts w:ascii="Book Antiqua" w:hAnsi="Book Antiqua" w:cs="Arial"/>
          <w:b/>
        </w:rPr>
        <w:t>arties</w:t>
      </w:r>
    </w:p>
    <w:p w:rsidR="00CC3207" w:rsidRPr="000F0239" w:rsidRDefault="00CC3207" w:rsidP="00FC750B">
      <w:pPr>
        <w:jc w:val="both"/>
        <w:rPr>
          <w:rFonts w:ascii="Book Antiqua" w:hAnsi="Book Antiqua" w:cs="Arial"/>
        </w:rPr>
      </w:pPr>
      <w:r w:rsidRPr="000F0239">
        <w:rPr>
          <w:rFonts w:ascii="Book Antiqua" w:hAnsi="Book Antiqua" w:cs="Arial"/>
        </w:rPr>
        <w:t>Chacune des parties s’engage envers l’autre à :</w:t>
      </w:r>
    </w:p>
    <w:p w:rsidR="00CC3207" w:rsidRPr="000F0239" w:rsidRDefault="00844056" w:rsidP="00FC750B">
      <w:pPr>
        <w:pStyle w:val="Paragraphedeliste"/>
        <w:numPr>
          <w:ilvl w:val="0"/>
          <w:numId w:val="1"/>
        </w:numPr>
        <w:jc w:val="both"/>
        <w:rPr>
          <w:rFonts w:ascii="Book Antiqua" w:hAnsi="Book Antiqua" w:cs="Arial"/>
        </w:rPr>
      </w:pPr>
      <w:r w:rsidRPr="000F0239">
        <w:rPr>
          <w:rFonts w:ascii="Book Antiqua" w:hAnsi="Book Antiqua" w:cs="Arial"/>
        </w:rPr>
        <w:t>r</w:t>
      </w:r>
      <w:r w:rsidR="00CC3207" w:rsidRPr="000F0239">
        <w:rPr>
          <w:rFonts w:ascii="Book Antiqua" w:hAnsi="Book Antiqua" w:cs="Arial"/>
        </w:rPr>
        <w:t>especter et à exécuter</w:t>
      </w:r>
      <w:r w:rsidR="00EE1B19" w:rsidRPr="000F0239">
        <w:rPr>
          <w:rFonts w:ascii="Book Antiqua" w:hAnsi="Book Antiqua" w:cs="Arial"/>
        </w:rPr>
        <w:t xml:space="preserve">, de bonne foi, </w:t>
      </w:r>
      <w:r w:rsidR="00CC3207" w:rsidRPr="000F0239">
        <w:rPr>
          <w:rFonts w:ascii="Book Antiqua" w:hAnsi="Book Antiqua" w:cs="Arial"/>
        </w:rPr>
        <w:t xml:space="preserve"> toutes les stipulations du présent accord ;</w:t>
      </w:r>
    </w:p>
    <w:p w:rsidR="00CC3207" w:rsidRPr="000F0239" w:rsidRDefault="00844056" w:rsidP="00FC750B">
      <w:pPr>
        <w:pStyle w:val="Paragraphedeliste"/>
        <w:numPr>
          <w:ilvl w:val="0"/>
          <w:numId w:val="1"/>
        </w:numPr>
        <w:jc w:val="both"/>
        <w:rPr>
          <w:rFonts w:ascii="Book Antiqua" w:hAnsi="Book Antiqua" w:cs="Arial"/>
        </w:rPr>
      </w:pPr>
      <w:r w:rsidRPr="000F0239">
        <w:rPr>
          <w:rFonts w:ascii="Book Antiqua" w:hAnsi="Book Antiqua" w:cs="Arial"/>
        </w:rPr>
        <w:t>c</w:t>
      </w:r>
      <w:r w:rsidR="00CC3207" w:rsidRPr="000F0239">
        <w:rPr>
          <w:rFonts w:ascii="Book Antiqua" w:hAnsi="Book Antiqua" w:cs="Arial"/>
        </w:rPr>
        <w:t>ollaborer pleinement à la satisfaction de leurs intérêts respectifs</w:t>
      </w:r>
      <w:r w:rsidR="00922E39" w:rsidRPr="000F0239">
        <w:rPr>
          <w:rFonts w:ascii="Book Antiqua" w:hAnsi="Book Antiqua" w:cs="Arial"/>
        </w:rPr>
        <w:t> ;</w:t>
      </w:r>
    </w:p>
    <w:p w:rsidR="00CC3207" w:rsidRDefault="00844056" w:rsidP="00FC750B">
      <w:pPr>
        <w:pStyle w:val="Paragraphedeliste"/>
        <w:numPr>
          <w:ilvl w:val="0"/>
          <w:numId w:val="1"/>
        </w:numPr>
        <w:spacing w:after="0"/>
        <w:jc w:val="both"/>
        <w:rPr>
          <w:rFonts w:ascii="Book Antiqua" w:hAnsi="Book Antiqua" w:cs="Arial"/>
        </w:rPr>
      </w:pPr>
      <w:r w:rsidRPr="000F0239">
        <w:rPr>
          <w:rFonts w:ascii="Book Antiqua" w:hAnsi="Book Antiqua" w:cs="Arial"/>
        </w:rPr>
        <w:t>s</w:t>
      </w:r>
      <w:r w:rsidR="00CC3207" w:rsidRPr="000F0239">
        <w:rPr>
          <w:rFonts w:ascii="Book Antiqua" w:hAnsi="Book Antiqua" w:cs="Arial"/>
        </w:rPr>
        <w:t>’informer mutuel</w:t>
      </w:r>
      <w:r w:rsidR="0058758B" w:rsidRPr="000F0239">
        <w:rPr>
          <w:rFonts w:ascii="Book Antiqua" w:hAnsi="Book Antiqua" w:cs="Arial"/>
        </w:rPr>
        <w:t xml:space="preserve">lement et sans délai, par tout </w:t>
      </w:r>
      <w:r w:rsidR="00CC3207" w:rsidRPr="000F0239">
        <w:rPr>
          <w:rFonts w:ascii="Book Antiqua" w:hAnsi="Book Antiqua" w:cs="Arial"/>
        </w:rPr>
        <w:t>moyen laissant tra</w:t>
      </w:r>
      <w:r w:rsidR="0058758B" w:rsidRPr="000F0239">
        <w:rPr>
          <w:rFonts w:ascii="Book Antiqua" w:hAnsi="Book Antiqua" w:cs="Arial"/>
        </w:rPr>
        <w:t xml:space="preserve">ce écrite, de toute difficulté </w:t>
      </w:r>
      <w:r w:rsidR="00CC3207" w:rsidRPr="000F0239">
        <w:rPr>
          <w:rFonts w:ascii="Book Antiqua" w:hAnsi="Book Antiqua" w:cs="Arial"/>
        </w:rPr>
        <w:t>née de l’exécution ou de l’interprétation</w:t>
      </w:r>
      <w:r w:rsidR="000367F7" w:rsidRPr="000F0239">
        <w:rPr>
          <w:rFonts w:ascii="Book Antiqua" w:hAnsi="Book Antiqua" w:cs="Arial"/>
        </w:rPr>
        <w:t xml:space="preserve"> </w:t>
      </w:r>
      <w:r w:rsidR="00F2571D" w:rsidRPr="000F0239">
        <w:rPr>
          <w:rFonts w:ascii="Book Antiqua" w:hAnsi="Book Antiqua" w:cs="Arial"/>
        </w:rPr>
        <w:t xml:space="preserve">des termes du présent accord </w:t>
      </w:r>
      <w:r w:rsidR="00CC3207" w:rsidRPr="000F0239">
        <w:rPr>
          <w:rFonts w:ascii="Book Antiqua" w:hAnsi="Book Antiqua" w:cs="Arial"/>
        </w:rPr>
        <w:t>et à fournir ses meilleurs efforts pour rechercher une solution qui préserve les intérêts respectifs de chacun</w:t>
      </w:r>
      <w:r w:rsidR="00120330">
        <w:rPr>
          <w:rFonts w:ascii="Book Antiqua" w:hAnsi="Book Antiqua" w:cs="Arial"/>
        </w:rPr>
        <w:t> ;</w:t>
      </w:r>
    </w:p>
    <w:p w:rsidR="00120330" w:rsidRPr="00120330" w:rsidRDefault="00120330" w:rsidP="00FC750B">
      <w:pPr>
        <w:pStyle w:val="Paragraphedeliste"/>
        <w:numPr>
          <w:ilvl w:val="0"/>
          <w:numId w:val="1"/>
        </w:numPr>
        <w:spacing w:after="0"/>
        <w:jc w:val="both"/>
        <w:rPr>
          <w:rFonts w:ascii="Book Antiqua" w:hAnsi="Book Antiqua" w:cs="Arial"/>
        </w:rPr>
      </w:pPr>
      <w:r w:rsidRPr="00082533">
        <w:rPr>
          <w:rFonts w:ascii="Book Antiqua" w:hAnsi="Book Antiqua" w:cs="Arial"/>
        </w:rPr>
        <w:t>Ne tenir aucun propos et/ou à ne poser aucun acte susceptible de nuire à la bonne exécution du présent accord</w:t>
      </w:r>
      <w:r w:rsidRPr="00120330">
        <w:rPr>
          <w:rFonts w:ascii="Book Antiqua" w:hAnsi="Book Antiqua" w:cs="Arial"/>
        </w:rPr>
        <w:t>.</w:t>
      </w:r>
    </w:p>
    <w:p w:rsidR="007F46AC" w:rsidRPr="000F0239" w:rsidRDefault="007F46AC" w:rsidP="00FC750B">
      <w:pPr>
        <w:pStyle w:val="Paragraphedeliste"/>
        <w:spacing w:after="0"/>
        <w:jc w:val="both"/>
        <w:rPr>
          <w:rFonts w:ascii="Book Antiqua" w:hAnsi="Book Antiqua" w:cs="Arial"/>
        </w:rPr>
      </w:pPr>
    </w:p>
    <w:p w:rsidR="00CC3207" w:rsidRPr="000F0239" w:rsidRDefault="00CC3207" w:rsidP="00FC750B">
      <w:pPr>
        <w:jc w:val="both"/>
        <w:rPr>
          <w:rFonts w:ascii="Book Antiqua" w:hAnsi="Book Antiqua" w:cs="Arial"/>
          <w:b/>
        </w:rPr>
      </w:pPr>
      <w:r w:rsidRPr="000F0239">
        <w:rPr>
          <w:rFonts w:ascii="Book Antiqua" w:hAnsi="Book Antiqua" w:cs="Arial"/>
          <w:b/>
          <w:u w:val="single"/>
        </w:rPr>
        <w:t>Article 5</w:t>
      </w:r>
      <w:r w:rsidRPr="000F0239">
        <w:rPr>
          <w:rFonts w:ascii="Book Antiqua" w:hAnsi="Book Antiqua" w:cs="Arial"/>
          <w:b/>
        </w:rPr>
        <w:t xml:space="preserve"> : Engagements spécifiques de chaque </w:t>
      </w:r>
      <w:r w:rsidR="00212F0E" w:rsidRPr="000F0239">
        <w:rPr>
          <w:rFonts w:ascii="Book Antiqua" w:hAnsi="Book Antiqua" w:cs="Arial"/>
          <w:b/>
        </w:rPr>
        <w:t>P</w:t>
      </w:r>
      <w:r w:rsidRPr="000F0239">
        <w:rPr>
          <w:rFonts w:ascii="Book Antiqua" w:hAnsi="Book Antiqua" w:cs="Arial"/>
          <w:b/>
        </w:rPr>
        <w:t>artie</w:t>
      </w:r>
    </w:p>
    <w:p w:rsidR="00CC3207" w:rsidRPr="000F0239" w:rsidRDefault="00D643BC" w:rsidP="00FC750B">
      <w:pPr>
        <w:jc w:val="both"/>
        <w:rPr>
          <w:rFonts w:ascii="Book Antiqua" w:hAnsi="Book Antiqua" w:cs="Arial"/>
          <w:b/>
        </w:rPr>
      </w:pPr>
      <w:r w:rsidRPr="000F0239">
        <w:rPr>
          <w:rFonts w:ascii="Book Antiqua" w:hAnsi="Book Antiqua" w:cs="Arial"/>
          <w:b/>
        </w:rPr>
        <w:t xml:space="preserve">5.1. </w:t>
      </w:r>
      <w:r w:rsidR="009572CD" w:rsidRPr="000F0239">
        <w:rPr>
          <w:rFonts w:ascii="Book Antiqua" w:hAnsi="Book Antiqua" w:cs="Arial"/>
          <w:b/>
        </w:rPr>
        <w:t>Engagements</w:t>
      </w:r>
      <w:r w:rsidR="00827DD2" w:rsidRPr="000F0239">
        <w:rPr>
          <w:rFonts w:ascii="Book Antiqua" w:hAnsi="Book Antiqua" w:cs="Arial"/>
          <w:b/>
        </w:rPr>
        <w:t xml:space="preserve"> de </w:t>
      </w:r>
      <w:r w:rsidR="00AC089B">
        <w:rPr>
          <w:rFonts w:ascii="Book Antiqua" w:hAnsi="Book Antiqua"/>
          <w:b/>
          <w:bCs/>
        </w:rPr>
        <w:t>la Banque</w:t>
      </w:r>
      <w:r w:rsidR="00AC3C75" w:rsidRPr="00883F62">
        <w:rPr>
          <w:rFonts w:ascii="Book Antiqua" w:hAnsi="Book Antiqua"/>
          <w:b/>
        </w:rPr>
        <w:t>.</w:t>
      </w:r>
    </w:p>
    <w:p w:rsidR="00CC3207" w:rsidRPr="000F0239" w:rsidRDefault="00AC089B" w:rsidP="00FC750B">
      <w:pPr>
        <w:jc w:val="both"/>
        <w:rPr>
          <w:rFonts w:ascii="Book Antiqua" w:hAnsi="Book Antiqua" w:cs="Arial"/>
        </w:rPr>
      </w:pPr>
      <w:r>
        <w:rPr>
          <w:rFonts w:ascii="Book Antiqua" w:hAnsi="Book Antiqua"/>
          <w:b/>
          <w:bCs/>
        </w:rPr>
        <w:t>La Banque</w:t>
      </w:r>
      <w:r w:rsidR="00827DD2" w:rsidRPr="00883F62">
        <w:rPr>
          <w:rFonts w:ascii="Book Antiqua" w:hAnsi="Book Antiqua"/>
          <w:b/>
        </w:rPr>
        <w:t xml:space="preserve"> </w:t>
      </w:r>
      <w:r w:rsidR="00CC3207" w:rsidRPr="000F0239">
        <w:rPr>
          <w:rFonts w:ascii="Book Antiqua" w:hAnsi="Book Antiqua" w:cs="Arial"/>
        </w:rPr>
        <w:t>s’engage à :</w:t>
      </w:r>
    </w:p>
    <w:p w:rsidR="00ED5F87" w:rsidRPr="000F0239" w:rsidRDefault="00ED5F87" w:rsidP="00FC750B">
      <w:pPr>
        <w:pStyle w:val="Paragraphedeliste"/>
        <w:jc w:val="both"/>
        <w:rPr>
          <w:rFonts w:ascii="Book Antiqua" w:hAnsi="Book Antiqua" w:cs="Arial"/>
        </w:rPr>
      </w:pPr>
    </w:p>
    <w:p w:rsidR="00D17ED7" w:rsidRPr="000F0239" w:rsidRDefault="006E3DBC" w:rsidP="00FC750B">
      <w:pPr>
        <w:pStyle w:val="Paragraphedeliste"/>
        <w:numPr>
          <w:ilvl w:val="0"/>
          <w:numId w:val="2"/>
        </w:numPr>
        <w:spacing w:after="0" w:line="240" w:lineRule="auto"/>
        <w:contextualSpacing w:val="0"/>
        <w:jc w:val="both"/>
        <w:rPr>
          <w:rFonts w:ascii="Book Antiqua" w:hAnsi="Book Antiqua" w:cs="Arial"/>
        </w:rPr>
      </w:pPr>
      <w:r w:rsidRPr="000F0239">
        <w:rPr>
          <w:rFonts w:ascii="Book Antiqua" w:hAnsi="Book Antiqua" w:cs="Arial"/>
        </w:rPr>
        <w:t xml:space="preserve">assurer </w:t>
      </w:r>
      <w:r w:rsidR="00B12FF7" w:rsidRPr="000F0239">
        <w:rPr>
          <w:rFonts w:ascii="Book Antiqua" w:hAnsi="Book Antiqua" w:cs="Arial"/>
        </w:rPr>
        <w:t>le financement d</w:t>
      </w:r>
      <w:r w:rsidR="00ED5F87" w:rsidRPr="000F0239">
        <w:rPr>
          <w:rFonts w:ascii="Book Antiqua" w:hAnsi="Book Antiqua" w:cs="Arial"/>
        </w:rPr>
        <w:t>es approvisionnements en fin de mois d</w:t>
      </w:r>
      <w:r w:rsidR="003E2F3A" w:rsidRPr="000F0239">
        <w:rPr>
          <w:rFonts w:ascii="Book Antiqua" w:hAnsi="Book Antiqua" w:cs="Arial"/>
        </w:rPr>
        <w:t xml:space="preserve">u distributeur </w:t>
      </w:r>
      <w:r w:rsidR="00ED5F87" w:rsidRPr="000F0239">
        <w:rPr>
          <w:rFonts w:ascii="Book Antiqua" w:hAnsi="Book Antiqua" w:cs="Arial"/>
        </w:rPr>
        <w:t xml:space="preserve"> de </w:t>
      </w:r>
      <w:r w:rsidR="00ED5F87" w:rsidRPr="000F0239">
        <w:rPr>
          <w:rFonts w:ascii="Book Antiqua" w:hAnsi="Book Antiqua" w:cs="Arial"/>
          <w:b/>
        </w:rPr>
        <w:t xml:space="preserve">MOOV </w:t>
      </w:r>
      <w:r w:rsidR="003E2F3A" w:rsidRPr="000F0239">
        <w:rPr>
          <w:rFonts w:ascii="Book Antiqua" w:hAnsi="Book Antiqua" w:cs="Arial"/>
          <w:b/>
        </w:rPr>
        <w:t>CI</w:t>
      </w:r>
      <w:r w:rsidRPr="000F0239">
        <w:rPr>
          <w:rFonts w:ascii="Book Antiqua" w:hAnsi="Book Antiqua" w:cs="Arial"/>
          <w:b/>
        </w:rPr>
        <w:t xml:space="preserve">, </w:t>
      </w:r>
      <w:r w:rsidRPr="000F0239">
        <w:rPr>
          <w:rFonts w:ascii="Book Antiqua" w:hAnsi="Book Antiqua" w:cs="Arial"/>
        </w:rPr>
        <w:t>dans la limite du montant du crédit accordé à ce distributeur</w:t>
      </w:r>
      <w:r w:rsidR="003E2F3A" w:rsidRPr="000F0239">
        <w:rPr>
          <w:rFonts w:ascii="Book Antiqua" w:hAnsi="Book Antiqua" w:cs="Arial"/>
          <w:color w:val="1F497D"/>
        </w:rPr>
        <w:t>;</w:t>
      </w:r>
    </w:p>
    <w:p w:rsidR="003E7D4B" w:rsidRPr="000F0239" w:rsidRDefault="003E7D4B" w:rsidP="00FC750B">
      <w:pPr>
        <w:pStyle w:val="Paragraphedeliste"/>
        <w:ind w:left="360"/>
        <w:jc w:val="both"/>
        <w:rPr>
          <w:rFonts w:ascii="Book Antiqua" w:hAnsi="Book Antiqua" w:cs="Arial"/>
        </w:rPr>
      </w:pPr>
    </w:p>
    <w:p w:rsidR="00D17ED7" w:rsidRPr="000F0239" w:rsidRDefault="00ED5F87" w:rsidP="00FC750B">
      <w:pPr>
        <w:pStyle w:val="Paragraphedeliste"/>
        <w:numPr>
          <w:ilvl w:val="0"/>
          <w:numId w:val="2"/>
        </w:numPr>
        <w:jc w:val="both"/>
        <w:rPr>
          <w:rFonts w:ascii="Book Antiqua" w:hAnsi="Book Antiqua" w:cs="Arial"/>
        </w:rPr>
      </w:pPr>
      <w:r w:rsidRPr="000F0239">
        <w:rPr>
          <w:rFonts w:ascii="Book Antiqua" w:hAnsi="Book Antiqua" w:cs="Arial"/>
        </w:rPr>
        <w:t>g</w:t>
      </w:r>
      <w:r w:rsidR="003E7D4B" w:rsidRPr="000F0239">
        <w:rPr>
          <w:rFonts w:ascii="Book Antiqua" w:hAnsi="Book Antiqua" w:cs="Arial"/>
        </w:rPr>
        <w:t>érer la super e</w:t>
      </w:r>
      <w:r w:rsidR="00552779" w:rsidRPr="000F0239">
        <w:rPr>
          <w:rFonts w:ascii="Book Antiqua" w:hAnsi="Book Antiqua" w:cs="Arial"/>
        </w:rPr>
        <w:t>-</w:t>
      </w:r>
      <w:r w:rsidR="003E7D4B" w:rsidRPr="000F0239">
        <w:rPr>
          <w:rFonts w:ascii="Book Antiqua" w:hAnsi="Book Antiqua" w:cs="Arial"/>
        </w:rPr>
        <w:t>master</w:t>
      </w:r>
      <w:r w:rsidR="00831004" w:rsidRPr="000F0239">
        <w:rPr>
          <w:rFonts w:ascii="Book Antiqua" w:hAnsi="Book Antiqua" w:cs="Arial"/>
        </w:rPr>
        <w:t xml:space="preserve"> qui sera approvisionné</w:t>
      </w:r>
      <w:r w:rsidR="006E3DBC" w:rsidRPr="000F0239">
        <w:rPr>
          <w:rFonts w:ascii="Book Antiqua" w:hAnsi="Book Antiqua" w:cs="Arial"/>
        </w:rPr>
        <w:t>e</w:t>
      </w:r>
      <w:r w:rsidR="00831004" w:rsidRPr="000F0239">
        <w:rPr>
          <w:rFonts w:ascii="Book Antiqua" w:hAnsi="Book Antiqua" w:cs="Arial"/>
        </w:rPr>
        <w:t xml:space="preserve"> par </w:t>
      </w:r>
      <w:r w:rsidR="00212F0E" w:rsidRPr="000F0239">
        <w:rPr>
          <w:rFonts w:ascii="Book Antiqua" w:hAnsi="Book Antiqua" w:cs="Arial"/>
          <w:b/>
        </w:rPr>
        <w:t>MOOV-CI</w:t>
      </w:r>
      <w:r w:rsidR="00831004" w:rsidRPr="000F0239">
        <w:rPr>
          <w:rFonts w:ascii="Book Antiqua" w:hAnsi="Book Antiqua" w:cs="Arial"/>
        </w:rPr>
        <w:t xml:space="preserve"> du montant du stock préfinancé par la banque dans le cadre de l’atteinte des objectifs mensuels du distributeur</w:t>
      </w:r>
      <w:r w:rsidRPr="000F0239">
        <w:rPr>
          <w:rFonts w:ascii="Book Antiqua" w:hAnsi="Book Antiqua" w:cs="Arial"/>
        </w:rPr>
        <w:t> ;</w:t>
      </w:r>
    </w:p>
    <w:p w:rsidR="00D17ED7" w:rsidRPr="000F0239" w:rsidRDefault="00D17ED7" w:rsidP="00FC750B">
      <w:pPr>
        <w:pStyle w:val="Paragraphedeliste"/>
        <w:jc w:val="both"/>
        <w:rPr>
          <w:rFonts w:ascii="Book Antiqua" w:hAnsi="Book Antiqua" w:cs="Arial"/>
        </w:rPr>
      </w:pPr>
    </w:p>
    <w:p w:rsidR="00922E39" w:rsidRPr="000F0239" w:rsidRDefault="00083055" w:rsidP="00FC750B">
      <w:pPr>
        <w:pStyle w:val="Paragraphedeliste"/>
        <w:numPr>
          <w:ilvl w:val="0"/>
          <w:numId w:val="2"/>
        </w:numPr>
        <w:spacing w:line="240" w:lineRule="auto"/>
        <w:jc w:val="both"/>
        <w:rPr>
          <w:rFonts w:ascii="Book Antiqua" w:hAnsi="Book Antiqua" w:cs="Arial"/>
        </w:rPr>
      </w:pPr>
      <w:r w:rsidRPr="000F0239">
        <w:rPr>
          <w:rFonts w:ascii="Book Antiqua" w:hAnsi="Book Antiqua" w:cs="Arial"/>
        </w:rPr>
        <w:t xml:space="preserve">approvisionner </w:t>
      </w:r>
      <w:r w:rsidR="00B12FF7" w:rsidRPr="000F0239">
        <w:rPr>
          <w:rFonts w:ascii="Book Antiqua" w:hAnsi="Book Antiqua" w:cs="Arial"/>
        </w:rPr>
        <w:t xml:space="preserve">le </w:t>
      </w:r>
      <w:r w:rsidR="00B12FF7" w:rsidRPr="000F0239">
        <w:rPr>
          <w:rFonts w:ascii="Book Antiqua" w:hAnsi="Book Antiqua" w:cs="Arial"/>
          <w:b/>
        </w:rPr>
        <w:t>Distributeur</w:t>
      </w:r>
      <w:r w:rsidR="00B12FF7" w:rsidRPr="000F0239">
        <w:rPr>
          <w:rFonts w:ascii="Book Antiqua" w:hAnsi="Book Antiqua" w:cs="Arial"/>
          <w:color w:val="000000"/>
        </w:rPr>
        <w:t xml:space="preserve"> </w:t>
      </w:r>
      <w:r w:rsidR="00831004" w:rsidRPr="000F0239">
        <w:rPr>
          <w:rFonts w:ascii="Book Antiqua" w:hAnsi="Book Antiqua" w:cs="Arial"/>
        </w:rPr>
        <w:t>dans la limite du préfinancement réalisé</w:t>
      </w:r>
      <w:r w:rsidR="00D17ED7" w:rsidRPr="000F0239">
        <w:rPr>
          <w:rFonts w:ascii="Book Antiqua" w:hAnsi="Book Antiqua" w:cs="Arial"/>
        </w:rPr>
        <w:t xml:space="preserve"> ; </w:t>
      </w:r>
    </w:p>
    <w:p w:rsidR="000758CE" w:rsidRPr="000F0239" w:rsidRDefault="000758CE" w:rsidP="000F0239">
      <w:pPr>
        <w:pStyle w:val="Paragraphedeliste"/>
        <w:rPr>
          <w:rFonts w:ascii="Book Antiqua" w:hAnsi="Book Antiqua" w:cs="Arial"/>
        </w:rPr>
      </w:pPr>
    </w:p>
    <w:p w:rsidR="000758CE" w:rsidRPr="000F0239" w:rsidRDefault="000758CE" w:rsidP="00FC750B">
      <w:pPr>
        <w:pStyle w:val="Paragraphedeliste"/>
        <w:numPr>
          <w:ilvl w:val="0"/>
          <w:numId w:val="2"/>
        </w:numPr>
        <w:spacing w:line="240" w:lineRule="auto"/>
        <w:jc w:val="both"/>
        <w:rPr>
          <w:rFonts w:ascii="Book Antiqua" w:hAnsi="Book Antiqua" w:cs="Arial"/>
        </w:rPr>
      </w:pPr>
      <w:r w:rsidRPr="000F0239">
        <w:rPr>
          <w:rFonts w:ascii="Book Antiqua" w:hAnsi="Book Antiqua" w:cs="Arial"/>
        </w:rPr>
        <w:t xml:space="preserve">à rejeter ou bloquer tout mouvement débiteur du compte courant de </w:t>
      </w:r>
      <w:r w:rsidR="00AC089B">
        <w:rPr>
          <w:rFonts w:ascii="Book Antiqua" w:hAnsi="Book Antiqua" w:cs="Arial"/>
        </w:rPr>
        <w:t>………..</w:t>
      </w:r>
      <w:r w:rsidRPr="000F0239">
        <w:rPr>
          <w:rFonts w:ascii="Book Antiqua" w:hAnsi="Book Antiqua" w:cs="Arial"/>
        </w:rPr>
        <w:t xml:space="preserve"> </w:t>
      </w:r>
      <w:r w:rsidR="00AC089B">
        <w:rPr>
          <w:rFonts w:ascii="Book Antiqua" w:hAnsi="Book Antiqua" w:cs="Arial"/>
        </w:rPr>
        <w:t>…..</w:t>
      </w:r>
      <w:r w:rsidRPr="000F0239">
        <w:rPr>
          <w:rFonts w:ascii="Book Antiqua" w:hAnsi="Book Antiqua" w:cs="Arial"/>
        </w:rPr>
        <w:t xml:space="preserve"> ouvert dans ses livres. Seuls les virements sur le compte de </w:t>
      </w:r>
      <w:proofErr w:type="spellStart"/>
      <w:r w:rsidRPr="000F0239">
        <w:rPr>
          <w:rFonts w:ascii="Book Antiqua" w:hAnsi="Book Antiqua" w:cs="Arial"/>
        </w:rPr>
        <w:t>Moov</w:t>
      </w:r>
      <w:proofErr w:type="spellEnd"/>
      <w:r w:rsidRPr="000F0239">
        <w:rPr>
          <w:rFonts w:ascii="Book Antiqua" w:hAnsi="Book Antiqua" w:cs="Arial"/>
        </w:rPr>
        <w:t xml:space="preserve"> seront autorisés.</w:t>
      </w:r>
    </w:p>
    <w:p w:rsidR="00830995" w:rsidRPr="000F0239" w:rsidRDefault="00830995" w:rsidP="00827DD2">
      <w:pPr>
        <w:pStyle w:val="Paragraphedeliste"/>
        <w:rPr>
          <w:rFonts w:ascii="Book Antiqua" w:hAnsi="Book Antiqua" w:cs="Arial"/>
        </w:rPr>
      </w:pPr>
    </w:p>
    <w:p w:rsidR="00830995" w:rsidRDefault="00830995" w:rsidP="00FC750B">
      <w:pPr>
        <w:pStyle w:val="Paragraphedeliste"/>
        <w:numPr>
          <w:ilvl w:val="0"/>
          <w:numId w:val="2"/>
        </w:numPr>
        <w:spacing w:line="240" w:lineRule="auto"/>
        <w:jc w:val="both"/>
        <w:rPr>
          <w:rFonts w:ascii="Book Antiqua" w:hAnsi="Book Antiqua" w:cs="Arial"/>
        </w:rPr>
      </w:pPr>
      <w:r w:rsidRPr="000F0239">
        <w:rPr>
          <w:rFonts w:ascii="Book Antiqua" w:hAnsi="Book Antiqua" w:cs="Arial"/>
        </w:rPr>
        <w:t xml:space="preserve"> </w:t>
      </w:r>
      <w:r w:rsidR="00063369" w:rsidRPr="000F0239">
        <w:rPr>
          <w:rFonts w:ascii="Book Antiqua" w:hAnsi="Book Antiqua" w:cs="Arial"/>
        </w:rPr>
        <w:t xml:space="preserve">en </w:t>
      </w:r>
      <w:r w:rsidRPr="000F0239">
        <w:rPr>
          <w:rFonts w:ascii="Book Antiqua" w:hAnsi="Book Antiqua" w:cs="Arial"/>
        </w:rPr>
        <w:t>cas de mise en œuvre de l’</w:t>
      </w:r>
      <w:r w:rsidR="00816BF4" w:rsidRPr="000F0239">
        <w:rPr>
          <w:rFonts w:ascii="Book Antiqua" w:hAnsi="Book Antiqua" w:cs="Arial"/>
        </w:rPr>
        <w:t>article 5.2.f</w:t>
      </w:r>
      <w:r w:rsidR="00F9304B" w:rsidRPr="000F0239">
        <w:rPr>
          <w:rFonts w:ascii="Book Antiqua" w:hAnsi="Book Antiqua" w:cs="Arial"/>
        </w:rPr>
        <w:t xml:space="preserve">, </w:t>
      </w:r>
      <w:r w:rsidR="00027DE3" w:rsidRPr="000F0239">
        <w:rPr>
          <w:rFonts w:ascii="Book Antiqua" w:hAnsi="Book Antiqua" w:cs="Arial"/>
        </w:rPr>
        <w:t>le remboursement de son préfinancement s’effectuera déduction faites d</w:t>
      </w:r>
      <w:r w:rsidR="00D20920" w:rsidRPr="000F0239">
        <w:rPr>
          <w:rFonts w:ascii="Book Antiqua" w:hAnsi="Book Antiqua" w:cs="Arial"/>
        </w:rPr>
        <w:t>es</w:t>
      </w:r>
      <w:r w:rsidRPr="000F0239">
        <w:rPr>
          <w:rFonts w:ascii="Book Antiqua" w:hAnsi="Book Antiqua" w:cs="Arial"/>
        </w:rPr>
        <w:t>- primes et commi</w:t>
      </w:r>
      <w:r w:rsidR="009A3F36" w:rsidRPr="000F0239">
        <w:rPr>
          <w:rFonts w:ascii="Book Antiqua" w:hAnsi="Book Antiqua" w:cs="Arial"/>
        </w:rPr>
        <w:t>s</w:t>
      </w:r>
      <w:r w:rsidRPr="000F0239">
        <w:rPr>
          <w:rFonts w:ascii="Book Antiqua" w:hAnsi="Book Antiqua" w:cs="Arial"/>
        </w:rPr>
        <w:t>sions déjà payé</w:t>
      </w:r>
      <w:r w:rsidR="00027DE3" w:rsidRPr="000F0239">
        <w:rPr>
          <w:rFonts w:ascii="Book Antiqua" w:hAnsi="Book Antiqua" w:cs="Arial"/>
        </w:rPr>
        <w:t>e</w:t>
      </w:r>
      <w:r w:rsidRPr="000F0239">
        <w:rPr>
          <w:rFonts w:ascii="Book Antiqua" w:hAnsi="Book Antiqua" w:cs="Arial"/>
        </w:rPr>
        <w:t xml:space="preserve">s par </w:t>
      </w:r>
      <w:proofErr w:type="spellStart"/>
      <w:r w:rsidRPr="000F0239">
        <w:rPr>
          <w:rFonts w:ascii="Book Antiqua" w:hAnsi="Book Antiqua" w:cs="Arial"/>
        </w:rPr>
        <w:t>Moov</w:t>
      </w:r>
      <w:proofErr w:type="spellEnd"/>
      <w:r w:rsidRPr="000F0239">
        <w:rPr>
          <w:rFonts w:ascii="Book Antiqua" w:hAnsi="Book Antiqua" w:cs="Arial"/>
        </w:rPr>
        <w:t xml:space="preserve"> au distributeur.</w:t>
      </w:r>
      <w:r w:rsidR="00D20920" w:rsidRPr="000F0239">
        <w:rPr>
          <w:rFonts w:ascii="Book Antiqua" w:hAnsi="Book Antiqua" w:cs="Arial"/>
        </w:rPr>
        <w:t xml:space="preserve"> La banque se retournera directement contre le distributeur pour ces sommes.</w:t>
      </w:r>
    </w:p>
    <w:p w:rsidR="00120330" w:rsidRPr="00082533" w:rsidRDefault="00120330" w:rsidP="00082533">
      <w:pPr>
        <w:pStyle w:val="Paragraphedeliste"/>
        <w:rPr>
          <w:rFonts w:ascii="Book Antiqua" w:hAnsi="Book Antiqua" w:cs="Arial"/>
        </w:rPr>
      </w:pPr>
    </w:p>
    <w:p w:rsidR="00120330" w:rsidRPr="00082533" w:rsidRDefault="00120330" w:rsidP="00120330">
      <w:pPr>
        <w:pStyle w:val="Paragraphedeliste"/>
        <w:numPr>
          <w:ilvl w:val="0"/>
          <w:numId w:val="2"/>
        </w:numPr>
        <w:spacing w:line="240" w:lineRule="auto"/>
        <w:jc w:val="both"/>
        <w:rPr>
          <w:rFonts w:ascii="Book Antiqua" w:hAnsi="Book Antiqua" w:cs="Arial"/>
        </w:rPr>
      </w:pPr>
      <w:r w:rsidRPr="00082533">
        <w:rPr>
          <w:rFonts w:ascii="Book Antiqua" w:hAnsi="Book Antiqua" w:cs="Arial"/>
        </w:rPr>
        <w:t>Considérer jour J, tous les versements en espèce, effectués par le Distributeur;</w:t>
      </w:r>
    </w:p>
    <w:p w:rsidR="00120330" w:rsidRPr="00082533" w:rsidRDefault="00120330" w:rsidP="00120330">
      <w:pPr>
        <w:pStyle w:val="Paragraphedeliste"/>
        <w:rPr>
          <w:rFonts w:ascii="Book Antiqua" w:hAnsi="Book Antiqua" w:cs="Arial"/>
        </w:rPr>
      </w:pPr>
    </w:p>
    <w:p w:rsidR="00120330" w:rsidRPr="00082533" w:rsidRDefault="00120330" w:rsidP="00120330">
      <w:pPr>
        <w:pStyle w:val="Paragraphedeliste"/>
        <w:numPr>
          <w:ilvl w:val="0"/>
          <w:numId w:val="2"/>
        </w:numPr>
        <w:jc w:val="both"/>
        <w:rPr>
          <w:rFonts w:ascii="Book Antiqua" w:hAnsi="Book Antiqua" w:cs="Arial"/>
        </w:rPr>
      </w:pPr>
      <w:r w:rsidRPr="00082533">
        <w:rPr>
          <w:rFonts w:ascii="Book Antiqua" w:hAnsi="Book Antiqua" w:cs="Arial"/>
        </w:rPr>
        <w:t xml:space="preserve">Autoriser tout mouvement débiteur du Compte Courant à l’exception des virements sur le compte de MOOV. </w:t>
      </w:r>
    </w:p>
    <w:p w:rsidR="00CC3207" w:rsidRPr="000F0239" w:rsidRDefault="00CC3207" w:rsidP="00FC750B">
      <w:pPr>
        <w:jc w:val="both"/>
        <w:rPr>
          <w:rFonts w:ascii="Book Antiqua" w:hAnsi="Book Antiqua" w:cs="Arial"/>
          <w:b/>
          <w:color w:val="FF0000"/>
        </w:rPr>
      </w:pPr>
      <w:r w:rsidRPr="000F0239">
        <w:rPr>
          <w:rFonts w:ascii="Book Antiqua" w:hAnsi="Book Antiqua" w:cs="Arial"/>
          <w:b/>
        </w:rPr>
        <w:t xml:space="preserve">5.2.  </w:t>
      </w:r>
      <w:r w:rsidR="00755DB3" w:rsidRPr="000F0239">
        <w:rPr>
          <w:rFonts w:ascii="Book Antiqua" w:hAnsi="Book Antiqua" w:cs="Arial"/>
          <w:b/>
        </w:rPr>
        <w:t xml:space="preserve">Engagements de </w:t>
      </w:r>
      <w:r w:rsidRPr="000F0239">
        <w:rPr>
          <w:rFonts w:ascii="Book Antiqua" w:hAnsi="Book Antiqua" w:cs="Arial"/>
          <w:b/>
        </w:rPr>
        <w:t>MOOV CI</w:t>
      </w:r>
    </w:p>
    <w:p w:rsidR="00CC3207" w:rsidRPr="000F0239" w:rsidRDefault="00CC3207" w:rsidP="00FC750B">
      <w:pPr>
        <w:spacing w:after="0" w:line="240" w:lineRule="auto"/>
        <w:jc w:val="both"/>
        <w:rPr>
          <w:rFonts w:ascii="Book Antiqua" w:hAnsi="Book Antiqua" w:cs="Arial"/>
          <w:color w:val="FF0000"/>
        </w:rPr>
      </w:pPr>
      <w:r w:rsidRPr="000F0239">
        <w:rPr>
          <w:rFonts w:ascii="Book Antiqua" w:hAnsi="Book Antiqua" w:cs="Arial"/>
          <w:b/>
        </w:rPr>
        <w:t>MOOV CI</w:t>
      </w:r>
      <w:r w:rsidRPr="000F0239">
        <w:rPr>
          <w:rFonts w:ascii="Book Antiqua" w:hAnsi="Book Antiqua" w:cs="Arial"/>
        </w:rPr>
        <w:t xml:space="preserve"> s’engage à :</w:t>
      </w:r>
    </w:p>
    <w:p w:rsidR="00CC3207" w:rsidRPr="000F0239" w:rsidRDefault="00CC3207" w:rsidP="00FC750B">
      <w:pPr>
        <w:pStyle w:val="Paragraphedeliste"/>
        <w:spacing w:after="0"/>
        <w:jc w:val="both"/>
        <w:rPr>
          <w:rFonts w:ascii="Book Antiqua" w:hAnsi="Book Antiqua" w:cs="Arial"/>
        </w:rPr>
      </w:pPr>
    </w:p>
    <w:p w:rsidR="00CC3207" w:rsidRPr="00120330" w:rsidRDefault="00E14B32" w:rsidP="00FC750B">
      <w:pPr>
        <w:pStyle w:val="Paragraphedeliste"/>
        <w:numPr>
          <w:ilvl w:val="0"/>
          <w:numId w:val="4"/>
        </w:numPr>
        <w:jc w:val="both"/>
        <w:rPr>
          <w:rFonts w:ascii="Book Antiqua" w:hAnsi="Book Antiqua" w:cs="Arial"/>
        </w:rPr>
      </w:pPr>
      <w:r w:rsidRPr="000F0239">
        <w:rPr>
          <w:rFonts w:ascii="Book Antiqua" w:hAnsi="Book Antiqua" w:cs="Arial"/>
        </w:rPr>
        <w:t>o</w:t>
      </w:r>
      <w:r w:rsidR="00F37713" w:rsidRPr="000F0239">
        <w:rPr>
          <w:rFonts w:ascii="Book Antiqua" w:hAnsi="Book Antiqua" w:cs="Arial"/>
        </w:rPr>
        <w:t xml:space="preserve">uvrir un </w:t>
      </w:r>
      <w:r w:rsidR="0038249B" w:rsidRPr="000F0239">
        <w:rPr>
          <w:rFonts w:ascii="Book Antiqua" w:hAnsi="Book Antiqua" w:cs="Arial"/>
        </w:rPr>
        <w:t>c</w:t>
      </w:r>
      <w:r w:rsidR="00F37713" w:rsidRPr="000F0239">
        <w:rPr>
          <w:rFonts w:ascii="Book Antiqua" w:hAnsi="Book Antiqua" w:cs="Arial"/>
        </w:rPr>
        <w:t>om</w:t>
      </w:r>
      <w:r w:rsidR="00831004" w:rsidRPr="000F0239">
        <w:rPr>
          <w:rFonts w:ascii="Book Antiqua" w:hAnsi="Book Antiqua" w:cs="Arial"/>
        </w:rPr>
        <w:t xml:space="preserve">pte dans les </w:t>
      </w:r>
      <w:r w:rsidR="00E064E4" w:rsidRPr="000F0239">
        <w:rPr>
          <w:rFonts w:ascii="Book Antiqua" w:hAnsi="Book Antiqua" w:cs="Arial"/>
        </w:rPr>
        <w:t xml:space="preserve">livres </w:t>
      </w:r>
      <w:r w:rsidR="00831004" w:rsidRPr="000F0239">
        <w:rPr>
          <w:rFonts w:ascii="Book Antiqua" w:hAnsi="Book Antiqua" w:cs="Arial"/>
        </w:rPr>
        <w:t xml:space="preserve">de </w:t>
      </w:r>
      <w:r w:rsidR="00120330">
        <w:rPr>
          <w:rFonts w:ascii="Book Antiqua" w:hAnsi="Book Antiqua"/>
          <w:b/>
          <w:bCs/>
        </w:rPr>
        <w:t>la Banque</w:t>
      </w:r>
      <w:r w:rsidR="00120330" w:rsidRPr="000F0239">
        <w:rPr>
          <w:rFonts w:ascii="Book Antiqua" w:hAnsi="Book Antiqua" w:cs="Arial"/>
        </w:rPr>
        <w:t xml:space="preserve"> </w:t>
      </w:r>
      <w:r w:rsidR="0038249B" w:rsidRPr="000F0239">
        <w:rPr>
          <w:rFonts w:ascii="Book Antiqua" w:hAnsi="Book Antiqua" w:cs="Arial"/>
        </w:rPr>
        <w:t xml:space="preserve">dans le but </w:t>
      </w:r>
      <w:r w:rsidR="00EF02A2" w:rsidRPr="000F0239">
        <w:rPr>
          <w:rFonts w:ascii="Book Antiqua" w:hAnsi="Book Antiqua" w:cs="Arial"/>
        </w:rPr>
        <w:t>de faciliter les transactions financières</w:t>
      </w:r>
      <w:r w:rsidR="00FC750B" w:rsidRPr="000F0239">
        <w:rPr>
          <w:rFonts w:ascii="Book Antiqua" w:hAnsi="Book Antiqua" w:cs="Arial"/>
        </w:rPr>
        <w:t xml:space="preserve"> communes</w:t>
      </w:r>
      <w:r w:rsidR="00120330">
        <w:rPr>
          <w:rFonts w:ascii="Book Antiqua" w:hAnsi="Book Antiqua" w:cs="Arial"/>
        </w:rPr>
        <w:t xml:space="preserve">, notamment </w:t>
      </w:r>
      <w:r w:rsidR="00120330" w:rsidRPr="00082533">
        <w:rPr>
          <w:rFonts w:ascii="Book Antiqua" w:hAnsi="Book Antiqua" w:cs="Arial"/>
        </w:rPr>
        <w:t>effectuer les transferts du Compte courant du Distributeur ouvert dans les livres de la Banque vers le  Compte MOOV </w:t>
      </w:r>
      <w:r w:rsidR="00496B76" w:rsidRPr="00120330">
        <w:rPr>
          <w:rFonts w:ascii="Book Antiqua" w:hAnsi="Book Antiqua" w:cs="Arial"/>
        </w:rPr>
        <w:t>;</w:t>
      </w:r>
    </w:p>
    <w:p w:rsidR="00026330" w:rsidRPr="000F0239" w:rsidRDefault="00026330" w:rsidP="00FC750B">
      <w:pPr>
        <w:pStyle w:val="Paragraphedeliste"/>
        <w:jc w:val="both"/>
        <w:rPr>
          <w:rFonts w:ascii="Book Antiqua" w:hAnsi="Book Antiqua" w:cs="Arial"/>
        </w:rPr>
      </w:pPr>
    </w:p>
    <w:p w:rsidR="00F672CA" w:rsidRPr="000F0239" w:rsidRDefault="00E14B32" w:rsidP="00FC750B">
      <w:pPr>
        <w:pStyle w:val="Paragraphedeliste"/>
        <w:numPr>
          <w:ilvl w:val="0"/>
          <w:numId w:val="4"/>
        </w:numPr>
        <w:jc w:val="both"/>
        <w:rPr>
          <w:rFonts w:ascii="Book Antiqua" w:hAnsi="Book Antiqua" w:cs="Arial"/>
        </w:rPr>
      </w:pPr>
      <w:r w:rsidRPr="000F0239">
        <w:rPr>
          <w:rFonts w:ascii="Book Antiqua" w:hAnsi="Book Antiqua" w:cs="Arial"/>
        </w:rPr>
        <w:t>a</w:t>
      </w:r>
      <w:r w:rsidR="00831004" w:rsidRPr="000F0239">
        <w:rPr>
          <w:rFonts w:ascii="Book Antiqua" w:hAnsi="Book Antiqua" w:cs="Arial"/>
        </w:rPr>
        <w:t>gir de concert avec</w:t>
      </w:r>
      <w:r w:rsidR="00827DD2" w:rsidRPr="000F0239">
        <w:rPr>
          <w:rFonts w:ascii="Book Antiqua" w:hAnsi="Book Antiqua" w:cs="Arial"/>
          <w:b/>
        </w:rPr>
        <w:t xml:space="preserve"> </w:t>
      </w:r>
      <w:r w:rsidR="00120330">
        <w:rPr>
          <w:rFonts w:ascii="Book Antiqua" w:hAnsi="Book Antiqua"/>
          <w:b/>
          <w:bCs/>
        </w:rPr>
        <w:t xml:space="preserve">la Banque </w:t>
      </w:r>
      <w:r w:rsidR="00CC3207" w:rsidRPr="000F0239">
        <w:rPr>
          <w:rFonts w:ascii="Book Antiqua" w:hAnsi="Book Antiqua" w:cs="Arial"/>
        </w:rPr>
        <w:t xml:space="preserve">en </w:t>
      </w:r>
      <w:r w:rsidR="00BC6674" w:rsidRPr="000F0239">
        <w:rPr>
          <w:rFonts w:ascii="Book Antiqua" w:hAnsi="Book Antiqua" w:cs="Arial"/>
        </w:rPr>
        <w:t xml:space="preserve">fournissant les </w:t>
      </w:r>
      <w:r w:rsidR="00CC3207" w:rsidRPr="000F0239">
        <w:rPr>
          <w:rFonts w:ascii="Book Antiqua" w:hAnsi="Book Antiqua" w:cs="Arial"/>
        </w:rPr>
        <w:t>efforts</w:t>
      </w:r>
      <w:r w:rsidR="00BC6674" w:rsidRPr="000F0239">
        <w:rPr>
          <w:rFonts w:ascii="Book Antiqua" w:hAnsi="Book Antiqua" w:cs="Arial"/>
        </w:rPr>
        <w:t xml:space="preserve"> nécessaires en vue</w:t>
      </w:r>
      <w:r w:rsidR="00CC3207" w:rsidRPr="000F0239">
        <w:rPr>
          <w:rFonts w:ascii="Book Antiqua" w:hAnsi="Book Antiqua" w:cs="Arial"/>
        </w:rPr>
        <w:t xml:space="preserve"> de faciliter le remboursement, par </w:t>
      </w:r>
      <w:r w:rsidR="00EF02A2" w:rsidRPr="000F0239">
        <w:rPr>
          <w:rFonts w:ascii="Book Antiqua" w:hAnsi="Book Antiqua" w:cs="Arial"/>
          <w:b/>
          <w:bCs/>
          <w:color w:val="000000"/>
        </w:rPr>
        <w:t>le Distributeur</w:t>
      </w:r>
      <w:r w:rsidR="00510BD6" w:rsidRPr="000F0239">
        <w:rPr>
          <w:rFonts w:ascii="Book Antiqua" w:hAnsi="Book Antiqua" w:cs="Arial"/>
        </w:rPr>
        <w:t xml:space="preserve">, </w:t>
      </w:r>
      <w:r w:rsidR="00144387" w:rsidRPr="000F0239">
        <w:rPr>
          <w:rFonts w:ascii="Book Antiqua" w:hAnsi="Book Antiqua" w:cs="Arial"/>
        </w:rPr>
        <w:t xml:space="preserve">des concours financiers qui </w:t>
      </w:r>
      <w:r w:rsidR="007D2BF1" w:rsidRPr="000F0239">
        <w:rPr>
          <w:rFonts w:ascii="Book Antiqua" w:hAnsi="Book Antiqua" w:cs="Arial"/>
        </w:rPr>
        <w:t>lui</w:t>
      </w:r>
      <w:r w:rsidR="00CC3207" w:rsidRPr="000F0239">
        <w:rPr>
          <w:rFonts w:ascii="Book Antiqua" w:hAnsi="Book Antiqua" w:cs="Arial"/>
        </w:rPr>
        <w:t xml:space="preserve"> sont octroyés par la </w:t>
      </w:r>
      <w:r w:rsidR="00C06E1C" w:rsidRPr="000F0239">
        <w:rPr>
          <w:rFonts w:ascii="Book Antiqua" w:hAnsi="Book Antiqua" w:cs="Arial"/>
          <w:b/>
        </w:rPr>
        <w:t>B</w:t>
      </w:r>
      <w:r w:rsidR="00CC3207" w:rsidRPr="000F0239">
        <w:rPr>
          <w:rFonts w:ascii="Book Antiqua" w:hAnsi="Book Antiqua" w:cs="Arial"/>
          <w:b/>
        </w:rPr>
        <w:t>anque</w:t>
      </w:r>
      <w:r w:rsidR="00CC3207" w:rsidRPr="000F0239">
        <w:rPr>
          <w:rFonts w:ascii="Book Antiqua" w:hAnsi="Book Antiqua" w:cs="Arial"/>
        </w:rPr>
        <w:t xml:space="preserve"> ; </w:t>
      </w:r>
    </w:p>
    <w:p w:rsidR="00386E5C" w:rsidRPr="000F0239" w:rsidRDefault="00386E5C" w:rsidP="000F0239">
      <w:pPr>
        <w:pStyle w:val="Paragraphedeliste"/>
        <w:rPr>
          <w:rFonts w:ascii="Book Antiqua" w:hAnsi="Book Antiqua" w:cs="Arial"/>
        </w:rPr>
      </w:pPr>
    </w:p>
    <w:p w:rsidR="00D17ED7" w:rsidRPr="000F0239" w:rsidRDefault="00386E5C" w:rsidP="000F0239">
      <w:pPr>
        <w:pStyle w:val="Paragraphedeliste"/>
        <w:numPr>
          <w:ilvl w:val="0"/>
          <w:numId w:val="4"/>
        </w:numPr>
        <w:jc w:val="both"/>
        <w:rPr>
          <w:rFonts w:ascii="Book Antiqua" w:hAnsi="Book Antiqua" w:cs="Arial"/>
        </w:rPr>
      </w:pPr>
      <w:r w:rsidRPr="000F0239">
        <w:rPr>
          <w:rFonts w:ascii="Book Antiqua" w:hAnsi="Book Antiqua" w:cs="Arial"/>
        </w:rPr>
        <w:t xml:space="preserve">mettre à la disposition de la </w:t>
      </w:r>
      <w:r w:rsidR="00AC089B">
        <w:rPr>
          <w:rFonts w:ascii="Book Antiqua" w:hAnsi="Book Antiqua" w:cs="Arial"/>
        </w:rPr>
        <w:t>Banque</w:t>
      </w:r>
      <w:r w:rsidRPr="000F0239">
        <w:rPr>
          <w:rFonts w:ascii="Book Antiqua" w:hAnsi="Book Antiqua" w:cs="Arial"/>
        </w:rPr>
        <w:t xml:space="preserve">, </w:t>
      </w:r>
      <w:r w:rsidR="00E6212C" w:rsidRPr="000F0239">
        <w:rPr>
          <w:rFonts w:ascii="Book Antiqua" w:hAnsi="Book Antiqua" w:cs="Arial"/>
        </w:rPr>
        <w:t xml:space="preserve">la Super E-Master </w:t>
      </w:r>
      <w:r w:rsidR="00120330">
        <w:rPr>
          <w:rFonts w:ascii="Book Antiqua" w:hAnsi="Book Antiqua" w:cs="Arial"/>
        </w:rPr>
        <w:t xml:space="preserve">A </w:t>
      </w:r>
      <w:r w:rsidR="00E6212C" w:rsidRPr="000F0239">
        <w:rPr>
          <w:rFonts w:ascii="Book Antiqua" w:hAnsi="Book Antiqua" w:cs="Arial"/>
        </w:rPr>
        <w:t>dès la mise en place du concours financier au profit du Distributeur ;</w:t>
      </w:r>
    </w:p>
    <w:p w:rsidR="008C0BB9" w:rsidRPr="000F0239" w:rsidRDefault="008C0BB9" w:rsidP="00FC750B">
      <w:pPr>
        <w:pStyle w:val="Paragraphedeliste"/>
        <w:jc w:val="both"/>
        <w:rPr>
          <w:rFonts w:ascii="Book Antiqua" w:hAnsi="Book Antiqua" w:cs="Arial"/>
        </w:rPr>
      </w:pPr>
    </w:p>
    <w:p w:rsidR="008C0BB9" w:rsidRPr="000F0239" w:rsidRDefault="008C0BB9" w:rsidP="000F0239">
      <w:pPr>
        <w:pStyle w:val="Paragraphedeliste"/>
        <w:numPr>
          <w:ilvl w:val="0"/>
          <w:numId w:val="4"/>
        </w:numPr>
        <w:jc w:val="both"/>
        <w:rPr>
          <w:rFonts w:ascii="Book Antiqua" w:hAnsi="Book Antiqua" w:cs="Arial"/>
        </w:rPr>
      </w:pPr>
      <w:r w:rsidRPr="000F0239">
        <w:rPr>
          <w:rFonts w:ascii="Book Antiqua" w:hAnsi="Book Antiqua" w:cs="Arial"/>
        </w:rPr>
        <w:t>assurer la sécurité et l’inviolabilité</w:t>
      </w:r>
      <w:r w:rsidR="00A647DF" w:rsidRPr="000F0239">
        <w:rPr>
          <w:rFonts w:ascii="Book Antiqua" w:hAnsi="Book Antiqua" w:cs="Arial"/>
        </w:rPr>
        <w:t xml:space="preserve"> de l’application de la </w:t>
      </w:r>
      <w:r w:rsidR="00C06E1C" w:rsidRPr="000F0239">
        <w:rPr>
          <w:rFonts w:ascii="Book Antiqua" w:hAnsi="Book Antiqua" w:cs="Arial"/>
          <w:b/>
        </w:rPr>
        <w:t>Super E-Master</w:t>
      </w:r>
      <w:r w:rsidR="00C06E1C" w:rsidRPr="000F0239">
        <w:rPr>
          <w:rFonts w:ascii="Book Antiqua" w:hAnsi="Book Antiqua" w:cs="Arial"/>
        </w:rPr>
        <w:t> </w:t>
      </w:r>
      <w:r w:rsidR="00120330">
        <w:rPr>
          <w:rFonts w:ascii="Book Antiqua" w:hAnsi="Book Antiqua" w:cs="Arial"/>
        </w:rPr>
        <w:t xml:space="preserve">A </w:t>
      </w:r>
      <w:r w:rsidRPr="000F0239">
        <w:rPr>
          <w:rFonts w:ascii="Book Antiqua" w:hAnsi="Book Antiqua" w:cs="Arial"/>
        </w:rPr>
        <w:t>et se reconnaît</w:t>
      </w:r>
      <w:r w:rsidR="00552779" w:rsidRPr="000F0239">
        <w:rPr>
          <w:rFonts w:ascii="Book Antiqua" w:hAnsi="Book Antiqua" w:cs="Arial"/>
        </w:rPr>
        <w:t>re</w:t>
      </w:r>
      <w:r w:rsidRPr="000F0239">
        <w:rPr>
          <w:rFonts w:ascii="Book Antiqua" w:hAnsi="Book Antiqua" w:cs="Arial"/>
        </w:rPr>
        <w:t xml:space="preserve"> entièrement responsable de toute violation dudit système n’étant pas du fait de la banque et ayant occasionné à celle-ci des dommages</w:t>
      </w:r>
      <w:r w:rsidR="00120330">
        <w:rPr>
          <w:rFonts w:ascii="Book Antiqua" w:hAnsi="Book Antiqua" w:cs="Arial"/>
        </w:rPr>
        <w:t>. Etant précisé que de convention expresse, la présente clause met à la charge de MOOV CI, une obligation de moyen</w:t>
      </w:r>
      <w:r w:rsidR="00E6212C" w:rsidRPr="000F0239">
        <w:rPr>
          <w:rFonts w:ascii="Book Antiqua" w:hAnsi="Book Antiqua" w:cs="Arial"/>
        </w:rPr>
        <w:t> ;</w:t>
      </w:r>
    </w:p>
    <w:p w:rsidR="00736085" w:rsidRPr="000F0239" w:rsidRDefault="00736085" w:rsidP="00FC750B">
      <w:pPr>
        <w:pStyle w:val="Paragraphedeliste"/>
        <w:jc w:val="both"/>
        <w:rPr>
          <w:rFonts w:ascii="Book Antiqua" w:hAnsi="Book Antiqua" w:cs="Arial"/>
        </w:rPr>
      </w:pPr>
    </w:p>
    <w:p w:rsidR="00736085" w:rsidRDefault="00736085" w:rsidP="00FC750B">
      <w:pPr>
        <w:pStyle w:val="Paragraphedeliste"/>
        <w:numPr>
          <w:ilvl w:val="0"/>
          <w:numId w:val="4"/>
        </w:numPr>
        <w:spacing w:after="0" w:line="240" w:lineRule="auto"/>
        <w:contextualSpacing w:val="0"/>
        <w:jc w:val="both"/>
        <w:rPr>
          <w:rFonts w:ascii="Book Antiqua" w:hAnsi="Book Antiqua" w:cs="Arial"/>
        </w:rPr>
      </w:pPr>
      <w:r w:rsidRPr="000F0239">
        <w:rPr>
          <w:rFonts w:ascii="Book Antiqua" w:hAnsi="Book Antiqua" w:cs="Arial"/>
        </w:rPr>
        <w:t xml:space="preserve">ne pas approvisionner </w:t>
      </w:r>
      <w:r w:rsidR="008F2EA3" w:rsidRPr="000F0239">
        <w:rPr>
          <w:rFonts w:ascii="Book Antiqua" w:hAnsi="Book Antiqua" w:cs="Arial"/>
        </w:rPr>
        <w:t xml:space="preserve">directement </w:t>
      </w:r>
      <w:r w:rsidRPr="000F0239">
        <w:rPr>
          <w:rFonts w:ascii="Book Antiqua" w:hAnsi="Book Antiqua" w:cs="Arial"/>
        </w:rPr>
        <w:t xml:space="preserve">le </w:t>
      </w:r>
      <w:r w:rsidR="00EF02A2" w:rsidRPr="000F0239">
        <w:rPr>
          <w:rFonts w:ascii="Book Antiqua" w:hAnsi="Book Antiqua" w:cs="Arial"/>
          <w:b/>
        </w:rPr>
        <w:t>Distributeur</w:t>
      </w:r>
      <w:r w:rsidR="00A52838" w:rsidRPr="000F0239">
        <w:rPr>
          <w:rFonts w:ascii="Book Antiqua" w:hAnsi="Book Antiqua" w:cs="Arial"/>
          <w:b/>
        </w:rPr>
        <w:t xml:space="preserve"> pendant les heures d’ouverture de la banque</w:t>
      </w:r>
      <w:r w:rsidR="00EF02A2" w:rsidRPr="000F0239">
        <w:rPr>
          <w:rFonts w:ascii="Book Antiqua" w:hAnsi="Book Antiqua" w:cs="Arial"/>
        </w:rPr>
        <w:t xml:space="preserve"> t</w:t>
      </w:r>
      <w:r w:rsidRPr="000F0239">
        <w:rPr>
          <w:rFonts w:ascii="Book Antiqua" w:hAnsi="Book Antiqua" w:cs="Arial"/>
        </w:rPr>
        <w:t xml:space="preserve">ant que le stock financé par la </w:t>
      </w:r>
      <w:r w:rsidR="00083055" w:rsidRPr="000F0239">
        <w:rPr>
          <w:rFonts w:ascii="Book Antiqua" w:hAnsi="Book Antiqua" w:cs="Arial"/>
          <w:b/>
        </w:rPr>
        <w:t>BANQUE</w:t>
      </w:r>
      <w:r w:rsidRPr="000F0239">
        <w:rPr>
          <w:rFonts w:ascii="Book Antiqua" w:hAnsi="Book Antiqua" w:cs="Arial"/>
        </w:rPr>
        <w:t xml:space="preserve"> n’aura pas été entièrement écoulé ;</w:t>
      </w:r>
    </w:p>
    <w:p w:rsidR="006A204D" w:rsidRPr="00082533" w:rsidRDefault="006A204D" w:rsidP="00082533">
      <w:pPr>
        <w:pStyle w:val="Paragraphedeliste"/>
        <w:rPr>
          <w:rFonts w:ascii="Book Antiqua" w:hAnsi="Book Antiqua" w:cs="Arial"/>
        </w:rPr>
      </w:pPr>
    </w:p>
    <w:p w:rsidR="006A204D" w:rsidRPr="00082533" w:rsidRDefault="006A204D" w:rsidP="00082533">
      <w:pPr>
        <w:pStyle w:val="Paragraphedeliste"/>
        <w:numPr>
          <w:ilvl w:val="0"/>
          <w:numId w:val="4"/>
        </w:numPr>
        <w:tabs>
          <w:tab w:val="left" w:pos="1134"/>
        </w:tabs>
        <w:ind w:left="1134" w:hanging="425"/>
        <w:jc w:val="both"/>
        <w:rPr>
          <w:rFonts w:ascii="Book Antiqua" w:hAnsi="Book Antiqua" w:cs="Arial"/>
        </w:rPr>
      </w:pPr>
      <w:r w:rsidRPr="00082533">
        <w:rPr>
          <w:rFonts w:ascii="Book Antiqua" w:hAnsi="Book Antiqua" w:cs="Arial"/>
        </w:rPr>
        <w:t xml:space="preserve">approvisionner la </w:t>
      </w:r>
      <w:r w:rsidRPr="00082533">
        <w:rPr>
          <w:rFonts w:ascii="Book Antiqua" w:hAnsi="Book Antiqua" w:cs="Arial"/>
          <w:b/>
        </w:rPr>
        <w:t>super e-master A</w:t>
      </w:r>
      <w:r w:rsidRPr="00082533">
        <w:rPr>
          <w:rFonts w:ascii="Book Antiqua" w:hAnsi="Book Antiqua" w:cs="Arial"/>
        </w:rPr>
        <w:t xml:space="preserve"> en produits virtuels d’un montant équivalent au montant de l’Avance</w:t>
      </w:r>
      <w:r>
        <w:rPr>
          <w:rFonts w:ascii="Book Antiqua" w:hAnsi="Book Antiqua" w:cs="Arial"/>
        </w:rPr>
        <w:t xml:space="preserve"> ou du </w:t>
      </w:r>
      <w:proofErr w:type="spellStart"/>
      <w:r>
        <w:rPr>
          <w:rFonts w:ascii="Book Antiqua" w:hAnsi="Book Antiqua" w:cs="Arial"/>
        </w:rPr>
        <w:t>fianncement</w:t>
      </w:r>
      <w:proofErr w:type="spellEnd"/>
      <w:r>
        <w:rPr>
          <w:rFonts w:ascii="Book Antiqua" w:hAnsi="Book Antiqua" w:cs="Arial"/>
        </w:rPr>
        <w:t xml:space="preserve"> reçu</w:t>
      </w:r>
      <w:r w:rsidRPr="00082533">
        <w:rPr>
          <w:rFonts w:ascii="Book Antiqua" w:hAnsi="Book Antiqua" w:cs="Arial"/>
        </w:rPr>
        <w:t>, dans un délai maximum de vingt-quatre (24) heures à compter de la réception du montant de l’Avance par MOOV CI;</w:t>
      </w:r>
    </w:p>
    <w:p w:rsidR="006A204D" w:rsidRPr="00082533" w:rsidRDefault="006A204D" w:rsidP="006A204D">
      <w:pPr>
        <w:pStyle w:val="Paragraphedeliste"/>
        <w:jc w:val="both"/>
        <w:rPr>
          <w:rFonts w:ascii="Book Antiqua" w:hAnsi="Book Antiqua" w:cs="Arial"/>
        </w:rPr>
      </w:pPr>
    </w:p>
    <w:p w:rsidR="006A204D" w:rsidRPr="00082533" w:rsidRDefault="006A204D" w:rsidP="006A204D">
      <w:pPr>
        <w:pStyle w:val="Paragraphedeliste"/>
        <w:numPr>
          <w:ilvl w:val="0"/>
          <w:numId w:val="4"/>
        </w:numPr>
        <w:ind w:left="720"/>
        <w:jc w:val="both"/>
        <w:rPr>
          <w:rFonts w:ascii="Book Antiqua" w:hAnsi="Book Antiqua" w:cs="Arial"/>
        </w:rPr>
      </w:pPr>
      <w:r w:rsidRPr="00082533">
        <w:rPr>
          <w:rFonts w:ascii="Book Antiqua" w:hAnsi="Book Antiqua" w:cs="Arial"/>
        </w:rPr>
        <w:t xml:space="preserve">réapprovisionner la </w:t>
      </w:r>
      <w:r w:rsidRPr="00082533">
        <w:rPr>
          <w:rFonts w:ascii="Book Antiqua" w:hAnsi="Book Antiqua" w:cs="Arial"/>
          <w:b/>
        </w:rPr>
        <w:t>super e-master A</w:t>
      </w:r>
      <w:r w:rsidRPr="00082533">
        <w:rPr>
          <w:rFonts w:ascii="Book Antiqua" w:hAnsi="Book Antiqua" w:cs="Arial"/>
        </w:rPr>
        <w:t xml:space="preserve"> en produits virtuels chaque fois que la BACI aura permis au Distributeur d’atteindre son objectif mensuel et ce dans la limite du montant de l’Avance</w:t>
      </w:r>
      <w:r>
        <w:rPr>
          <w:rFonts w:ascii="Book Antiqua" w:hAnsi="Book Antiqua" w:cs="Arial"/>
        </w:rPr>
        <w:t xml:space="preserve"> ou du financement reçu</w:t>
      </w:r>
      <w:r w:rsidRPr="00082533">
        <w:rPr>
          <w:rFonts w:ascii="Book Antiqua" w:hAnsi="Book Antiqua" w:cs="Arial"/>
        </w:rPr>
        <w:t>;</w:t>
      </w:r>
    </w:p>
    <w:p w:rsidR="006A204D" w:rsidRPr="00082533" w:rsidRDefault="006A204D" w:rsidP="006A204D">
      <w:pPr>
        <w:pStyle w:val="Paragraphedeliste"/>
        <w:rPr>
          <w:rFonts w:ascii="Book Antiqua" w:hAnsi="Book Antiqua" w:cs="Arial"/>
        </w:rPr>
      </w:pPr>
    </w:p>
    <w:p w:rsidR="006A204D" w:rsidRPr="00082533" w:rsidRDefault="006A204D" w:rsidP="006A204D">
      <w:pPr>
        <w:pStyle w:val="Paragraphedeliste"/>
        <w:numPr>
          <w:ilvl w:val="0"/>
          <w:numId w:val="4"/>
        </w:numPr>
        <w:spacing w:after="0" w:line="240" w:lineRule="auto"/>
        <w:ind w:left="720"/>
        <w:contextualSpacing w:val="0"/>
        <w:rPr>
          <w:rFonts w:ascii="Book Antiqua" w:hAnsi="Book Antiqua" w:cs="Arial"/>
        </w:rPr>
      </w:pPr>
      <w:r w:rsidRPr="00082533">
        <w:rPr>
          <w:rFonts w:ascii="Book Antiqua" w:hAnsi="Book Antiqua" w:cs="Arial"/>
        </w:rPr>
        <w:t>ne pas verser au Distributeur, de ristourne autrement que par virement sur le compte dont les coordonnées lui seront communiquées par la BACI, aussi longtemps que le Protocole sera en vigueur et qu’un courrier de mainlevée de la domiciliation dument signé par le représentant légal de la Banque ne lui sera pas produit.</w:t>
      </w:r>
    </w:p>
    <w:p w:rsidR="006A204D" w:rsidRPr="00082533" w:rsidRDefault="006A204D" w:rsidP="006A204D">
      <w:pPr>
        <w:pStyle w:val="Paragraphedeliste"/>
        <w:rPr>
          <w:rFonts w:ascii="Book Antiqua" w:hAnsi="Book Antiqua" w:cs="Arial"/>
        </w:rPr>
      </w:pPr>
    </w:p>
    <w:p w:rsidR="006A204D" w:rsidRPr="00082533" w:rsidRDefault="006A204D" w:rsidP="006A204D">
      <w:pPr>
        <w:pStyle w:val="Paragraphedeliste"/>
        <w:numPr>
          <w:ilvl w:val="0"/>
          <w:numId w:val="4"/>
        </w:numPr>
        <w:spacing w:after="0" w:line="240" w:lineRule="auto"/>
        <w:ind w:left="720"/>
        <w:contextualSpacing w:val="0"/>
        <w:rPr>
          <w:rFonts w:ascii="Book Antiqua" w:hAnsi="Book Antiqua" w:cs="Arial"/>
        </w:rPr>
      </w:pPr>
      <w:r w:rsidRPr="00082533">
        <w:rPr>
          <w:rFonts w:ascii="Book Antiqua" w:hAnsi="Book Antiqua" w:cs="Arial"/>
        </w:rPr>
        <w:t>aider la Banque à écouler le stock financé au cas où le Distributeur n’y parviendrait pas, même après expiration du présent Protocole selon les modalités prévues à l’article 7.2 (Garanties).</w:t>
      </w:r>
    </w:p>
    <w:p w:rsidR="00EF609D" w:rsidRPr="006A204D" w:rsidRDefault="00EF609D" w:rsidP="00827DD2">
      <w:pPr>
        <w:pStyle w:val="Paragraphedeliste"/>
        <w:spacing w:after="0" w:line="240" w:lineRule="auto"/>
        <w:ind w:left="360"/>
        <w:contextualSpacing w:val="0"/>
        <w:jc w:val="both"/>
        <w:rPr>
          <w:rFonts w:ascii="Book Antiqua" w:hAnsi="Book Antiqua" w:cs="Arial"/>
        </w:rPr>
      </w:pPr>
    </w:p>
    <w:p w:rsidR="00EF609D" w:rsidRPr="000F0239" w:rsidRDefault="00EF609D" w:rsidP="000F0239">
      <w:pPr>
        <w:pStyle w:val="Paragraphedeliste"/>
        <w:spacing w:after="0" w:line="240" w:lineRule="auto"/>
        <w:ind w:left="360"/>
        <w:contextualSpacing w:val="0"/>
        <w:jc w:val="both"/>
        <w:rPr>
          <w:rFonts w:ascii="Book Antiqua" w:hAnsi="Book Antiqua" w:cs="Arial"/>
        </w:rPr>
      </w:pPr>
      <w:r w:rsidRPr="000F0239">
        <w:rPr>
          <w:rFonts w:ascii="Book Antiqua" w:hAnsi="Book Antiqua" w:cs="Arial"/>
        </w:rPr>
        <w:t xml:space="preserve">       </w:t>
      </w:r>
    </w:p>
    <w:p w:rsidR="00EF609D" w:rsidRPr="000F0239" w:rsidRDefault="00EF609D" w:rsidP="00827DD2">
      <w:pPr>
        <w:pStyle w:val="Paragraphedeliste"/>
        <w:spacing w:after="0" w:line="240" w:lineRule="auto"/>
        <w:ind w:left="360"/>
        <w:contextualSpacing w:val="0"/>
        <w:jc w:val="both"/>
        <w:rPr>
          <w:rFonts w:ascii="Book Antiqua" w:hAnsi="Book Antiqua" w:cs="Arial"/>
        </w:rPr>
      </w:pPr>
    </w:p>
    <w:p w:rsidR="00A52838" w:rsidRPr="000F0239" w:rsidRDefault="00EF609D" w:rsidP="000F0239">
      <w:pPr>
        <w:pStyle w:val="Paragraphedeliste"/>
        <w:spacing w:after="0" w:line="240" w:lineRule="auto"/>
        <w:ind w:left="360"/>
        <w:contextualSpacing w:val="0"/>
        <w:jc w:val="both"/>
        <w:rPr>
          <w:rFonts w:ascii="Book Antiqua" w:hAnsi="Book Antiqua" w:cs="Arial"/>
        </w:rPr>
      </w:pPr>
      <w:r w:rsidRPr="000F0239">
        <w:rPr>
          <w:rFonts w:ascii="Book Antiqua" w:hAnsi="Book Antiqua" w:cs="Arial"/>
        </w:rPr>
        <w:t xml:space="preserve">        </w:t>
      </w:r>
      <w:proofErr w:type="spellStart"/>
      <w:r w:rsidRPr="000F0239">
        <w:rPr>
          <w:rFonts w:ascii="Book Antiqua" w:hAnsi="Book Antiqua" w:cs="Arial"/>
        </w:rPr>
        <w:t>Moov</w:t>
      </w:r>
      <w:proofErr w:type="spellEnd"/>
      <w:r w:rsidRPr="000F0239">
        <w:rPr>
          <w:rFonts w:ascii="Book Antiqua" w:hAnsi="Book Antiqua" w:cs="Arial"/>
        </w:rPr>
        <w:t xml:space="preserve"> pourra par ailleurs approvisionner directement le Distributeurs</w:t>
      </w:r>
      <w:r w:rsidR="00A52838" w:rsidRPr="000F0239">
        <w:rPr>
          <w:rFonts w:ascii="Book Antiqua" w:hAnsi="Book Antiqua" w:cs="Arial"/>
        </w:rPr>
        <w:t xml:space="preserve"> les jours ouvrés </w:t>
      </w:r>
      <w:r w:rsidR="0078380B" w:rsidRPr="000F0239">
        <w:rPr>
          <w:rFonts w:ascii="Book Antiqua" w:hAnsi="Book Antiqua" w:cs="Arial"/>
        </w:rPr>
        <w:t xml:space="preserve">uniquement </w:t>
      </w:r>
      <w:r w:rsidR="00A52838" w:rsidRPr="000F0239">
        <w:rPr>
          <w:rFonts w:ascii="Book Antiqua" w:hAnsi="Book Antiqua" w:cs="Arial"/>
        </w:rPr>
        <w:t>après les heures de fermeture de la banque</w:t>
      </w:r>
      <w:r w:rsidR="006A204D">
        <w:rPr>
          <w:rFonts w:ascii="Book Antiqua" w:hAnsi="Book Antiqua" w:cs="Arial"/>
        </w:rPr>
        <w:t xml:space="preserve">. Cependant, un courrier d’information devra transmis à la Banque dans un délai de </w:t>
      </w:r>
      <w:proofErr w:type="spellStart"/>
      <w:r w:rsidR="006A204D">
        <w:rPr>
          <w:rFonts w:ascii="Book Antiqua" w:hAnsi="Book Antiqua" w:cs="Arial"/>
        </w:rPr>
        <w:t>vingt quatre</w:t>
      </w:r>
      <w:proofErr w:type="spellEnd"/>
      <w:r w:rsidR="006A204D">
        <w:rPr>
          <w:rFonts w:ascii="Book Antiqua" w:hAnsi="Book Antiqua" w:cs="Arial"/>
        </w:rPr>
        <w:t xml:space="preserve"> (24) heures suivant l’approvisionnement du Distributeur</w:t>
      </w:r>
      <w:r w:rsidR="007E2CE9" w:rsidRPr="000F0239">
        <w:rPr>
          <w:rFonts w:ascii="Book Antiqua" w:hAnsi="Book Antiqua" w:cs="Arial"/>
        </w:rPr>
        <w:t> ;</w:t>
      </w:r>
    </w:p>
    <w:p w:rsidR="004311F2" w:rsidRPr="000F0239" w:rsidRDefault="004311F2" w:rsidP="00FC750B">
      <w:pPr>
        <w:pStyle w:val="Paragraphedeliste"/>
        <w:jc w:val="both"/>
        <w:rPr>
          <w:rFonts w:ascii="Book Antiqua" w:hAnsi="Book Antiqua" w:cs="Arial"/>
        </w:rPr>
      </w:pPr>
    </w:p>
    <w:p w:rsidR="004311F2" w:rsidRPr="000F0239" w:rsidRDefault="004311F2" w:rsidP="00FC750B">
      <w:pPr>
        <w:pStyle w:val="Paragraphedeliste"/>
        <w:numPr>
          <w:ilvl w:val="0"/>
          <w:numId w:val="4"/>
        </w:numPr>
        <w:spacing w:after="0" w:line="240" w:lineRule="auto"/>
        <w:contextualSpacing w:val="0"/>
        <w:jc w:val="both"/>
        <w:rPr>
          <w:rFonts w:ascii="Book Antiqua" w:hAnsi="Book Antiqua" w:cs="Arial"/>
        </w:rPr>
      </w:pPr>
      <w:r w:rsidRPr="000F0239">
        <w:rPr>
          <w:rFonts w:ascii="Book Antiqua" w:hAnsi="Book Antiqua" w:cs="Arial"/>
        </w:rPr>
        <w:t xml:space="preserve">assurer la formation du personnel désigné de la </w:t>
      </w:r>
      <w:r w:rsidR="00EF02A2" w:rsidRPr="000F0239">
        <w:rPr>
          <w:rFonts w:ascii="Book Antiqua" w:hAnsi="Book Antiqua" w:cs="Arial"/>
          <w:b/>
        </w:rPr>
        <w:t>Banque</w:t>
      </w:r>
      <w:r w:rsidRPr="000F0239">
        <w:rPr>
          <w:rFonts w:ascii="Book Antiqua" w:hAnsi="Book Antiqua" w:cs="Arial"/>
        </w:rPr>
        <w:t xml:space="preserve"> pour une uti</w:t>
      </w:r>
      <w:r w:rsidR="00EF02A2" w:rsidRPr="000F0239">
        <w:rPr>
          <w:rFonts w:ascii="Book Antiqua" w:hAnsi="Book Antiqua" w:cs="Arial"/>
        </w:rPr>
        <w:t xml:space="preserve">lisation optimale de la </w:t>
      </w:r>
      <w:r w:rsidR="00C06E1C" w:rsidRPr="000F0239">
        <w:rPr>
          <w:rFonts w:ascii="Book Antiqua" w:hAnsi="Book Antiqua" w:cs="Arial"/>
          <w:b/>
        </w:rPr>
        <w:t>Super E-Master</w:t>
      </w:r>
      <w:r w:rsidR="005C58D6">
        <w:rPr>
          <w:rFonts w:ascii="Book Antiqua" w:hAnsi="Book Antiqua" w:cs="Arial"/>
          <w:b/>
        </w:rPr>
        <w:t xml:space="preserve"> A </w:t>
      </w:r>
      <w:r w:rsidR="00C06E1C" w:rsidRPr="000F0239">
        <w:rPr>
          <w:rFonts w:ascii="Book Antiqua" w:hAnsi="Book Antiqua" w:cs="Arial"/>
        </w:rPr>
        <w:t xml:space="preserve"> </w:t>
      </w:r>
      <w:r w:rsidRPr="000F0239">
        <w:rPr>
          <w:rFonts w:ascii="Book Antiqua" w:hAnsi="Book Antiqua" w:cs="Arial"/>
        </w:rPr>
        <w:t>et assister ledit personnel pour le règlement diligent de toute situation compromettant l’utilis</w:t>
      </w:r>
      <w:r w:rsidR="00A647DF" w:rsidRPr="000F0239">
        <w:rPr>
          <w:rFonts w:ascii="Book Antiqua" w:hAnsi="Book Antiqua" w:cs="Arial"/>
        </w:rPr>
        <w:t xml:space="preserve">ation de la </w:t>
      </w:r>
      <w:r w:rsidR="007E2CE9" w:rsidRPr="000F0239">
        <w:rPr>
          <w:rFonts w:ascii="Book Antiqua" w:hAnsi="Book Antiqua" w:cs="Arial"/>
        </w:rPr>
        <w:t>Super E- M</w:t>
      </w:r>
      <w:r w:rsidRPr="000F0239">
        <w:rPr>
          <w:rFonts w:ascii="Book Antiqua" w:hAnsi="Book Antiqua" w:cs="Arial"/>
        </w:rPr>
        <w:t>aster ;</w:t>
      </w:r>
    </w:p>
    <w:p w:rsidR="004311F2" w:rsidRPr="000F0239" w:rsidRDefault="004311F2" w:rsidP="00FC750B">
      <w:pPr>
        <w:spacing w:after="0" w:line="240" w:lineRule="auto"/>
        <w:jc w:val="both"/>
        <w:rPr>
          <w:rFonts w:ascii="Book Antiqua" w:hAnsi="Book Antiqua" w:cs="Arial"/>
        </w:rPr>
      </w:pPr>
    </w:p>
    <w:p w:rsidR="00736085" w:rsidRPr="000F0239" w:rsidRDefault="00736085" w:rsidP="00FC750B">
      <w:pPr>
        <w:spacing w:after="0" w:line="240" w:lineRule="auto"/>
        <w:jc w:val="both"/>
        <w:rPr>
          <w:rFonts w:ascii="Book Antiqua" w:hAnsi="Book Antiqua" w:cs="Arial"/>
        </w:rPr>
      </w:pPr>
    </w:p>
    <w:p w:rsidR="00F73394" w:rsidRPr="000F0239" w:rsidRDefault="00FC750B" w:rsidP="004E548E">
      <w:pPr>
        <w:pStyle w:val="Paragraphedeliste"/>
        <w:numPr>
          <w:ilvl w:val="0"/>
          <w:numId w:val="4"/>
        </w:numPr>
        <w:spacing w:after="0" w:line="240" w:lineRule="auto"/>
        <w:contextualSpacing w:val="0"/>
        <w:jc w:val="both"/>
        <w:rPr>
          <w:rFonts w:ascii="Book Antiqua" w:hAnsi="Book Antiqua" w:cs="Arial"/>
        </w:rPr>
      </w:pPr>
      <w:r w:rsidRPr="000F0239">
        <w:rPr>
          <w:rFonts w:ascii="Book Antiqua" w:hAnsi="Book Antiqua" w:cs="Arial"/>
        </w:rPr>
        <w:t>à suppléer</w:t>
      </w:r>
      <w:r w:rsidR="00EF4DA0" w:rsidRPr="000F0239">
        <w:rPr>
          <w:rFonts w:ascii="Book Antiqua" w:hAnsi="Book Antiqua" w:cs="Arial"/>
        </w:rPr>
        <w:t>, selon la procédure ci-après décrite,</w:t>
      </w:r>
      <w:r w:rsidR="00374AA3" w:rsidRPr="000F0239">
        <w:rPr>
          <w:rFonts w:ascii="Book Antiqua" w:hAnsi="Book Antiqua" w:cs="Arial"/>
        </w:rPr>
        <w:t xml:space="preserve"> </w:t>
      </w:r>
      <w:r w:rsidRPr="000F0239">
        <w:rPr>
          <w:rFonts w:ascii="Book Antiqua" w:hAnsi="Book Antiqua" w:cs="Arial"/>
        </w:rPr>
        <w:t xml:space="preserve">une éventuelle défaillance du </w:t>
      </w:r>
      <w:r w:rsidRPr="000F0239">
        <w:rPr>
          <w:rFonts w:ascii="Book Antiqua" w:hAnsi="Book Antiqua" w:cs="Arial"/>
          <w:b/>
        </w:rPr>
        <w:t>Distributeur</w:t>
      </w:r>
      <w:r w:rsidRPr="000F0239">
        <w:rPr>
          <w:rFonts w:ascii="Book Antiqua" w:hAnsi="Book Antiqua" w:cs="Arial"/>
        </w:rPr>
        <w:t xml:space="preserve"> (</w:t>
      </w:r>
      <w:r w:rsidR="00E653DE">
        <w:rPr>
          <w:rFonts w:ascii="Book Antiqua" w:hAnsi="Book Antiqua" w:cs="Arial"/>
          <w:b/>
        </w:rPr>
        <w:t>…………………….</w:t>
      </w:r>
      <w:r w:rsidRPr="000F0239">
        <w:rPr>
          <w:rFonts w:ascii="Book Antiqua" w:hAnsi="Book Antiqua" w:cs="Arial"/>
        </w:rPr>
        <w:t xml:space="preserve">), en ouvrant, la </w:t>
      </w:r>
      <w:r w:rsidR="00C06E1C" w:rsidRPr="000F0239">
        <w:rPr>
          <w:rFonts w:ascii="Book Antiqua" w:hAnsi="Book Antiqua" w:cs="Arial"/>
        </w:rPr>
        <w:t>Super E-Master</w:t>
      </w:r>
      <w:r w:rsidR="005C58D6">
        <w:rPr>
          <w:rFonts w:ascii="Book Antiqua" w:hAnsi="Book Antiqua" w:cs="Arial"/>
        </w:rPr>
        <w:t xml:space="preserve"> A</w:t>
      </w:r>
      <w:r w:rsidRPr="000F0239">
        <w:rPr>
          <w:rFonts w:ascii="Book Antiqua" w:hAnsi="Book Antiqua" w:cs="Arial"/>
        </w:rPr>
        <w:t xml:space="preserve">, </w:t>
      </w:r>
      <w:r w:rsidR="00662E7E" w:rsidRPr="000F0239">
        <w:rPr>
          <w:rFonts w:ascii="Book Antiqua" w:hAnsi="Book Antiqua" w:cs="Arial"/>
        </w:rPr>
        <w:t xml:space="preserve">à </w:t>
      </w:r>
      <w:r w:rsidR="00211E31" w:rsidRPr="000F0239">
        <w:rPr>
          <w:rFonts w:ascii="Book Antiqua" w:hAnsi="Book Antiqua" w:cs="Arial"/>
        </w:rPr>
        <w:t xml:space="preserve">un </w:t>
      </w:r>
      <w:r w:rsidRPr="000F0239">
        <w:rPr>
          <w:rFonts w:ascii="Book Antiqua" w:hAnsi="Book Antiqua" w:cs="Arial"/>
        </w:rPr>
        <w:t xml:space="preserve">autre </w:t>
      </w:r>
      <w:r w:rsidRPr="000F0239">
        <w:rPr>
          <w:rFonts w:ascii="Book Antiqua" w:hAnsi="Book Antiqua" w:cs="Arial"/>
          <w:b/>
        </w:rPr>
        <w:t>Distributeur</w:t>
      </w:r>
      <w:r w:rsidRPr="000F0239">
        <w:rPr>
          <w:rFonts w:ascii="Book Antiqua" w:hAnsi="Book Antiqua" w:cs="Arial"/>
        </w:rPr>
        <w:t xml:space="preserve"> </w:t>
      </w:r>
      <w:r w:rsidR="00D3127E" w:rsidRPr="000F0239">
        <w:rPr>
          <w:rFonts w:ascii="Book Antiqua" w:hAnsi="Book Antiqua" w:cs="Arial"/>
        </w:rPr>
        <w:t xml:space="preserve">crédible </w:t>
      </w:r>
      <w:r w:rsidRPr="000F0239">
        <w:rPr>
          <w:rFonts w:ascii="Book Antiqua" w:hAnsi="Book Antiqua" w:cs="Arial"/>
        </w:rPr>
        <w:t>de son réseau, pour permettre à la Banque de recouvrer le montant reliquataire du</w:t>
      </w:r>
      <w:r w:rsidR="007469F9" w:rsidRPr="000F0239">
        <w:rPr>
          <w:rFonts w:ascii="Book Antiqua" w:hAnsi="Book Antiqua" w:cs="Arial"/>
        </w:rPr>
        <w:t xml:space="preserve"> </w:t>
      </w:r>
      <w:r w:rsidRPr="000F0239">
        <w:rPr>
          <w:rFonts w:ascii="Book Antiqua" w:hAnsi="Book Antiqua" w:cs="Arial"/>
        </w:rPr>
        <w:t xml:space="preserve">stock </w:t>
      </w:r>
      <w:r w:rsidR="00097A89" w:rsidRPr="000F0239">
        <w:rPr>
          <w:rFonts w:ascii="Book Antiqua" w:hAnsi="Book Antiqua" w:cs="Arial"/>
        </w:rPr>
        <w:t>pré</w:t>
      </w:r>
      <w:r w:rsidRPr="000F0239">
        <w:rPr>
          <w:rFonts w:ascii="Book Antiqua" w:hAnsi="Book Antiqua" w:cs="Arial"/>
        </w:rPr>
        <w:t>financé.</w:t>
      </w:r>
      <w:r w:rsidR="00097A89" w:rsidRPr="000F0239">
        <w:rPr>
          <w:rFonts w:ascii="Book Antiqua" w:hAnsi="Book Antiqua" w:cs="Arial"/>
        </w:rPr>
        <w:t xml:space="preserve"> </w:t>
      </w:r>
      <w:r w:rsidR="004532B9" w:rsidRPr="000F0239">
        <w:rPr>
          <w:rFonts w:ascii="Book Antiqua" w:hAnsi="Book Antiqua" w:cs="Arial"/>
        </w:rPr>
        <w:t>La</w:t>
      </w:r>
      <w:r w:rsidR="00374AA3" w:rsidRPr="000F0239">
        <w:rPr>
          <w:rFonts w:ascii="Book Antiqua" w:hAnsi="Book Antiqua" w:cs="Arial"/>
        </w:rPr>
        <w:t xml:space="preserve"> défaillance du </w:t>
      </w:r>
      <w:r w:rsidR="00D3127E" w:rsidRPr="000F0239">
        <w:rPr>
          <w:rFonts w:ascii="Book Antiqua" w:hAnsi="Book Antiqua" w:cs="Arial"/>
        </w:rPr>
        <w:t>D</w:t>
      </w:r>
      <w:r w:rsidR="00374AA3" w:rsidRPr="000F0239">
        <w:rPr>
          <w:rFonts w:ascii="Book Antiqua" w:hAnsi="Book Antiqua" w:cs="Arial"/>
        </w:rPr>
        <w:t>istributeur vis-vis de la banque</w:t>
      </w:r>
      <w:r w:rsidR="00097A89" w:rsidRPr="000F0239">
        <w:rPr>
          <w:rFonts w:ascii="Book Antiqua" w:hAnsi="Book Antiqua" w:cs="Arial"/>
        </w:rPr>
        <w:t xml:space="preserve"> </w:t>
      </w:r>
      <w:r w:rsidR="004532B9" w:rsidRPr="000F0239">
        <w:rPr>
          <w:rFonts w:ascii="Book Antiqua" w:hAnsi="Book Antiqua" w:cs="Arial"/>
        </w:rPr>
        <w:t xml:space="preserve">sera prouvée </w:t>
      </w:r>
      <w:r w:rsidR="00EF4DA0" w:rsidRPr="000F0239">
        <w:rPr>
          <w:rFonts w:ascii="Book Antiqua" w:hAnsi="Book Antiqua" w:cs="Arial"/>
        </w:rPr>
        <w:t xml:space="preserve">par un courrier de mise en demeure de payer sous huitaine, adressé par la Banque au Distributeur </w:t>
      </w:r>
      <w:r w:rsidR="001D06B3" w:rsidRPr="000F0239">
        <w:rPr>
          <w:rFonts w:ascii="Book Antiqua" w:hAnsi="Book Antiqua" w:cs="Arial"/>
        </w:rPr>
        <w:t>resté</w:t>
      </w:r>
      <w:r w:rsidR="00EF4DA0" w:rsidRPr="000F0239">
        <w:rPr>
          <w:rFonts w:ascii="Book Antiqua" w:hAnsi="Book Antiqua" w:cs="Arial"/>
        </w:rPr>
        <w:t xml:space="preserve"> sans </w:t>
      </w:r>
      <w:r w:rsidR="001D06B3" w:rsidRPr="000F0239">
        <w:rPr>
          <w:rFonts w:ascii="Book Antiqua" w:hAnsi="Book Antiqua" w:cs="Arial"/>
        </w:rPr>
        <w:t>effet</w:t>
      </w:r>
      <w:r w:rsidR="00EF4DA0" w:rsidRPr="000F0239">
        <w:rPr>
          <w:rFonts w:ascii="Book Antiqua" w:hAnsi="Book Antiqua" w:cs="Arial"/>
        </w:rPr>
        <w:t xml:space="preserve">. </w:t>
      </w:r>
      <w:r w:rsidR="009B2E18" w:rsidRPr="000F0239">
        <w:rPr>
          <w:rFonts w:ascii="Book Antiqua" w:hAnsi="Book Antiqua" w:cs="Arial"/>
        </w:rPr>
        <w:t xml:space="preserve">La Banque </w:t>
      </w:r>
      <w:r w:rsidR="004E548E" w:rsidRPr="000F0239">
        <w:rPr>
          <w:rFonts w:ascii="Book Antiqua" w:hAnsi="Book Antiqua" w:cs="Arial"/>
        </w:rPr>
        <w:t>adressera</w:t>
      </w:r>
      <w:r w:rsidR="009B2E18" w:rsidRPr="000F0239">
        <w:rPr>
          <w:rFonts w:ascii="Book Antiqua" w:hAnsi="Book Antiqua" w:cs="Arial"/>
        </w:rPr>
        <w:t xml:space="preserve"> alors</w:t>
      </w:r>
      <w:r w:rsidR="001700D9" w:rsidRPr="000F0239">
        <w:rPr>
          <w:rFonts w:ascii="Book Antiqua" w:hAnsi="Book Antiqua" w:cs="Arial"/>
        </w:rPr>
        <w:t xml:space="preserve"> </w:t>
      </w:r>
      <w:r w:rsidR="004E548E" w:rsidRPr="000F0239">
        <w:rPr>
          <w:rFonts w:ascii="Book Antiqua" w:hAnsi="Book Antiqua" w:cs="Arial"/>
        </w:rPr>
        <w:t xml:space="preserve">à </w:t>
      </w:r>
      <w:proofErr w:type="spellStart"/>
      <w:r w:rsidR="004E548E" w:rsidRPr="000F0239">
        <w:rPr>
          <w:rFonts w:ascii="Book Antiqua" w:hAnsi="Book Antiqua" w:cs="Arial"/>
        </w:rPr>
        <w:t>Moov</w:t>
      </w:r>
      <w:proofErr w:type="spellEnd"/>
      <w:r w:rsidR="001700D9" w:rsidRPr="000F0239">
        <w:rPr>
          <w:rFonts w:ascii="Book Antiqua" w:hAnsi="Book Antiqua" w:cs="Arial"/>
        </w:rPr>
        <w:t xml:space="preserve"> CI</w:t>
      </w:r>
      <w:r w:rsidR="009B2E18" w:rsidRPr="000F0239">
        <w:rPr>
          <w:rFonts w:ascii="Book Antiqua" w:hAnsi="Book Antiqua" w:cs="Arial"/>
        </w:rPr>
        <w:t xml:space="preserve"> </w:t>
      </w:r>
      <w:r w:rsidR="004E548E" w:rsidRPr="000F0239">
        <w:rPr>
          <w:rFonts w:ascii="Book Antiqua" w:hAnsi="Book Antiqua" w:cs="Arial"/>
        </w:rPr>
        <w:t xml:space="preserve">une demande de mise en vente à un autre distributeur du crédit disponible sur la </w:t>
      </w:r>
      <w:r w:rsidR="00F73394" w:rsidRPr="000F0239">
        <w:rPr>
          <w:rFonts w:ascii="Book Antiqua" w:hAnsi="Book Antiqua" w:cs="Arial"/>
        </w:rPr>
        <w:t xml:space="preserve">Super </w:t>
      </w:r>
      <w:r w:rsidR="004E548E" w:rsidRPr="000F0239">
        <w:rPr>
          <w:rFonts w:ascii="Book Antiqua" w:hAnsi="Book Antiqua" w:cs="Arial"/>
        </w:rPr>
        <w:t>E-Master</w:t>
      </w:r>
      <w:r w:rsidR="005C58D6">
        <w:rPr>
          <w:rFonts w:ascii="Book Antiqua" w:hAnsi="Book Antiqua" w:cs="Arial"/>
        </w:rPr>
        <w:t xml:space="preserve"> A</w:t>
      </w:r>
      <w:r w:rsidR="004E548E" w:rsidRPr="000F0239">
        <w:rPr>
          <w:rFonts w:ascii="Book Antiqua" w:hAnsi="Book Antiqua" w:cs="Arial"/>
        </w:rPr>
        <w:t xml:space="preserve">. </w:t>
      </w:r>
      <w:proofErr w:type="spellStart"/>
      <w:r w:rsidR="004E548E" w:rsidRPr="000F0239">
        <w:rPr>
          <w:rFonts w:ascii="Book Antiqua" w:hAnsi="Book Antiqua" w:cs="Arial"/>
        </w:rPr>
        <w:t>Moov</w:t>
      </w:r>
      <w:proofErr w:type="spellEnd"/>
      <w:r w:rsidR="00F73394" w:rsidRPr="000F0239">
        <w:rPr>
          <w:rFonts w:ascii="Book Antiqua" w:hAnsi="Book Antiqua" w:cs="Arial"/>
        </w:rPr>
        <w:t xml:space="preserve"> CI</w:t>
      </w:r>
      <w:r w:rsidR="004E548E" w:rsidRPr="000F0239">
        <w:rPr>
          <w:rFonts w:ascii="Book Antiqua" w:hAnsi="Book Antiqua" w:cs="Arial"/>
        </w:rPr>
        <w:t xml:space="preserve"> disposera d’u</w:t>
      </w:r>
      <w:r w:rsidR="00097A89" w:rsidRPr="000F0239">
        <w:rPr>
          <w:rFonts w:ascii="Book Antiqua" w:hAnsi="Book Antiqua" w:cs="Arial"/>
        </w:rPr>
        <w:t xml:space="preserve">n délai de 30 </w:t>
      </w:r>
      <w:r w:rsidR="004E548E" w:rsidRPr="000F0239">
        <w:rPr>
          <w:rFonts w:ascii="Book Antiqua" w:hAnsi="Book Antiqua" w:cs="Arial"/>
        </w:rPr>
        <w:t xml:space="preserve">jours ouvrés pour </w:t>
      </w:r>
      <w:r w:rsidR="00F73394" w:rsidRPr="000F0239">
        <w:rPr>
          <w:rFonts w:ascii="Book Antiqua" w:hAnsi="Book Antiqua" w:cs="Arial"/>
        </w:rPr>
        <w:t>réattribuer le Super E-Master</w:t>
      </w:r>
      <w:r w:rsidR="000116DE">
        <w:rPr>
          <w:rFonts w:ascii="Book Antiqua" w:hAnsi="Book Antiqua" w:cs="Arial"/>
        </w:rPr>
        <w:t xml:space="preserve"> A à</w:t>
      </w:r>
      <w:r w:rsidR="00F73394" w:rsidRPr="000F0239">
        <w:rPr>
          <w:rFonts w:ascii="Book Antiqua" w:hAnsi="Book Antiqua" w:cs="Arial"/>
        </w:rPr>
        <w:t xml:space="preserve"> un Distributeur crédible qui aura l’obligation de rembourser à la Banque, l’équival</w:t>
      </w:r>
      <w:r w:rsidR="000116DE">
        <w:rPr>
          <w:rFonts w:ascii="Book Antiqua" w:hAnsi="Book Antiqua" w:cs="Arial"/>
        </w:rPr>
        <w:t>e</w:t>
      </w:r>
      <w:r w:rsidR="00F73394" w:rsidRPr="000F0239">
        <w:rPr>
          <w:rFonts w:ascii="Book Antiqua" w:hAnsi="Book Antiqua" w:cs="Arial"/>
        </w:rPr>
        <w:t xml:space="preserve">nt du montant du crédit dont il aura bénéficié sur la Super E-Master </w:t>
      </w:r>
      <w:r w:rsidR="000116DE">
        <w:rPr>
          <w:rFonts w:ascii="Book Antiqua" w:hAnsi="Book Antiqua" w:cs="Arial"/>
        </w:rPr>
        <w:t xml:space="preserve">A </w:t>
      </w:r>
      <w:r w:rsidR="00F73394" w:rsidRPr="000F0239">
        <w:rPr>
          <w:rFonts w:ascii="Book Antiqua" w:hAnsi="Book Antiqua" w:cs="Arial"/>
        </w:rPr>
        <w:t xml:space="preserve">qui lui aura été </w:t>
      </w:r>
      <w:r w:rsidR="00824844" w:rsidRPr="000F0239">
        <w:rPr>
          <w:rFonts w:ascii="Book Antiqua" w:hAnsi="Book Antiqua" w:cs="Arial"/>
        </w:rPr>
        <w:t>ré</w:t>
      </w:r>
      <w:r w:rsidR="00F73394" w:rsidRPr="000F0239">
        <w:rPr>
          <w:rFonts w:ascii="Book Antiqua" w:hAnsi="Book Antiqua" w:cs="Arial"/>
        </w:rPr>
        <w:t>attribuée.</w:t>
      </w:r>
    </w:p>
    <w:p w:rsidR="004E548E" w:rsidRPr="000F0239" w:rsidRDefault="00F73394" w:rsidP="000F0239">
      <w:pPr>
        <w:pStyle w:val="Paragraphedeliste"/>
        <w:spacing w:after="0" w:line="240" w:lineRule="auto"/>
        <w:contextualSpacing w:val="0"/>
        <w:jc w:val="both"/>
        <w:rPr>
          <w:rFonts w:ascii="Book Antiqua" w:hAnsi="Book Antiqua" w:cs="Arial"/>
          <w:highlight w:val="yellow"/>
        </w:rPr>
      </w:pPr>
      <w:r w:rsidRPr="000F0239">
        <w:rPr>
          <w:rFonts w:ascii="Book Antiqua" w:hAnsi="Book Antiqua" w:cs="Arial"/>
          <w:highlight w:val="yellow"/>
        </w:rPr>
        <w:t xml:space="preserve"> </w:t>
      </w:r>
    </w:p>
    <w:p w:rsidR="004B5CD3" w:rsidRPr="009F4E99" w:rsidRDefault="004B5CD3" w:rsidP="00827DD2">
      <w:pPr>
        <w:pStyle w:val="Paragraphedeliste"/>
        <w:spacing w:after="0" w:line="240" w:lineRule="auto"/>
        <w:ind w:left="0"/>
        <w:contextualSpacing w:val="0"/>
        <w:jc w:val="both"/>
        <w:rPr>
          <w:rFonts w:ascii="Book Antiqua" w:hAnsi="Book Antiqua" w:cs="Arial"/>
          <w:b/>
        </w:rPr>
      </w:pPr>
      <w:r w:rsidRPr="000F0239">
        <w:rPr>
          <w:rFonts w:ascii="Book Antiqua" w:hAnsi="Book Antiqua" w:cs="Arial"/>
        </w:rPr>
        <w:t xml:space="preserve">5.3 </w:t>
      </w:r>
      <w:r w:rsidRPr="009F4E99">
        <w:rPr>
          <w:rFonts w:ascii="Book Antiqua" w:hAnsi="Book Antiqua" w:cs="Arial"/>
          <w:b/>
        </w:rPr>
        <w:t xml:space="preserve">Engagements </w:t>
      </w:r>
      <w:r w:rsidR="009F4E99" w:rsidRPr="009F4E99">
        <w:rPr>
          <w:rFonts w:ascii="Book Antiqua" w:hAnsi="Book Antiqua" w:cs="Arial"/>
          <w:b/>
        </w:rPr>
        <w:t xml:space="preserve">de </w:t>
      </w:r>
      <w:r w:rsidR="005C58D6">
        <w:rPr>
          <w:rFonts w:ascii="Book Antiqua" w:hAnsi="Book Antiqua" w:cs="Arial"/>
          <w:b/>
        </w:rPr>
        <w:t xml:space="preserve">la société </w:t>
      </w:r>
      <w:r w:rsidR="00E653DE">
        <w:rPr>
          <w:rFonts w:ascii="Book Antiqua" w:hAnsi="Book Antiqua" w:cs="Arial"/>
          <w:b/>
        </w:rPr>
        <w:t>…………………………..</w:t>
      </w:r>
    </w:p>
    <w:p w:rsidR="004B5CD3" w:rsidRPr="000F0239" w:rsidRDefault="004B5CD3" w:rsidP="00827DD2">
      <w:pPr>
        <w:pStyle w:val="Paragraphedeliste"/>
        <w:spacing w:after="0" w:line="240" w:lineRule="auto"/>
        <w:ind w:left="0"/>
        <w:contextualSpacing w:val="0"/>
        <w:jc w:val="both"/>
        <w:rPr>
          <w:rFonts w:ascii="Book Antiqua" w:hAnsi="Book Antiqua" w:cs="Arial"/>
        </w:rPr>
      </w:pPr>
    </w:p>
    <w:p w:rsidR="00A40355" w:rsidRPr="000F0239" w:rsidRDefault="0016625F" w:rsidP="000F0239">
      <w:pPr>
        <w:pStyle w:val="Paragraphedeliste"/>
        <w:spacing w:after="0" w:line="240" w:lineRule="auto"/>
        <w:ind w:left="0"/>
        <w:contextualSpacing w:val="0"/>
        <w:jc w:val="both"/>
        <w:rPr>
          <w:rFonts w:ascii="Book Antiqua" w:hAnsi="Book Antiqua" w:cs="Arial"/>
        </w:rPr>
      </w:pPr>
      <w:r>
        <w:rPr>
          <w:rFonts w:ascii="Book Antiqua" w:hAnsi="Book Antiqua" w:cs="Arial"/>
        </w:rPr>
        <w:t xml:space="preserve">Le </w:t>
      </w:r>
      <w:proofErr w:type="spellStart"/>
      <w:r>
        <w:rPr>
          <w:rFonts w:ascii="Book Antiqua" w:hAnsi="Book Antiqua" w:cs="Arial"/>
        </w:rPr>
        <w:t>Distibuteur</w:t>
      </w:r>
      <w:proofErr w:type="spellEnd"/>
      <w:r w:rsidR="004B5CD3" w:rsidRPr="000F0239">
        <w:rPr>
          <w:rFonts w:ascii="Book Antiqua" w:hAnsi="Book Antiqua" w:cs="Arial"/>
        </w:rPr>
        <w:t xml:space="preserve"> s’engage à :</w:t>
      </w:r>
    </w:p>
    <w:p w:rsidR="00A40355" w:rsidRPr="000F0239" w:rsidRDefault="00A40355" w:rsidP="000F0239">
      <w:pPr>
        <w:pStyle w:val="Paragraphedeliste"/>
        <w:spacing w:after="0" w:line="240" w:lineRule="auto"/>
        <w:ind w:left="0"/>
        <w:contextualSpacing w:val="0"/>
        <w:jc w:val="both"/>
        <w:rPr>
          <w:rFonts w:ascii="Book Antiqua" w:hAnsi="Book Antiqua" w:cs="Arial"/>
        </w:rPr>
      </w:pPr>
    </w:p>
    <w:p w:rsidR="004B5CD3" w:rsidRPr="000F0239" w:rsidRDefault="004B5CD3" w:rsidP="00883F62">
      <w:pPr>
        <w:pStyle w:val="Paragraphedeliste"/>
        <w:numPr>
          <w:ilvl w:val="0"/>
          <w:numId w:val="21"/>
        </w:numPr>
        <w:spacing w:after="0" w:line="240" w:lineRule="auto"/>
        <w:contextualSpacing w:val="0"/>
        <w:jc w:val="both"/>
        <w:rPr>
          <w:rFonts w:ascii="Book Antiqua" w:hAnsi="Book Antiqua" w:cs="Arial"/>
        </w:rPr>
      </w:pPr>
      <w:r w:rsidRPr="000F0239">
        <w:rPr>
          <w:rFonts w:ascii="Book Antiqua" w:hAnsi="Book Antiqua" w:cs="Arial"/>
        </w:rPr>
        <w:t xml:space="preserve">procéder à la distribution effective de tous les produits qu’il aura enlevés chez </w:t>
      </w:r>
      <w:r w:rsidR="00AC089B">
        <w:rPr>
          <w:rFonts w:ascii="Book Antiqua" w:hAnsi="Book Antiqua"/>
          <w:b/>
          <w:bCs/>
        </w:rPr>
        <w:t xml:space="preserve">la Banque </w:t>
      </w:r>
      <w:r w:rsidR="00391A39" w:rsidRPr="000F0239">
        <w:rPr>
          <w:rFonts w:ascii="Book Antiqua" w:hAnsi="Book Antiqua"/>
        </w:rPr>
        <w:t>dans le ca</w:t>
      </w:r>
      <w:r w:rsidRPr="000F0239">
        <w:rPr>
          <w:rFonts w:ascii="Book Antiqua" w:hAnsi="Book Antiqua" w:cs="Arial"/>
        </w:rPr>
        <w:t>dre du présent protocole ;</w:t>
      </w:r>
    </w:p>
    <w:p w:rsidR="004B5CD3" w:rsidRPr="000F0239" w:rsidRDefault="004B5CD3" w:rsidP="00827DD2">
      <w:pPr>
        <w:pStyle w:val="Paragraphedeliste"/>
        <w:spacing w:after="0" w:line="240" w:lineRule="auto"/>
        <w:contextualSpacing w:val="0"/>
        <w:jc w:val="both"/>
        <w:rPr>
          <w:rFonts w:ascii="Book Antiqua" w:hAnsi="Book Antiqua" w:cs="Arial"/>
        </w:rPr>
      </w:pPr>
    </w:p>
    <w:p w:rsidR="004B5CD3" w:rsidRPr="000F0239" w:rsidRDefault="004B5CD3" w:rsidP="00827DD2">
      <w:pPr>
        <w:pStyle w:val="Paragraphedeliste"/>
        <w:numPr>
          <w:ilvl w:val="0"/>
          <w:numId w:val="21"/>
        </w:numPr>
        <w:spacing w:after="0" w:line="240" w:lineRule="auto"/>
        <w:contextualSpacing w:val="0"/>
        <w:jc w:val="both"/>
        <w:rPr>
          <w:rFonts w:ascii="Book Antiqua" w:hAnsi="Book Antiqua" w:cs="Arial"/>
        </w:rPr>
      </w:pPr>
      <w:r w:rsidRPr="000F0239">
        <w:rPr>
          <w:rFonts w:ascii="Book Antiqua" w:hAnsi="Book Antiqua" w:cs="Arial"/>
        </w:rPr>
        <w:t xml:space="preserve">accepter que le stock </w:t>
      </w:r>
      <w:r w:rsidR="006A3ACC" w:rsidRPr="000F0239">
        <w:rPr>
          <w:rFonts w:ascii="Book Antiqua" w:hAnsi="Book Antiqua" w:cs="Arial"/>
        </w:rPr>
        <w:t>lui soit progressivement livré</w:t>
      </w:r>
      <w:r w:rsidRPr="000F0239">
        <w:rPr>
          <w:rFonts w:ascii="Book Antiqua" w:hAnsi="Book Antiqua" w:cs="Arial"/>
        </w:rPr>
        <w:t xml:space="preserve"> contre le versement dans les livres de la </w:t>
      </w:r>
      <w:r w:rsidR="006645B9" w:rsidRPr="000F0239">
        <w:rPr>
          <w:rFonts w:ascii="Book Antiqua" w:hAnsi="Book Antiqua" w:cs="Arial"/>
        </w:rPr>
        <w:t xml:space="preserve">Banque </w:t>
      </w:r>
      <w:r w:rsidRPr="000F0239">
        <w:rPr>
          <w:rFonts w:ascii="Book Antiqua" w:hAnsi="Book Antiqua" w:cs="Arial"/>
        </w:rPr>
        <w:t>du montant équival</w:t>
      </w:r>
      <w:r w:rsidR="00E0396E" w:rsidRPr="000F0239">
        <w:rPr>
          <w:rFonts w:ascii="Book Antiqua" w:hAnsi="Book Antiqua" w:cs="Arial"/>
        </w:rPr>
        <w:t>e</w:t>
      </w:r>
      <w:r w:rsidRPr="000F0239">
        <w:rPr>
          <w:rFonts w:ascii="Book Antiqua" w:hAnsi="Book Antiqua" w:cs="Arial"/>
        </w:rPr>
        <w:t>nt</w:t>
      </w:r>
      <w:r w:rsidR="00391A39" w:rsidRPr="000F0239">
        <w:rPr>
          <w:rFonts w:ascii="Book Antiqua" w:hAnsi="Book Antiqua" w:cs="Arial"/>
        </w:rPr>
        <w:t> ;</w:t>
      </w:r>
    </w:p>
    <w:p w:rsidR="004B5CD3" w:rsidRPr="000F0239" w:rsidRDefault="004B5CD3" w:rsidP="00827DD2">
      <w:pPr>
        <w:pStyle w:val="Paragraphedeliste"/>
        <w:rPr>
          <w:rFonts w:ascii="Book Antiqua" w:hAnsi="Book Antiqua" w:cs="Arial"/>
        </w:rPr>
      </w:pPr>
    </w:p>
    <w:p w:rsidR="004B5CD3" w:rsidRPr="000F0239" w:rsidRDefault="004B5CD3" w:rsidP="00827DD2">
      <w:pPr>
        <w:pStyle w:val="Paragraphedeliste"/>
        <w:numPr>
          <w:ilvl w:val="0"/>
          <w:numId w:val="21"/>
        </w:numPr>
        <w:spacing w:after="0" w:line="240" w:lineRule="auto"/>
        <w:contextualSpacing w:val="0"/>
        <w:jc w:val="both"/>
        <w:rPr>
          <w:rFonts w:ascii="Book Antiqua" w:hAnsi="Book Antiqua" w:cs="Arial"/>
        </w:rPr>
      </w:pPr>
      <w:r w:rsidRPr="000F0239">
        <w:rPr>
          <w:rFonts w:ascii="Book Antiqua" w:hAnsi="Book Antiqua" w:cs="Arial"/>
        </w:rPr>
        <w:t xml:space="preserve">accepter expressément que son stock </w:t>
      </w:r>
      <w:r w:rsidR="006A3ACC" w:rsidRPr="000F0239">
        <w:rPr>
          <w:rFonts w:ascii="Book Antiqua" w:hAnsi="Book Antiqua" w:cs="Arial"/>
        </w:rPr>
        <w:t>n</w:t>
      </w:r>
      <w:r w:rsidRPr="000F0239">
        <w:rPr>
          <w:rFonts w:ascii="Book Antiqua" w:hAnsi="Book Antiqua" w:cs="Arial"/>
        </w:rPr>
        <w:t>on écoulé dans le délai de s</w:t>
      </w:r>
      <w:r w:rsidR="00097A89" w:rsidRPr="000F0239">
        <w:rPr>
          <w:rFonts w:ascii="Book Antiqua" w:hAnsi="Book Antiqua" w:cs="Arial"/>
        </w:rPr>
        <w:t>e</w:t>
      </w:r>
      <w:r w:rsidRPr="000F0239">
        <w:rPr>
          <w:rFonts w:ascii="Book Antiqua" w:hAnsi="Book Antiqua" w:cs="Arial"/>
        </w:rPr>
        <w:t>pt (07) jours soit laissé à la libre disposition de la Banque ;</w:t>
      </w:r>
    </w:p>
    <w:p w:rsidR="004B5CD3" w:rsidRPr="000F0239" w:rsidRDefault="004B5CD3" w:rsidP="00827DD2">
      <w:pPr>
        <w:pStyle w:val="Paragraphedeliste"/>
        <w:rPr>
          <w:rFonts w:ascii="Book Antiqua" w:hAnsi="Book Antiqua" w:cs="Arial"/>
        </w:rPr>
      </w:pPr>
    </w:p>
    <w:p w:rsidR="004B5CD3" w:rsidRPr="000F0239" w:rsidRDefault="00D2749E" w:rsidP="00827DD2">
      <w:pPr>
        <w:pStyle w:val="Paragraphedeliste"/>
        <w:numPr>
          <w:ilvl w:val="0"/>
          <w:numId w:val="21"/>
        </w:numPr>
        <w:spacing w:after="0" w:line="240" w:lineRule="auto"/>
        <w:contextualSpacing w:val="0"/>
        <w:jc w:val="both"/>
        <w:rPr>
          <w:rFonts w:ascii="Book Antiqua" w:hAnsi="Book Antiqua" w:cs="Arial"/>
        </w:rPr>
      </w:pPr>
      <w:r w:rsidRPr="000F0239">
        <w:rPr>
          <w:rFonts w:ascii="Book Antiqua" w:hAnsi="Book Antiqua" w:cs="Arial"/>
        </w:rPr>
        <w:t>n</w:t>
      </w:r>
      <w:r w:rsidR="004B5CD3" w:rsidRPr="000F0239">
        <w:rPr>
          <w:rFonts w:ascii="Book Antiqua" w:hAnsi="Book Antiqua" w:cs="Arial"/>
        </w:rPr>
        <w:t>e pas se faire livrer de produits EVD</w:t>
      </w:r>
      <w:r w:rsidR="00F378EA" w:rsidRPr="000F0239">
        <w:rPr>
          <w:rFonts w:ascii="Book Antiqua" w:hAnsi="Book Antiqua" w:cs="Arial"/>
        </w:rPr>
        <w:t xml:space="preserve"> par </w:t>
      </w:r>
      <w:proofErr w:type="spellStart"/>
      <w:r w:rsidR="00F378EA" w:rsidRPr="000F0239">
        <w:rPr>
          <w:rFonts w:ascii="Book Antiqua" w:hAnsi="Book Antiqua" w:cs="Arial"/>
        </w:rPr>
        <w:t>Moov</w:t>
      </w:r>
      <w:proofErr w:type="spellEnd"/>
      <w:r w:rsidR="00F378EA" w:rsidRPr="000F0239">
        <w:rPr>
          <w:rFonts w:ascii="Book Antiqua" w:hAnsi="Book Antiqua" w:cs="Arial"/>
        </w:rPr>
        <w:t xml:space="preserve"> pendant les horaires d’ouverture de la banque avant d’avoir écoulé et remboursé la totalité du stock préfinancé par la Banque ;</w:t>
      </w:r>
      <w:r w:rsidR="00845936" w:rsidRPr="000F0239">
        <w:rPr>
          <w:rFonts w:ascii="Book Antiqua" w:hAnsi="Book Antiqua" w:cs="Arial"/>
        </w:rPr>
        <w:t xml:space="preserve"> </w:t>
      </w:r>
    </w:p>
    <w:p w:rsidR="00F378EA" w:rsidRPr="000F0239" w:rsidRDefault="00F378EA" w:rsidP="00827DD2">
      <w:pPr>
        <w:pStyle w:val="Paragraphedeliste"/>
        <w:rPr>
          <w:rFonts w:ascii="Book Antiqua" w:hAnsi="Book Antiqua" w:cs="Arial"/>
        </w:rPr>
      </w:pPr>
    </w:p>
    <w:p w:rsidR="002911C8" w:rsidRPr="000F0239" w:rsidRDefault="00D2749E" w:rsidP="00827DD2">
      <w:pPr>
        <w:pStyle w:val="Paragraphedeliste"/>
        <w:numPr>
          <w:ilvl w:val="0"/>
          <w:numId w:val="21"/>
        </w:numPr>
        <w:spacing w:after="0" w:line="240" w:lineRule="auto"/>
        <w:contextualSpacing w:val="0"/>
        <w:jc w:val="both"/>
        <w:rPr>
          <w:rFonts w:ascii="Book Antiqua" w:hAnsi="Book Antiqua" w:cs="Arial"/>
        </w:rPr>
      </w:pPr>
      <w:r w:rsidRPr="000F0239">
        <w:rPr>
          <w:rFonts w:ascii="Book Antiqua" w:hAnsi="Book Antiqua" w:cs="Arial"/>
        </w:rPr>
        <w:t>r</w:t>
      </w:r>
      <w:r w:rsidR="00F378EA" w:rsidRPr="000F0239">
        <w:rPr>
          <w:rFonts w:ascii="Book Antiqua" w:hAnsi="Book Antiqua" w:cs="Arial"/>
        </w:rPr>
        <w:t xml:space="preserve">emettre à </w:t>
      </w:r>
      <w:r w:rsidR="00AC089B">
        <w:rPr>
          <w:rFonts w:ascii="Book Antiqua" w:hAnsi="Book Antiqua"/>
          <w:b/>
          <w:bCs/>
        </w:rPr>
        <w:t>la Banque</w:t>
      </w:r>
      <w:r w:rsidR="00156646" w:rsidRPr="00883F62">
        <w:rPr>
          <w:rFonts w:ascii="Book Antiqua" w:hAnsi="Book Antiqua"/>
          <w:b/>
          <w:bCs/>
        </w:rPr>
        <w:t xml:space="preserve"> </w:t>
      </w:r>
      <w:r w:rsidR="00156646" w:rsidRPr="000F0239">
        <w:rPr>
          <w:rFonts w:ascii="Book Antiqua" w:hAnsi="Book Antiqua"/>
          <w:bCs/>
        </w:rPr>
        <w:t>dans un délai</w:t>
      </w:r>
      <w:r w:rsidR="001139C8" w:rsidRPr="00883F62">
        <w:rPr>
          <w:rFonts w:ascii="Book Antiqua" w:hAnsi="Book Antiqua"/>
          <w:b/>
        </w:rPr>
        <w:t xml:space="preserve"> </w:t>
      </w:r>
      <w:r w:rsidR="00F378EA" w:rsidRPr="000F0239">
        <w:rPr>
          <w:rFonts w:ascii="Book Antiqua" w:hAnsi="Book Antiqua" w:cs="Arial"/>
        </w:rPr>
        <w:t>de 24 heures, les chèques relatifs aux ventes effectuées qu’il aurait reçus de ses clients ;</w:t>
      </w:r>
    </w:p>
    <w:p w:rsidR="00576B25" w:rsidRPr="000F0239" w:rsidRDefault="00576B25" w:rsidP="000F0239">
      <w:pPr>
        <w:pStyle w:val="Paragraphedeliste"/>
        <w:rPr>
          <w:rFonts w:ascii="Book Antiqua" w:hAnsi="Book Antiqua" w:cs="Arial"/>
        </w:rPr>
      </w:pPr>
    </w:p>
    <w:p w:rsidR="00576B25" w:rsidRPr="000F0239" w:rsidRDefault="00576B25" w:rsidP="00827DD2">
      <w:pPr>
        <w:pStyle w:val="Paragraphedeliste"/>
        <w:numPr>
          <w:ilvl w:val="0"/>
          <w:numId w:val="21"/>
        </w:numPr>
        <w:spacing w:after="0" w:line="240" w:lineRule="auto"/>
        <w:contextualSpacing w:val="0"/>
        <w:jc w:val="both"/>
        <w:rPr>
          <w:rFonts w:ascii="Book Antiqua" w:hAnsi="Book Antiqua" w:cs="Arial"/>
        </w:rPr>
      </w:pPr>
      <w:r w:rsidRPr="000F0239">
        <w:rPr>
          <w:rFonts w:ascii="Book Antiqua" w:hAnsi="Book Antiqua" w:cs="Arial"/>
        </w:rPr>
        <w:t>ouvrir un compte dans les livres de la</w:t>
      </w:r>
      <w:r w:rsidR="0016625F">
        <w:rPr>
          <w:rFonts w:ascii="Book Antiqua" w:hAnsi="Book Antiqua" w:cs="Arial"/>
        </w:rPr>
        <w:t xml:space="preserve"> Banque</w:t>
      </w:r>
      <w:r w:rsidRPr="000F0239">
        <w:rPr>
          <w:rFonts w:ascii="Book Antiqua" w:hAnsi="Book Antiqua" w:cs="Arial"/>
        </w:rPr>
        <w:t xml:space="preserve"> où seront domiciliés toutes les recettes relatives à la commercialisation des produits virtuels MOOV ;</w:t>
      </w:r>
    </w:p>
    <w:p w:rsidR="002911C8" w:rsidRPr="000F0239" w:rsidRDefault="002911C8" w:rsidP="00827DD2">
      <w:pPr>
        <w:pStyle w:val="Paragraphedeliste"/>
        <w:rPr>
          <w:rFonts w:ascii="Book Antiqua" w:hAnsi="Book Antiqua" w:cs="Arial"/>
        </w:rPr>
      </w:pPr>
    </w:p>
    <w:p w:rsidR="002911C8" w:rsidRDefault="00576B25" w:rsidP="00827DD2">
      <w:pPr>
        <w:pStyle w:val="Paragraphedeliste"/>
        <w:numPr>
          <w:ilvl w:val="0"/>
          <w:numId w:val="21"/>
        </w:numPr>
        <w:spacing w:after="0" w:line="240" w:lineRule="auto"/>
        <w:contextualSpacing w:val="0"/>
        <w:jc w:val="both"/>
        <w:rPr>
          <w:rFonts w:ascii="Book Antiqua" w:hAnsi="Book Antiqua" w:cs="Arial"/>
        </w:rPr>
      </w:pPr>
      <w:r w:rsidRPr="000F0239">
        <w:rPr>
          <w:rFonts w:ascii="Book Antiqua" w:hAnsi="Book Antiqua" w:cs="Arial"/>
        </w:rPr>
        <w:t xml:space="preserve">donner </w:t>
      </w:r>
      <w:r w:rsidR="00F378EA" w:rsidRPr="000F0239">
        <w:rPr>
          <w:rFonts w:ascii="Book Antiqua" w:hAnsi="Book Antiqua" w:cs="Arial"/>
        </w:rPr>
        <w:t xml:space="preserve">son accord à la </w:t>
      </w:r>
      <w:r w:rsidRPr="000F0239">
        <w:rPr>
          <w:rFonts w:ascii="Book Antiqua" w:hAnsi="Book Antiqua" w:cs="Arial"/>
        </w:rPr>
        <w:t>B</w:t>
      </w:r>
      <w:r w:rsidR="00F378EA" w:rsidRPr="000F0239">
        <w:rPr>
          <w:rFonts w:ascii="Book Antiqua" w:hAnsi="Book Antiqua" w:cs="Arial"/>
        </w:rPr>
        <w:t>anque pour la vente du stock, 30 jours après la mise en place du</w:t>
      </w:r>
      <w:r w:rsidR="00097A89" w:rsidRPr="000F0239">
        <w:rPr>
          <w:rFonts w:ascii="Book Antiqua" w:hAnsi="Book Antiqua" w:cs="Arial"/>
        </w:rPr>
        <w:t xml:space="preserve"> </w:t>
      </w:r>
      <w:r w:rsidRPr="000F0239">
        <w:rPr>
          <w:rFonts w:ascii="Book Antiqua" w:hAnsi="Book Antiqua" w:cs="Arial"/>
        </w:rPr>
        <w:t xml:space="preserve">concours financier </w:t>
      </w:r>
      <w:r w:rsidR="00097A89" w:rsidRPr="000F0239">
        <w:rPr>
          <w:rFonts w:ascii="Book Antiqua" w:hAnsi="Book Antiqua" w:cs="Arial"/>
        </w:rPr>
        <w:t xml:space="preserve">ou de la garantie ou </w:t>
      </w:r>
      <w:r w:rsidR="00F47902" w:rsidRPr="000F0239">
        <w:rPr>
          <w:rFonts w:ascii="Book Antiqua" w:hAnsi="Book Antiqua" w:cs="Arial"/>
        </w:rPr>
        <w:t xml:space="preserve">après la </w:t>
      </w:r>
      <w:r w:rsidRPr="000F0239">
        <w:rPr>
          <w:rFonts w:ascii="Book Antiqua" w:hAnsi="Book Antiqua" w:cs="Arial"/>
        </w:rPr>
        <w:t xml:space="preserve">constatation </w:t>
      </w:r>
      <w:r w:rsidR="00F47902" w:rsidRPr="000F0239">
        <w:rPr>
          <w:rFonts w:ascii="Book Antiqua" w:hAnsi="Book Antiqua" w:cs="Arial"/>
        </w:rPr>
        <w:t xml:space="preserve">de sa défaillance, </w:t>
      </w:r>
      <w:r w:rsidR="00097A89" w:rsidRPr="000F0239">
        <w:rPr>
          <w:rFonts w:ascii="Book Antiqua" w:hAnsi="Book Antiqua" w:cs="Arial"/>
        </w:rPr>
        <w:t xml:space="preserve">en </w:t>
      </w:r>
      <w:r w:rsidR="00F378EA" w:rsidRPr="000F0239">
        <w:rPr>
          <w:rFonts w:ascii="Book Antiqua" w:hAnsi="Book Antiqua" w:cs="Arial"/>
        </w:rPr>
        <w:t xml:space="preserve">cas de non remboursement </w:t>
      </w:r>
      <w:r w:rsidR="00097A89" w:rsidRPr="000F0239">
        <w:rPr>
          <w:rFonts w:ascii="Book Antiqua" w:hAnsi="Book Antiqua" w:cs="Arial"/>
        </w:rPr>
        <w:t xml:space="preserve">(ou incapacité à rembourser dûment constatée) </w:t>
      </w:r>
      <w:r w:rsidR="00F47902" w:rsidRPr="000F0239">
        <w:rPr>
          <w:rFonts w:ascii="Book Antiqua" w:hAnsi="Book Antiqua" w:cs="Arial"/>
        </w:rPr>
        <w:t>du</w:t>
      </w:r>
      <w:r w:rsidR="00F378EA" w:rsidRPr="000F0239">
        <w:rPr>
          <w:rFonts w:ascii="Book Antiqua" w:hAnsi="Book Antiqua" w:cs="Arial"/>
        </w:rPr>
        <w:t>dit concours.</w:t>
      </w:r>
    </w:p>
    <w:p w:rsidR="00E51CD1" w:rsidRPr="00082533" w:rsidRDefault="00E51CD1" w:rsidP="00082533">
      <w:pPr>
        <w:pStyle w:val="Paragraphedeliste"/>
        <w:rPr>
          <w:rFonts w:ascii="Book Antiqua" w:hAnsi="Book Antiqua" w:cs="Arial"/>
        </w:rPr>
      </w:pPr>
    </w:p>
    <w:p w:rsidR="00E51CD1" w:rsidRPr="00082533" w:rsidRDefault="00E51CD1" w:rsidP="00082533">
      <w:pPr>
        <w:pStyle w:val="Paragraphedeliste"/>
        <w:numPr>
          <w:ilvl w:val="0"/>
          <w:numId w:val="21"/>
        </w:numPr>
        <w:jc w:val="both"/>
        <w:rPr>
          <w:rFonts w:ascii="Book Antiqua" w:hAnsi="Book Antiqua" w:cs="Arial"/>
        </w:rPr>
      </w:pPr>
      <w:r w:rsidRPr="00082533">
        <w:rPr>
          <w:rFonts w:ascii="Book Antiqua" w:hAnsi="Book Antiqua" w:cs="Arial"/>
        </w:rPr>
        <w:t>remplir toutes les conditions énumérées dans la lettre d’offre de la BACI et entre autres à :</w:t>
      </w:r>
    </w:p>
    <w:p w:rsidR="00E51CD1" w:rsidRPr="00082533" w:rsidRDefault="00E51CD1" w:rsidP="00E51CD1">
      <w:pPr>
        <w:pStyle w:val="Paragraphedeliste"/>
        <w:tabs>
          <w:tab w:val="left" w:pos="1185"/>
        </w:tabs>
        <w:jc w:val="both"/>
        <w:rPr>
          <w:rFonts w:ascii="Book Antiqua" w:hAnsi="Book Antiqua" w:cs="Arial"/>
        </w:rPr>
      </w:pPr>
      <w:r w:rsidRPr="00082533">
        <w:rPr>
          <w:rFonts w:ascii="Book Antiqua" w:hAnsi="Book Antiqua" w:cs="Arial"/>
        </w:rPr>
        <w:tab/>
      </w:r>
    </w:p>
    <w:p w:rsidR="00E51CD1" w:rsidRPr="00082533" w:rsidRDefault="00E51CD1" w:rsidP="00E51CD1">
      <w:pPr>
        <w:pStyle w:val="Paragraphedeliste"/>
        <w:numPr>
          <w:ilvl w:val="0"/>
          <w:numId w:val="9"/>
        </w:numPr>
        <w:jc w:val="both"/>
        <w:rPr>
          <w:rFonts w:ascii="Book Antiqua" w:hAnsi="Book Antiqua" w:cs="Arial"/>
        </w:rPr>
      </w:pPr>
      <w:r w:rsidRPr="00082533">
        <w:rPr>
          <w:rFonts w:ascii="Book Antiqua" w:hAnsi="Book Antiqua" w:cs="Arial"/>
        </w:rPr>
        <w:t>fournir toute sûreté apte à garantir le parfait remboursement des sommes mises à sa disposition ainsi que les intérêts, et frais accessoires, conformément aux stipulations de l’article 7.2 ci-dessous.</w:t>
      </w:r>
    </w:p>
    <w:p w:rsidR="00E51CD1" w:rsidRPr="00082533" w:rsidRDefault="00E51CD1" w:rsidP="00E51CD1">
      <w:pPr>
        <w:pStyle w:val="Paragraphedeliste"/>
        <w:ind w:left="1134"/>
        <w:jc w:val="both"/>
        <w:rPr>
          <w:rFonts w:ascii="Book Antiqua" w:hAnsi="Book Antiqua" w:cs="Arial"/>
        </w:rPr>
      </w:pPr>
    </w:p>
    <w:p w:rsidR="00E51CD1" w:rsidRPr="00082533" w:rsidRDefault="00E51CD1" w:rsidP="00E51CD1">
      <w:pPr>
        <w:pStyle w:val="Paragraphedeliste"/>
        <w:numPr>
          <w:ilvl w:val="0"/>
          <w:numId w:val="9"/>
        </w:numPr>
        <w:jc w:val="both"/>
        <w:rPr>
          <w:rFonts w:ascii="Book Antiqua" w:hAnsi="Book Antiqua" w:cs="Arial"/>
        </w:rPr>
      </w:pPr>
      <w:r w:rsidRPr="00082533">
        <w:rPr>
          <w:rFonts w:ascii="Book Antiqua" w:hAnsi="Book Antiqua" w:cs="Arial"/>
        </w:rPr>
        <w:t>prendre en charge les coûts et frais des assurances contre le détournement des produits MOOV virtuels en sa possession et à fournir copie des polices à la Banque ;</w:t>
      </w:r>
    </w:p>
    <w:p w:rsidR="00E51CD1" w:rsidRPr="00082533" w:rsidRDefault="00E51CD1" w:rsidP="00E51CD1">
      <w:pPr>
        <w:pStyle w:val="Paragraphedeliste"/>
        <w:rPr>
          <w:rFonts w:ascii="Book Antiqua" w:hAnsi="Book Antiqua" w:cs="Arial"/>
        </w:rPr>
      </w:pPr>
    </w:p>
    <w:p w:rsidR="00E51CD1" w:rsidRPr="00082533" w:rsidRDefault="00E51CD1" w:rsidP="00E51CD1">
      <w:pPr>
        <w:pStyle w:val="Paragraphedeliste"/>
        <w:numPr>
          <w:ilvl w:val="0"/>
          <w:numId w:val="9"/>
        </w:numPr>
        <w:jc w:val="both"/>
        <w:rPr>
          <w:rFonts w:ascii="Book Antiqua" w:hAnsi="Book Antiqua" w:cs="Arial"/>
        </w:rPr>
      </w:pPr>
      <w:r w:rsidRPr="00082533">
        <w:rPr>
          <w:rFonts w:ascii="Book Antiqua" w:hAnsi="Book Antiqua" w:cs="Arial"/>
        </w:rPr>
        <w:t>désigner la Banque comme  bénéficiaire délégué de toute indemnité  d’assurance pouvant être due par suite de sinistre, jusqu’à due concurrence de l’encours des Avances.</w:t>
      </w:r>
    </w:p>
    <w:p w:rsidR="00E51CD1" w:rsidRDefault="00E51CD1" w:rsidP="00082533">
      <w:pPr>
        <w:pStyle w:val="Paragraphedeliste"/>
        <w:ind w:left="1134"/>
        <w:jc w:val="both"/>
        <w:rPr>
          <w:rFonts w:ascii="Arial" w:hAnsi="Arial" w:cs="Arial"/>
        </w:rPr>
      </w:pPr>
    </w:p>
    <w:p w:rsidR="00E51CD1" w:rsidRPr="00082533" w:rsidRDefault="00E51CD1" w:rsidP="00082533">
      <w:pPr>
        <w:pStyle w:val="Paragraphedeliste"/>
        <w:numPr>
          <w:ilvl w:val="0"/>
          <w:numId w:val="21"/>
        </w:numPr>
        <w:jc w:val="both"/>
        <w:rPr>
          <w:rFonts w:ascii="Book Antiqua" w:hAnsi="Book Antiqua" w:cs="Arial"/>
        </w:rPr>
      </w:pPr>
      <w:r w:rsidRPr="00082533">
        <w:rPr>
          <w:rFonts w:ascii="Book Antiqua" w:hAnsi="Book Antiqua" w:cs="Arial"/>
        </w:rPr>
        <w:t xml:space="preserve">ne pas enlever des produits chez MOOV-CI avant d’avoir écoulé et remboursé la totalité du stock préfinancé par </w:t>
      </w:r>
      <w:r>
        <w:rPr>
          <w:rFonts w:ascii="Book Antiqua" w:hAnsi="Book Antiqua" w:cs="Arial"/>
        </w:rPr>
        <w:t xml:space="preserve">la </w:t>
      </w:r>
      <w:r w:rsidRPr="00082533">
        <w:rPr>
          <w:rFonts w:ascii="Book Antiqua" w:hAnsi="Book Antiqua" w:cs="Arial"/>
        </w:rPr>
        <w:t>BACI ;</w:t>
      </w:r>
    </w:p>
    <w:p w:rsidR="00E51CD1" w:rsidRPr="00082533" w:rsidRDefault="00E51CD1" w:rsidP="00E51CD1">
      <w:pPr>
        <w:pStyle w:val="Paragraphedeliste"/>
        <w:rPr>
          <w:rFonts w:ascii="Book Antiqua" w:hAnsi="Book Antiqua" w:cs="Arial"/>
        </w:rPr>
      </w:pPr>
    </w:p>
    <w:p w:rsidR="00E51CD1" w:rsidRPr="00082533" w:rsidRDefault="00E51CD1" w:rsidP="00082533">
      <w:pPr>
        <w:pStyle w:val="Paragraphedeliste"/>
        <w:numPr>
          <w:ilvl w:val="0"/>
          <w:numId w:val="21"/>
        </w:numPr>
        <w:spacing w:after="0"/>
        <w:jc w:val="both"/>
        <w:rPr>
          <w:rFonts w:ascii="Book Antiqua" w:hAnsi="Book Antiqua" w:cs="Arial"/>
        </w:rPr>
      </w:pPr>
      <w:r w:rsidRPr="00082533">
        <w:rPr>
          <w:rFonts w:ascii="Book Antiqua" w:hAnsi="Book Antiqua" w:cs="Arial"/>
        </w:rPr>
        <w:t xml:space="preserve">remettre à </w:t>
      </w:r>
      <w:r>
        <w:rPr>
          <w:rFonts w:ascii="Book Antiqua" w:hAnsi="Book Antiqua" w:cs="Arial"/>
        </w:rPr>
        <w:t xml:space="preserve">la </w:t>
      </w:r>
      <w:r w:rsidRPr="00082533">
        <w:rPr>
          <w:rFonts w:ascii="Book Antiqua" w:hAnsi="Book Antiqua" w:cs="Arial"/>
        </w:rPr>
        <w:t>BACI, dans un délai maximum de 24 heures, les chèques relatifs aux ventes effectuées qu’il aurait reçus de ses clients ;</w:t>
      </w:r>
    </w:p>
    <w:p w:rsidR="00E51CD1" w:rsidRPr="00082533" w:rsidRDefault="00E51CD1" w:rsidP="00E51CD1">
      <w:pPr>
        <w:pStyle w:val="Paragraphedeliste"/>
        <w:rPr>
          <w:rFonts w:ascii="Book Antiqua" w:hAnsi="Book Antiqua" w:cs="Arial"/>
        </w:rPr>
      </w:pPr>
    </w:p>
    <w:p w:rsidR="00E51CD1" w:rsidRPr="00082533" w:rsidRDefault="00E51CD1" w:rsidP="00082533">
      <w:pPr>
        <w:pStyle w:val="Paragraphedeliste"/>
        <w:numPr>
          <w:ilvl w:val="0"/>
          <w:numId w:val="21"/>
        </w:numPr>
        <w:spacing w:after="0"/>
        <w:jc w:val="both"/>
        <w:rPr>
          <w:rFonts w:ascii="Book Antiqua" w:hAnsi="Book Antiqua" w:cs="Arial"/>
        </w:rPr>
      </w:pPr>
      <w:r w:rsidRPr="00082533">
        <w:rPr>
          <w:rFonts w:ascii="Book Antiqua" w:hAnsi="Book Antiqua" w:cs="Arial"/>
        </w:rPr>
        <w:t>à domicilier irrévocablement dans les livres de la Banque les ristournes à percevoir de MOOV CI et les recettes des ventes des produits MOOV CI.</w:t>
      </w:r>
    </w:p>
    <w:p w:rsidR="00F378EA" w:rsidRPr="000F0239" w:rsidRDefault="00F378EA" w:rsidP="00827DD2">
      <w:pPr>
        <w:pStyle w:val="Paragraphedeliste"/>
        <w:spacing w:after="0" w:line="240" w:lineRule="auto"/>
        <w:contextualSpacing w:val="0"/>
        <w:jc w:val="both"/>
        <w:rPr>
          <w:rFonts w:ascii="Book Antiqua" w:hAnsi="Book Antiqua" w:cs="Arial"/>
        </w:rPr>
      </w:pPr>
    </w:p>
    <w:p w:rsidR="00CC3207" w:rsidRPr="000F0239" w:rsidRDefault="00CC3207" w:rsidP="00CC3207">
      <w:pPr>
        <w:jc w:val="both"/>
        <w:rPr>
          <w:rFonts w:ascii="Book Antiqua" w:hAnsi="Book Antiqua" w:cs="Arial"/>
          <w:b/>
        </w:rPr>
      </w:pPr>
      <w:r w:rsidRPr="000F0239">
        <w:rPr>
          <w:rFonts w:ascii="Book Antiqua" w:hAnsi="Book Antiqua" w:cs="Arial"/>
          <w:b/>
          <w:u w:val="single"/>
        </w:rPr>
        <w:t>Article 6</w:t>
      </w:r>
      <w:r w:rsidRPr="000F0239">
        <w:rPr>
          <w:rFonts w:ascii="Book Antiqua" w:hAnsi="Book Antiqua" w:cs="Arial"/>
          <w:b/>
        </w:rPr>
        <w:t xml:space="preserve"> : Responsabilité </w:t>
      </w:r>
    </w:p>
    <w:p w:rsidR="009246E6" w:rsidRPr="000F0239" w:rsidRDefault="004C0C21" w:rsidP="005A626A">
      <w:pPr>
        <w:jc w:val="both"/>
        <w:rPr>
          <w:rFonts w:ascii="Book Antiqua" w:hAnsi="Book Antiqua" w:cs="Arial"/>
        </w:rPr>
      </w:pPr>
      <w:r w:rsidRPr="000F0239">
        <w:rPr>
          <w:rFonts w:ascii="Book Antiqua" w:hAnsi="Book Antiqua" w:cs="Arial"/>
        </w:rPr>
        <w:t xml:space="preserve">Chacune des </w:t>
      </w:r>
      <w:r w:rsidR="00EC3971" w:rsidRPr="000F0239">
        <w:rPr>
          <w:rFonts w:ascii="Book Antiqua" w:hAnsi="Book Antiqua" w:cs="Arial"/>
        </w:rPr>
        <w:t>P</w:t>
      </w:r>
      <w:r w:rsidRPr="000F0239">
        <w:rPr>
          <w:rFonts w:ascii="Book Antiqua" w:hAnsi="Book Antiqua" w:cs="Arial"/>
        </w:rPr>
        <w:t>arties</w:t>
      </w:r>
      <w:r w:rsidR="00CC3207" w:rsidRPr="000F0239">
        <w:rPr>
          <w:rFonts w:ascii="Book Antiqua" w:hAnsi="Book Antiqua" w:cs="Arial"/>
        </w:rPr>
        <w:t xml:space="preserve"> est responsable sauf cas de force majeure, des dom</w:t>
      </w:r>
      <w:r w:rsidR="00F67F6F" w:rsidRPr="000F0239">
        <w:rPr>
          <w:rFonts w:ascii="Book Antiqua" w:hAnsi="Book Antiqua" w:cs="Arial"/>
        </w:rPr>
        <w:t>mages et des pertes que pourrait</w:t>
      </w:r>
      <w:r w:rsidR="00CC3207" w:rsidRPr="000F0239">
        <w:rPr>
          <w:rFonts w:ascii="Book Antiqua" w:hAnsi="Book Antiqua" w:cs="Arial"/>
        </w:rPr>
        <w:t xml:space="preserve"> subir </w:t>
      </w:r>
      <w:r w:rsidRPr="000F0239">
        <w:rPr>
          <w:rFonts w:ascii="Book Antiqua" w:hAnsi="Book Antiqua" w:cs="Arial"/>
        </w:rPr>
        <w:t>l’une d’entre elles,</w:t>
      </w:r>
      <w:r w:rsidR="00CC3207" w:rsidRPr="000F0239">
        <w:rPr>
          <w:rFonts w:ascii="Book Antiqua" w:hAnsi="Book Antiqua" w:cs="Arial"/>
        </w:rPr>
        <w:t xml:space="preserve"> du fait de l’</w:t>
      </w:r>
      <w:r w:rsidR="00AD4B63" w:rsidRPr="000F0239">
        <w:rPr>
          <w:rFonts w:ascii="Book Antiqua" w:hAnsi="Book Antiqua" w:cs="Arial"/>
        </w:rPr>
        <w:t>in</w:t>
      </w:r>
      <w:r w:rsidR="00CC3207" w:rsidRPr="000F0239">
        <w:rPr>
          <w:rFonts w:ascii="Book Antiqua" w:hAnsi="Book Antiqua" w:cs="Arial"/>
        </w:rPr>
        <w:t>exécution du présent accord et qui</w:t>
      </w:r>
      <w:r w:rsidR="00552779" w:rsidRPr="000F0239">
        <w:rPr>
          <w:rFonts w:ascii="Book Antiqua" w:hAnsi="Book Antiqua" w:cs="Arial"/>
        </w:rPr>
        <w:t xml:space="preserve"> </w:t>
      </w:r>
      <w:r w:rsidR="00BF270A" w:rsidRPr="000F0239">
        <w:rPr>
          <w:rFonts w:ascii="Book Antiqua" w:hAnsi="Book Antiqua" w:cs="Arial"/>
        </w:rPr>
        <w:t>résulteraient</w:t>
      </w:r>
      <w:r w:rsidRPr="000F0239">
        <w:rPr>
          <w:rFonts w:ascii="Book Antiqua" w:hAnsi="Book Antiqua" w:cs="Arial"/>
        </w:rPr>
        <w:t xml:space="preserve"> d’un acte ou </w:t>
      </w:r>
      <w:r w:rsidR="00CC3207" w:rsidRPr="000F0239">
        <w:rPr>
          <w:rFonts w:ascii="Book Antiqua" w:hAnsi="Book Antiqua" w:cs="Arial"/>
        </w:rPr>
        <w:t xml:space="preserve">d’un fait fautif </w:t>
      </w:r>
      <w:r w:rsidRPr="000F0239">
        <w:rPr>
          <w:rFonts w:ascii="Book Antiqua" w:hAnsi="Book Antiqua" w:cs="Arial"/>
        </w:rPr>
        <w:t xml:space="preserve">qui serait imputable </w:t>
      </w:r>
      <w:r w:rsidR="00CC3207" w:rsidRPr="000F0239">
        <w:rPr>
          <w:rFonts w:ascii="Book Antiqua" w:hAnsi="Book Antiqua" w:cs="Arial"/>
        </w:rPr>
        <w:t>à son personnel</w:t>
      </w:r>
      <w:r w:rsidR="00102DA3" w:rsidRPr="000F0239">
        <w:rPr>
          <w:rFonts w:ascii="Book Antiqua" w:hAnsi="Book Antiqua" w:cs="Arial"/>
        </w:rPr>
        <w:t>, ou encore à</w:t>
      </w:r>
      <w:r w:rsidR="00CC3207" w:rsidRPr="000F0239">
        <w:rPr>
          <w:rFonts w:ascii="Book Antiqua" w:hAnsi="Book Antiqua" w:cs="Arial"/>
        </w:rPr>
        <w:t xml:space="preserve"> un</w:t>
      </w:r>
      <w:r w:rsidR="00552779" w:rsidRPr="000F0239">
        <w:rPr>
          <w:rFonts w:ascii="Book Antiqua" w:hAnsi="Book Antiqua" w:cs="Arial"/>
        </w:rPr>
        <w:t xml:space="preserve"> </w:t>
      </w:r>
      <w:r w:rsidR="00CC3207" w:rsidRPr="000F0239">
        <w:rPr>
          <w:rFonts w:ascii="Book Antiqua" w:hAnsi="Book Antiqua" w:cs="Arial"/>
        </w:rPr>
        <w:t xml:space="preserve">prestataire extérieur auquel elle aurait </w:t>
      </w:r>
      <w:r w:rsidRPr="000F0239">
        <w:rPr>
          <w:rFonts w:ascii="Book Antiqua" w:hAnsi="Book Antiqua" w:cs="Arial"/>
        </w:rPr>
        <w:t xml:space="preserve">eu </w:t>
      </w:r>
      <w:r w:rsidR="00CC3207" w:rsidRPr="000F0239">
        <w:rPr>
          <w:rFonts w:ascii="Book Antiqua" w:hAnsi="Book Antiqua" w:cs="Arial"/>
        </w:rPr>
        <w:t>recours.</w:t>
      </w:r>
    </w:p>
    <w:p w:rsidR="00CC3207" w:rsidRPr="000F0239" w:rsidRDefault="00CC3207" w:rsidP="00CC3207">
      <w:pPr>
        <w:jc w:val="both"/>
        <w:rPr>
          <w:rFonts w:ascii="Book Antiqua" w:hAnsi="Book Antiqua" w:cs="Arial"/>
        </w:rPr>
      </w:pPr>
      <w:r w:rsidRPr="000F0239">
        <w:rPr>
          <w:rFonts w:ascii="Book Antiqua" w:hAnsi="Book Antiqua" w:cs="Arial"/>
          <w:b/>
          <w:u w:val="single"/>
        </w:rPr>
        <w:t>Article 7</w:t>
      </w:r>
      <w:r w:rsidR="00F67F6F" w:rsidRPr="000F0239">
        <w:rPr>
          <w:rFonts w:ascii="Book Antiqua" w:hAnsi="Book Antiqua" w:cs="Arial"/>
          <w:b/>
        </w:rPr>
        <w:t xml:space="preserve"> : Modalités </w:t>
      </w:r>
      <w:r w:rsidR="006C0829" w:rsidRPr="000F0239">
        <w:rPr>
          <w:rFonts w:ascii="Book Antiqua" w:hAnsi="Book Antiqua" w:cs="Arial"/>
          <w:b/>
        </w:rPr>
        <w:t xml:space="preserve">et garanties </w:t>
      </w:r>
      <w:r w:rsidR="00A84DD8" w:rsidRPr="000F0239">
        <w:rPr>
          <w:rFonts w:ascii="Book Antiqua" w:hAnsi="Book Antiqua" w:cs="Arial"/>
          <w:b/>
        </w:rPr>
        <w:t xml:space="preserve">de </w:t>
      </w:r>
      <w:r w:rsidR="006C0829" w:rsidRPr="000F0239">
        <w:rPr>
          <w:rFonts w:ascii="Book Antiqua" w:hAnsi="Book Antiqua" w:cs="Arial"/>
          <w:b/>
        </w:rPr>
        <w:t xml:space="preserve">l’utilisation </w:t>
      </w:r>
      <w:r w:rsidR="00A84DD8" w:rsidRPr="000F0239">
        <w:rPr>
          <w:rFonts w:ascii="Book Antiqua" w:hAnsi="Book Antiqua" w:cs="Arial"/>
          <w:b/>
        </w:rPr>
        <w:t>de la SUPER E-MASTER</w:t>
      </w:r>
    </w:p>
    <w:p w:rsidR="006C0829" w:rsidRPr="000F0239" w:rsidRDefault="0087608A" w:rsidP="00CC3207">
      <w:pPr>
        <w:jc w:val="both"/>
        <w:rPr>
          <w:rFonts w:ascii="Book Antiqua" w:hAnsi="Book Antiqua" w:cs="Arial"/>
          <w:b/>
        </w:rPr>
      </w:pPr>
      <w:r w:rsidRPr="000F0239">
        <w:rPr>
          <w:rFonts w:ascii="Book Antiqua" w:hAnsi="Book Antiqua" w:cs="Arial"/>
          <w:b/>
        </w:rPr>
        <w:t xml:space="preserve">7.1. </w:t>
      </w:r>
      <w:r w:rsidR="006C0829" w:rsidRPr="000F0239">
        <w:rPr>
          <w:rFonts w:ascii="Book Antiqua" w:hAnsi="Book Antiqua" w:cs="Arial"/>
          <w:b/>
        </w:rPr>
        <w:t>Modalités d’utilisation de la Super E</w:t>
      </w:r>
      <w:r w:rsidR="009F2419" w:rsidRPr="000F0239">
        <w:rPr>
          <w:rFonts w:ascii="Book Antiqua" w:hAnsi="Book Antiqua" w:cs="Arial"/>
          <w:b/>
        </w:rPr>
        <w:t>-M</w:t>
      </w:r>
      <w:r w:rsidR="006C0829" w:rsidRPr="000F0239">
        <w:rPr>
          <w:rFonts w:ascii="Book Antiqua" w:hAnsi="Book Antiqua" w:cs="Arial"/>
          <w:b/>
        </w:rPr>
        <w:t>aster</w:t>
      </w:r>
    </w:p>
    <w:p w:rsidR="00E47072" w:rsidRPr="000F0239" w:rsidRDefault="006C0829" w:rsidP="00CC3207">
      <w:pPr>
        <w:jc w:val="both"/>
        <w:rPr>
          <w:rFonts w:ascii="Book Antiqua" w:hAnsi="Book Antiqua" w:cs="Arial"/>
          <w:b/>
        </w:rPr>
      </w:pPr>
      <w:r w:rsidRPr="000F0239">
        <w:rPr>
          <w:rFonts w:ascii="Book Antiqua" w:hAnsi="Book Antiqua" w:cs="Arial"/>
          <w:b/>
        </w:rPr>
        <w:t>7.1.1</w:t>
      </w:r>
      <w:r w:rsidR="00827DD2" w:rsidRPr="00883F62">
        <w:rPr>
          <w:rFonts w:ascii="Book Antiqua" w:hAnsi="Book Antiqua"/>
          <w:b/>
          <w:bCs/>
        </w:rPr>
        <w:t xml:space="preserve"> </w:t>
      </w:r>
      <w:r w:rsidR="00A37719">
        <w:rPr>
          <w:rFonts w:ascii="Book Antiqua" w:hAnsi="Book Antiqua"/>
          <w:b/>
          <w:bCs/>
        </w:rPr>
        <w:t xml:space="preserve">La </w:t>
      </w:r>
      <w:r w:rsidR="00E51CD1">
        <w:rPr>
          <w:rFonts w:ascii="Book Antiqua" w:hAnsi="Book Antiqua"/>
          <w:b/>
          <w:bCs/>
        </w:rPr>
        <w:t>BACI</w:t>
      </w:r>
    </w:p>
    <w:p w:rsidR="0027304B" w:rsidRPr="000F0239" w:rsidRDefault="00456164" w:rsidP="00083055">
      <w:pPr>
        <w:pStyle w:val="Paragraphedeliste"/>
        <w:numPr>
          <w:ilvl w:val="0"/>
          <w:numId w:val="16"/>
        </w:numPr>
        <w:jc w:val="both"/>
        <w:rPr>
          <w:rFonts w:ascii="Book Antiqua" w:hAnsi="Book Antiqua" w:cs="Arial"/>
          <w:b/>
        </w:rPr>
      </w:pPr>
      <w:r w:rsidRPr="000F0239">
        <w:rPr>
          <w:rFonts w:ascii="Book Antiqua" w:hAnsi="Book Antiqua" w:cs="Arial"/>
        </w:rPr>
        <w:t>Le concours bancaire octroyé n’intervient</w:t>
      </w:r>
      <w:r w:rsidR="00E47072" w:rsidRPr="000F0239">
        <w:rPr>
          <w:rFonts w:ascii="Book Antiqua" w:hAnsi="Book Antiqua" w:cs="Arial"/>
        </w:rPr>
        <w:t xml:space="preserve"> que </w:t>
      </w:r>
      <w:r w:rsidRPr="000F0239">
        <w:rPr>
          <w:rFonts w:ascii="Book Antiqua" w:hAnsi="Book Antiqua" w:cs="Arial"/>
        </w:rPr>
        <w:t>dans le cadre du préfinancement en fin de période du niveau de</w:t>
      </w:r>
      <w:r w:rsidR="00A84DD8" w:rsidRPr="000F0239">
        <w:rPr>
          <w:rFonts w:ascii="Book Antiqua" w:hAnsi="Book Antiqua" w:cs="Arial"/>
        </w:rPr>
        <w:t xml:space="preserve"> stock devant permettre au </w:t>
      </w:r>
      <w:r w:rsidR="00A84DD8" w:rsidRPr="000F0239">
        <w:rPr>
          <w:rFonts w:ascii="Book Antiqua" w:hAnsi="Book Antiqua" w:cs="Arial"/>
          <w:b/>
        </w:rPr>
        <w:t>Distributeur</w:t>
      </w:r>
      <w:r w:rsidR="00E64FDA" w:rsidRPr="000F0239">
        <w:rPr>
          <w:rFonts w:ascii="Book Antiqua" w:hAnsi="Book Antiqua" w:cs="Arial"/>
        </w:rPr>
        <w:t xml:space="preserve"> d’atteindre</w:t>
      </w:r>
      <w:r w:rsidRPr="000F0239">
        <w:rPr>
          <w:rFonts w:ascii="Book Antiqua" w:hAnsi="Book Antiqua" w:cs="Arial"/>
        </w:rPr>
        <w:t xml:space="preserve"> ses objectifs. Ce préfinancement ne servira qu’</w:t>
      </w:r>
      <w:r w:rsidR="00A84DD8" w:rsidRPr="000F0239">
        <w:rPr>
          <w:rFonts w:ascii="Book Antiqua" w:hAnsi="Book Antiqua" w:cs="Arial"/>
        </w:rPr>
        <w:t>à</w:t>
      </w:r>
      <w:r w:rsidR="00246B90" w:rsidRPr="000F0239">
        <w:rPr>
          <w:rFonts w:ascii="Book Antiqua" w:hAnsi="Book Antiqua" w:cs="Arial"/>
        </w:rPr>
        <w:t xml:space="preserve"> </w:t>
      </w:r>
      <w:r w:rsidRPr="000F0239">
        <w:rPr>
          <w:rFonts w:ascii="Book Antiqua" w:hAnsi="Book Antiqua" w:cs="Arial"/>
        </w:rPr>
        <w:t xml:space="preserve">acquérir le produit </w:t>
      </w:r>
      <w:r w:rsidR="00A84DD8" w:rsidRPr="000F0239">
        <w:rPr>
          <w:rFonts w:ascii="Book Antiqua" w:hAnsi="Book Antiqua" w:cs="Arial"/>
          <w:b/>
        </w:rPr>
        <w:t>MOOV-CI</w:t>
      </w:r>
      <w:r w:rsidR="00A84DD8" w:rsidRPr="000F0239">
        <w:rPr>
          <w:rFonts w:ascii="Book Antiqua" w:hAnsi="Book Antiqua" w:cs="Arial"/>
        </w:rPr>
        <w:t xml:space="preserve"> </w:t>
      </w:r>
      <w:r w:rsidRPr="000F0239">
        <w:rPr>
          <w:rFonts w:ascii="Book Antiqua" w:hAnsi="Book Antiqua" w:cs="Arial"/>
        </w:rPr>
        <w:t>nécessaire à l’at</w:t>
      </w:r>
      <w:r w:rsidR="00A84DD8" w:rsidRPr="000F0239">
        <w:rPr>
          <w:rFonts w:ascii="Book Antiqua" w:hAnsi="Book Antiqua" w:cs="Arial"/>
        </w:rPr>
        <w:t xml:space="preserve">teinte de l’objectif mensuel du </w:t>
      </w:r>
      <w:r w:rsidR="00A84DD8" w:rsidRPr="000F0239">
        <w:rPr>
          <w:rFonts w:ascii="Book Antiqua" w:hAnsi="Book Antiqua" w:cs="Arial"/>
          <w:b/>
          <w:bCs/>
          <w:color w:val="000000"/>
        </w:rPr>
        <w:t>Distributeur</w:t>
      </w:r>
      <w:r w:rsidR="006A3ACC" w:rsidRPr="000F0239">
        <w:rPr>
          <w:rFonts w:ascii="Book Antiqua" w:hAnsi="Book Antiqua" w:cs="Arial"/>
          <w:bCs/>
          <w:color w:val="000000"/>
        </w:rPr>
        <w:t>. Ce produit</w:t>
      </w:r>
      <w:r w:rsidR="006A3ACC" w:rsidRPr="000F0239">
        <w:rPr>
          <w:rFonts w:ascii="Book Antiqua" w:hAnsi="Book Antiqua" w:cs="Arial"/>
          <w:b/>
          <w:bCs/>
          <w:color w:val="000000"/>
        </w:rPr>
        <w:t xml:space="preserve"> </w:t>
      </w:r>
      <w:r w:rsidRPr="000F0239">
        <w:rPr>
          <w:rFonts w:ascii="Book Antiqua" w:hAnsi="Book Antiqua" w:cs="Arial"/>
        </w:rPr>
        <w:t xml:space="preserve">sera stocké sur la </w:t>
      </w:r>
      <w:r w:rsidR="00A84DD8" w:rsidRPr="000F0239">
        <w:rPr>
          <w:rFonts w:ascii="Book Antiqua" w:hAnsi="Book Antiqua" w:cs="Arial"/>
          <w:b/>
        </w:rPr>
        <w:t>Super</w:t>
      </w:r>
      <w:r w:rsidR="00E04E46" w:rsidRPr="000F0239">
        <w:rPr>
          <w:rFonts w:ascii="Book Antiqua" w:hAnsi="Book Antiqua" w:cs="Arial"/>
          <w:b/>
        </w:rPr>
        <w:t xml:space="preserve"> </w:t>
      </w:r>
      <w:r w:rsidR="00A84DD8" w:rsidRPr="000F0239">
        <w:rPr>
          <w:rFonts w:ascii="Book Antiqua" w:hAnsi="Book Antiqua" w:cs="Arial"/>
          <w:b/>
        </w:rPr>
        <w:t>E-Master</w:t>
      </w:r>
      <w:r w:rsidR="00A84DD8" w:rsidRPr="000F0239">
        <w:rPr>
          <w:rFonts w:ascii="Book Antiqua" w:hAnsi="Book Antiqua" w:cs="Arial"/>
        </w:rPr>
        <w:t xml:space="preserve"> </w:t>
      </w:r>
      <w:r w:rsidRPr="000F0239">
        <w:rPr>
          <w:rFonts w:ascii="Book Antiqua" w:hAnsi="Book Antiqua" w:cs="Arial"/>
        </w:rPr>
        <w:t>mise à la</w:t>
      </w:r>
      <w:r w:rsidR="00F618F6" w:rsidRPr="000F0239">
        <w:rPr>
          <w:rFonts w:ascii="Book Antiqua" w:hAnsi="Book Antiqua" w:cs="Arial"/>
        </w:rPr>
        <w:t xml:space="preserve"> disposition de </w:t>
      </w:r>
      <w:r w:rsidR="00E51CD1">
        <w:rPr>
          <w:rFonts w:ascii="Book Antiqua" w:hAnsi="Book Antiqua" w:cs="Arial"/>
          <w:b/>
        </w:rPr>
        <w:t>la Banque</w:t>
      </w:r>
      <w:r w:rsidR="00A90821" w:rsidRPr="000F0239">
        <w:rPr>
          <w:rFonts w:ascii="Book Antiqua" w:hAnsi="Book Antiqua" w:cs="Arial"/>
        </w:rPr>
        <w:t xml:space="preserve"> </w:t>
      </w:r>
      <w:r w:rsidR="006A3ACC" w:rsidRPr="000F0239">
        <w:rPr>
          <w:rFonts w:ascii="Book Antiqua" w:hAnsi="Book Antiqua" w:cs="Arial"/>
        </w:rPr>
        <w:t xml:space="preserve">et sera livré </w:t>
      </w:r>
      <w:r w:rsidR="00A90821" w:rsidRPr="000F0239">
        <w:rPr>
          <w:rFonts w:ascii="Book Antiqua" w:hAnsi="Book Antiqua" w:cs="Arial"/>
        </w:rPr>
        <w:t xml:space="preserve">au </w:t>
      </w:r>
      <w:r w:rsidR="00A90821" w:rsidRPr="00883F62">
        <w:rPr>
          <w:rFonts w:ascii="Book Antiqua" w:hAnsi="Book Antiqua"/>
          <w:b/>
        </w:rPr>
        <w:t>Dis</w:t>
      </w:r>
      <w:r w:rsidR="006A3ACC" w:rsidRPr="000F0239">
        <w:rPr>
          <w:rFonts w:ascii="Book Antiqua" w:hAnsi="Book Antiqua" w:cs="Arial"/>
          <w:b/>
        </w:rPr>
        <w:t>tributeur</w:t>
      </w:r>
      <w:r w:rsidR="006A3ACC" w:rsidRPr="000F0239">
        <w:rPr>
          <w:rFonts w:ascii="Book Antiqua" w:hAnsi="Book Antiqua" w:cs="Arial"/>
        </w:rPr>
        <w:t xml:space="preserve"> dans les conditions de l’article 5.3.b.</w:t>
      </w:r>
    </w:p>
    <w:p w:rsidR="00CB500D" w:rsidRPr="000F0239" w:rsidRDefault="00CB500D" w:rsidP="00CB500D">
      <w:pPr>
        <w:numPr>
          <w:ilvl w:val="0"/>
          <w:numId w:val="16"/>
        </w:numPr>
        <w:contextualSpacing/>
        <w:jc w:val="both"/>
        <w:rPr>
          <w:rFonts w:ascii="Book Antiqua" w:hAnsi="Book Antiqua" w:cs="Arial"/>
          <w:strike/>
        </w:rPr>
      </w:pPr>
      <w:r w:rsidRPr="000F0239">
        <w:rPr>
          <w:rFonts w:ascii="Book Antiqua" w:hAnsi="Book Antiqua" w:cs="Arial"/>
        </w:rPr>
        <w:t xml:space="preserve">Toutefois, il est expressément convenu par les Parties que  la garantie ne pourra être effective que lorsque </w:t>
      </w:r>
      <w:r w:rsidRPr="00883F62">
        <w:rPr>
          <w:rFonts w:ascii="Book Antiqua" w:hAnsi="Book Antiqua" w:cs="Arial"/>
        </w:rPr>
        <w:t xml:space="preserve"> </w:t>
      </w:r>
      <w:r w:rsidR="00E51CD1">
        <w:rPr>
          <w:rFonts w:ascii="Book Antiqua" w:hAnsi="Book Antiqua" w:cs="Arial"/>
          <w:b/>
          <w:color w:val="000000"/>
        </w:rPr>
        <w:t xml:space="preserve">le </w:t>
      </w:r>
      <w:r w:rsidR="00E51CD1">
        <w:rPr>
          <w:rFonts w:ascii="Book Antiqua" w:hAnsi="Book Antiqua" w:cs="Arial"/>
          <w:b/>
          <w:color w:val="000000"/>
        </w:rPr>
        <w:tab/>
        <w:t xml:space="preserve">Distributeur </w:t>
      </w:r>
      <w:r w:rsidRPr="000F0239">
        <w:rPr>
          <w:rFonts w:ascii="Book Antiqua" w:hAnsi="Book Antiqua" w:cs="Arial"/>
        </w:rPr>
        <w:t xml:space="preserve">aura totalement satisfait aux conditions énumérées ci-après : </w:t>
      </w:r>
    </w:p>
    <w:p w:rsidR="00CB500D" w:rsidRPr="000F0239" w:rsidRDefault="00CB500D" w:rsidP="00CB500D">
      <w:pPr>
        <w:ind w:left="720"/>
        <w:contextualSpacing/>
        <w:jc w:val="both"/>
        <w:rPr>
          <w:rFonts w:ascii="Book Antiqua" w:hAnsi="Book Antiqua" w:cs="Arial"/>
          <w:strike/>
        </w:rPr>
      </w:pPr>
    </w:p>
    <w:p w:rsidR="00CB500D" w:rsidRPr="000F0239" w:rsidRDefault="00E51CD1" w:rsidP="00CB500D">
      <w:pPr>
        <w:numPr>
          <w:ilvl w:val="0"/>
          <w:numId w:val="3"/>
        </w:numPr>
        <w:contextualSpacing/>
        <w:jc w:val="both"/>
        <w:rPr>
          <w:rFonts w:ascii="Book Antiqua" w:hAnsi="Book Antiqua" w:cs="Arial"/>
        </w:rPr>
      </w:pPr>
      <w:r>
        <w:rPr>
          <w:rFonts w:ascii="Book Antiqua" w:hAnsi="Book Antiqua" w:cs="Arial"/>
        </w:rPr>
        <w:t>Recueillir</w:t>
      </w:r>
      <w:r w:rsidR="00CB500D" w:rsidRPr="000F0239">
        <w:rPr>
          <w:rFonts w:ascii="Book Antiqua" w:hAnsi="Book Antiqua" w:cs="Arial"/>
        </w:rPr>
        <w:t xml:space="preserve">, suivant les </w:t>
      </w:r>
      <w:r>
        <w:rPr>
          <w:rFonts w:ascii="Book Antiqua" w:hAnsi="Book Antiqua" w:cs="Arial"/>
        </w:rPr>
        <w:t>accords</w:t>
      </w:r>
      <w:r w:rsidR="00CB500D" w:rsidRPr="000F0239">
        <w:rPr>
          <w:rFonts w:ascii="Book Antiqua" w:hAnsi="Book Antiqua" w:cs="Arial"/>
        </w:rPr>
        <w:t xml:space="preserve"> de </w:t>
      </w:r>
      <w:r>
        <w:rPr>
          <w:rFonts w:ascii="Book Antiqua" w:hAnsi="Book Antiqua" w:cs="Arial"/>
        </w:rPr>
        <w:t>financement</w:t>
      </w:r>
      <w:r w:rsidRPr="000F0239">
        <w:rPr>
          <w:rFonts w:ascii="Book Antiqua" w:hAnsi="Book Antiqua" w:cs="Arial"/>
        </w:rPr>
        <w:t xml:space="preserve">, </w:t>
      </w:r>
      <w:r w:rsidR="00CB500D" w:rsidRPr="000F0239">
        <w:rPr>
          <w:rFonts w:ascii="Book Antiqua" w:hAnsi="Book Antiqua" w:cs="Arial"/>
        </w:rPr>
        <w:t>toute sûreté apte à garantir le parfait remboursement des sommes mises à disposition, y compris les intérêts, et frais accessoires ;</w:t>
      </w:r>
    </w:p>
    <w:p w:rsidR="00CB500D" w:rsidRPr="000F0239" w:rsidRDefault="00CB500D" w:rsidP="00CB500D">
      <w:pPr>
        <w:ind w:left="1134"/>
        <w:contextualSpacing/>
        <w:jc w:val="both"/>
        <w:rPr>
          <w:rFonts w:ascii="Book Antiqua" w:hAnsi="Book Antiqua" w:cs="Arial"/>
        </w:rPr>
      </w:pPr>
    </w:p>
    <w:p w:rsidR="00CB500D" w:rsidRPr="000F0239" w:rsidRDefault="00CB500D" w:rsidP="00CB500D">
      <w:pPr>
        <w:numPr>
          <w:ilvl w:val="0"/>
          <w:numId w:val="3"/>
        </w:numPr>
        <w:contextualSpacing/>
        <w:jc w:val="both"/>
        <w:rPr>
          <w:rFonts w:ascii="Book Antiqua" w:hAnsi="Book Antiqua" w:cs="Arial"/>
        </w:rPr>
      </w:pPr>
      <w:r w:rsidRPr="000F0239">
        <w:rPr>
          <w:rFonts w:ascii="Book Antiqua" w:hAnsi="Book Antiqua" w:cs="Arial"/>
        </w:rPr>
        <w:t>Assurer, contre le détournement (le vol), les produits MOOV virtuels sous sa responsabilité. Etant entendu que les coûts et frais de mise en place de cette assurance seront intégralement supportés par le distributeur qui communiquera à la Banque, copie des polices d’assurance ;</w:t>
      </w:r>
    </w:p>
    <w:p w:rsidR="00CB500D" w:rsidRPr="000F0239" w:rsidRDefault="00CB500D" w:rsidP="00CB500D">
      <w:pPr>
        <w:ind w:left="1134"/>
        <w:contextualSpacing/>
        <w:jc w:val="both"/>
        <w:rPr>
          <w:rFonts w:ascii="Book Antiqua" w:hAnsi="Book Antiqua" w:cs="Arial"/>
          <w:highlight w:val="yellow"/>
        </w:rPr>
      </w:pPr>
    </w:p>
    <w:p w:rsidR="00CB500D" w:rsidRPr="000F0239" w:rsidRDefault="00CB500D" w:rsidP="00CB500D">
      <w:pPr>
        <w:numPr>
          <w:ilvl w:val="0"/>
          <w:numId w:val="14"/>
        </w:numPr>
        <w:contextualSpacing/>
        <w:jc w:val="both"/>
        <w:rPr>
          <w:rFonts w:ascii="Book Antiqua" w:hAnsi="Book Antiqua" w:cs="Arial"/>
        </w:rPr>
      </w:pPr>
      <w:r w:rsidRPr="000F0239">
        <w:rPr>
          <w:rFonts w:ascii="Book Antiqua" w:hAnsi="Book Antiqua" w:cs="Arial"/>
        </w:rPr>
        <w:t xml:space="preserve">Au cas où </w:t>
      </w:r>
      <w:r w:rsidR="0016625F">
        <w:rPr>
          <w:rFonts w:ascii="Book Antiqua" w:hAnsi="Book Antiqua" w:cs="Arial"/>
          <w:b/>
          <w:color w:val="000000"/>
        </w:rPr>
        <w:t>le Distributeur</w:t>
      </w:r>
      <w:r w:rsidRPr="000F0239">
        <w:rPr>
          <w:rFonts w:ascii="Book Antiqua" w:hAnsi="Book Antiqua"/>
          <w:b/>
          <w:color w:val="000000"/>
        </w:rPr>
        <w:t xml:space="preserve"> </w:t>
      </w:r>
      <w:r w:rsidRPr="000F0239">
        <w:rPr>
          <w:rFonts w:ascii="Book Antiqua" w:hAnsi="Book Antiqua" w:cs="Arial"/>
        </w:rPr>
        <w:t>n’effectuerait pas de versement dans un délai supérieur à deux (02) jours ouvrés consécutifs, la banque se réserve le droit de faire appliquer au distributeur les pénalités prédéfinies et convenues d’accord partie sur toute la durée</w:t>
      </w:r>
      <w:r w:rsidRPr="00883F62">
        <w:rPr>
          <w:rFonts w:ascii="Book Antiqua" w:hAnsi="Book Antiqua" w:cs="Arial"/>
        </w:rPr>
        <w:t xml:space="preserve"> de stockage du produit sur la Super E- M</w:t>
      </w:r>
      <w:r w:rsidRPr="000F0239">
        <w:rPr>
          <w:rFonts w:ascii="Book Antiqua" w:hAnsi="Book Antiqua" w:cs="Arial"/>
        </w:rPr>
        <w:t xml:space="preserve">aster. </w:t>
      </w:r>
    </w:p>
    <w:p w:rsidR="00CB500D" w:rsidRPr="000F0239" w:rsidRDefault="00CB500D" w:rsidP="00CB500D">
      <w:pPr>
        <w:ind w:left="720"/>
        <w:contextualSpacing/>
        <w:rPr>
          <w:rFonts w:ascii="Book Antiqua" w:hAnsi="Book Antiqua" w:cs="Arial"/>
        </w:rPr>
      </w:pPr>
    </w:p>
    <w:p w:rsidR="00CB500D" w:rsidRPr="000F0239" w:rsidRDefault="00CB500D" w:rsidP="000F0239">
      <w:pPr>
        <w:numPr>
          <w:ilvl w:val="0"/>
          <w:numId w:val="14"/>
        </w:numPr>
        <w:contextualSpacing/>
        <w:jc w:val="both"/>
        <w:rPr>
          <w:rFonts w:ascii="Book Antiqua" w:hAnsi="Book Antiqua" w:cs="Arial"/>
          <w:b/>
        </w:rPr>
      </w:pPr>
      <w:r w:rsidRPr="000F0239">
        <w:rPr>
          <w:rFonts w:ascii="Book Antiqua" w:hAnsi="Book Antiqua" w:cs="Arial"/>
        </w:rPr>
        <w:t xml:space="preserve">Les responsables des comptes et les responsables des relations désignés par les Parties devront quotidiennement vérifier et comparer les totaux des dépôts et des tirages, à l’effet de s’assurer que toutes les recettes sont effectivement versées sur les comptes prévus à cet effet dans les livres de la </w:t>
      </w:r>
      <w:r w:rsidR="0016625F">
        <w:rPr>
          <w:rFonts w:ascii="Book Antiqua" w:hAnsi="Book Antiqua" w:cs="Arial"/>
          <w:b/>
        </w:rPr>
        <w:t>Banque</w:t>
      </w:r>
    </w:p>
    <w:p w:rsidR="00CC3207" w:rsidRPr="000F0239" w:rsidRDefault="00A84DD8" w:rsidP="00CC3207">
      <w:pPr>
        <w:jc w:val="both"/>
        <w:rPr>
          <w:rFonts w:ascii="Book Antiqua" w:hAnsi="Book Antiqua" w:cs="Arial"/>
          <w:b/>
        </w:rPr>
      </w:pPr>
      <w:r w:rsidRPr="000F0239">
        <w:rPr>
          <w:rFonts w:ascii="Book Antiqua" w:hAnsi="Book Antiqua" w:cs="Arial"/>
          <w:b/>
        </w:rPr>
        <w:t>7.</w:t>
      </w:r>
      <w:r w:rsidR="006C0829" w:rsidRPr="000F0239">
        <w:rPr>
          <w:rFonts w:ascii="Book Antiqua" w:hAnsi="Book Antiqua" w:cs="Arial"/>
          <w:b/>
        </w:rPr>
        <w:t>1.</w:t>
      </w:r>
      <w:r w:rsidRPr="000F0239">
        <w:rPr>
          <w:rFonts w:ascii="Book Antiqua" w:hAnsi="Book Antiqua" w:cs="Arial"/>
          <w:b/>
        </w:rPr>
        <w:t>2</w:t>
      </w:r>
      <w:r w:rsidR="00CC3207" w:rsidRPr="000F0239">
        <w:rPr>
          <w:rFonts w:ascii="Book Antiqua" w:hAnsi="Book Antiqua" w:cs="Arial"/>
          <w:b/>
        </w:rPr>
        <w:t>. MOOV CI</w:t>
      </w:r>
    </w:p>
    <w:p w:rsidR="00CB500D" w:rsidRPr="000F0239" w:rsidRDefault="00CB500D" w:rsidP="00CB500D">
      <w:pPr>
        <w:numPr>
          <w:ilvl w:val="0"/>
          <w:numId w:val="8"/>
        </w:numPr>
        <w:contextualSpacing/>
        <w:jc w:val="both"/>
        <w:rPr>
          <w:rFonts w:ascii="Book Antiqua" w:hAnsi="Book Antiqua" w:cs="Arial"/>
        </w:rPr>
      </w:pPr>
      <w:r w:rsidRPr="000F0239">
        <w:rPr>
          <w:rFonts w:ascii="Book Antiqua" w:hAnsi="Book Antiqua" w:cs="Arial"/>
        </w:rPr>
        <w:t xml:space="preserve">Ouverture dans les livres de la </w:t>
      </w:r>
      <w:r w:rsidR="0016625F">
        <w:rPr>
          <w:rFonts w:ascii="Book Antiqua" w:hAnsi="Book Antiqua" w:cs="Arial"/>
        </w:rPr>
        <w:t>Banque</w:t>
      </w:r>
      <w:r w:rsidRPr="000F0239">
        <w:rPr>
          <w:rFonts w:ascii="Book Antiqua" w:hAnsi="Book Antiqua" w:cs="Arial"/>
        </w:rPr>
        <w:t xml:space="preserve"> d’un compte de fonctionnement qui sera habilité à recevoir les recettes générées par les ventes de produits MOOV préfinancés par la Banque dans le cadr</w:t>
      </w:r>
      <w:r w:rsidR="008435B2" w:rsidRPr="00883F62">
        <w:rPr>
          <w:rFonts w:ascii="Book Antiqua" w:hAnsi="Book Antiqua" w:cs="Arial"/>
        </w:rPr>
        <w:t>e du présent protocole d’accord</w:t>
      </w:r>
      <w:r w:rsidR="008435B2" w:rsidRPr="000F0239">
        <w:rPr>
          <w:rFonts w:ascii="Book Antiqua" w:hAnsi="Book Antiqua" w:cs="Arial"/>
        </w:rPr>
        <w:t> ;</w:t>
      </w:r>
    </w:p>
    <w:p w:rsidR="008435B2" w:rsidRDefault="008435B2" w:rsidP="008435B2">
      <w:pPr>
        <w:pStyle w:val="Paragraphedeliste"/>
        <w:numPr>
          <w:ilvl w:val="0"/>
          <w:numId w:val="8"/>
        </w:numPr>
        <w:jc w:val="both"/>
        <w:rPr>
          <w:rFonts w:ascii="Book Antiqua" w:hAnsi="Book Antiqua" w:cs="Arial"/>
        </w:rPr>
      </w:pPr>
      <w:r w:rsidRPr="000F0239">
        <w:rPr>
          <w:rFonts w:ascii="Book Antiqua" w:hAnsi="Book Antiqua" w:cs="Arial"/>
        </w:rPr>
        <w:t xml:space="preserve">MOOV CI convient de mettre en place l’application afin de permettre à la </w:t>
      </w:r>
      <w:r w:rsidR="0016625F">
        <w:rPr>
          <w:rFonts w:ascii="Book Antiqua" w:hAnsi="Book Antiqua" w:cs="Arial"/>
        </w:rPr>
        <w:t xml:space="preserve">Banque </w:t>
      </w:r>
      <w:r w:rsidRPr="000F0239">
        <w:rPr>
          <w:rFonts w:ascii="Book Antiqua" w:hAnsi="Book Antiqua" w:cs="Arial"/>
        </w:rPr>
        <w:t xml:space="preserve"> d’avoir accès aux informations sur la </w:t>
      </w:r>
      <w:r w:rsidR="00067A38" w:rsidRPr="00883F62">
        <w:rPr>
          <w:rFonts w:ascii="Book Antiqua" w:hAnsi="Book Antiqua" w:cs="Arial"/>
        </w:rPr>
        <w:t>Super E-</w:t>
      </w:r>
      <w:r w:rsidR="00067A38" w:rsidRPr="000F0239">
        <w:rPr>
          <w:rFonts w:ascii="Book Antiqua" w:hAnsi="Book Antiqua" w:cs="Arial"/>
        </w:rPr>
        <w:t xml:space="preserve"> M</w:t>
      </w:r>
      <w:r w:rsidR="00742BCB" w:rsidRPr="000F0239">
        <w:rPr>
          <w:rFonts w:ascii="Book Antiqua" w:hAnsi="Book Antiqua" w:cs="Arial"/>
        </w:rPr>
        <w:t xml:space="preserve">aster </w:t>
      </w:r>
      <w:r w:rsidR="0016625F">
        <w:rPr>
          <w:rFonts w:ascii="Book Antiqua" w:hAnsi="Book Antiqua" w:cs="Arial"/>
        </w:rPr>
        <w:t>du Distributeur</w:t>
      </w:r>
      <w:r w:rsidRPr="000F0239">
        <w:rPr>
          <w:rFonts w:ascii="Book Antiqua" w:hAnsi="Book Antiqua" w:cs="Arial"/>
        </w:rPr>
        <w:t>.</w:t>
      </w:r>
    </w:p>
    <w:p w:rsidR="00E51CD1" w:rsidRDefault="00E51CD1" w:rsidP="00082533">
      <w:pPr>
        <w:pStyle w:val="Paragraphedeliste"/>
        <w:jc w:val="both"/>
        <w:rPr>
          <w:rFonts w:ascii="Book Antiqua" w:hAnsi="Book Antiqua" w:cs="Arial"/>
        </w:rPr>
      </w:pPr>
    </w:p>
    <w:p w:rsidR="00E51CD1" w:rsidRPr="00E51CD1" w:rsidRDefault="00E51CD1" w:rsidP="008435B2">
      <w:pPr>
        <w:pStyle w:val="Paragraphedeliste"/>
        <w:numPr>
          <w:ilvl w:val="0"/>
          <w:numId w:val="8"/>
        </w:numPr>
        <w:jc w:val="both"/>
        <w:rPr>
          <w:rFonts w:ascii="Book Antiqua" w:hAnsi="Book Antiqua" w:cs="Arial"/>
        </w:rPr>
      </w:pPr>
      <w:r w:rsidRPr="00082533">
        <w:rPr>
          <w:rFonts w:ascii="Book Antiqua" w:hAnsi="Book Antiqua" w:cs="Arial"/>
        </w:rPr>
        <w:t>Les responsables des comptes et les responsables des relations désignés par MOOV-CI et la BACI, devront quotidiennement vérifier et comparer les totaux des dépôts et des tirages, à l’effet de s’assurer que toutes les recettes sont effectivement versées sur les comptes prévus à cet effet dans les livres de la BACI.</w:t>
      </w:r>
    </w:p>
    <w:p w:rsidR="006C0829" w:rsidRPr="000F0239" w:rsidRDefault="00816BF4" w:rsidP="006C0829">
      <w:pPr>
        <w:jc w:val="both"/>
        <w:rPr>
          <w:rFonts w:ascii="Book Antiqua" w:hAnsi="Book Antiqua" w:cs="Arial"/>
          <w:b/>
        </w:rPr>
      </w:pPr>
      <w:r w:rsidRPr="000F0239">
        <w:rPr>
          <w:rFonts w:ascii="Book Antiqua" w:hAnsi="Book Antiqua" w:cs="Arial"/>
          <w:b/>
        </w:rPr>
        <w:t>7.</w:t>
      </w:r>
      <w:r w:rsidR="006C0829" w:rsidRPr="000F0239">
        <w:rPr>
          <w:rFonts w:ascii="Book Antiqua" w:hAnsi="Book Antiqua" w:cs="Arial"/>
          <w:b/>
        </w:rPr>
        <w:t>1.</w:t>
      </w:r>
      <w:r w:rsidRPr="000F0239">
        <w:rPr>
          <w:rFonts w:ascii="Book Antiqua" w:hAnsi="Book Antiqua" w:cs="Arial"/>
          <w:b/>
        </w:rPr>
        <w:t>3.</w:t>
      </w:r>
      <w:r w:rsidR="00D55D05" w:rsidRPr="000F0239">
        <w:rPr>
          <w:rFonts w:ascii="Book Antiqua" w:hAnsi="Book Antiqua" w:cs="Arial"/>
          <w:b/>
        </w:rPr>
        <w:t xml:space="preserve"> </w:t>
      </w:r>
      <w:r w:rsidR="009F4E99">
        <w:rPr>
          <w:rFonts w:ascii="Book Antiqua" w:hAnsi="Book Antiqua" w:cs="Arial"/>
          <w:b/>
        </w:rPr>
        <w:t>AFRICA COMMUNICATION BUSINESS</w:t>
      </w:r>
    </w:p>
    <w:p w:rsidR="00742BCB" w:rsidRPr="00082533" w:rsidRDefault="006C0829" w:rsidP="00082533">
      <w:pPr>
        <w:pStyle w:val="Paragraphedeliste"/>
        <w:numPr>
          <w:ilvl w:val="0"/>
          <w:numId w:val="23"/>
        </w:numPr>
        <w:jc w:val="both"/>
        <w:rPr>
          <w:rFonts w:ascii="Book Antiqua" w:hAnsi="Book Antiqua" w:cs="Arial"/>
        </w:rPr>
      </w:pPr>
      <w:r w:rsidRPr="00082533">
        <w:rPr>
          <w:rFonts w:ascii="Book Antiqua" w:hAnsi="Book Antiqua" w:cs="Arial"/>
        </w:rPr>
        <w:t xml:space="preserve">Les recettes générées par les ventes des produits MOOV par </w:t>
      </w:r>
      <w:r w:rsidR="00D36416">
        <w:rPr>
          <w:rFonts w:ascii="Book Antiqua" w:hAnsi="Book Antiqua" w:cs="Arial"/>
          <w:b/>
          <w:bCs/>
          <w:color w:val="000000"/>
        </w:rPr>
        <w:t xml:space="preserve">le </w:t>
      </w:r>
      <w:proofErr w:type="spellStart"/>
      <w:r w:rsidR="00D36416">
        <w:rPr>
          <w:rFonts w:ascii="Book Antiqua" w:hAnsi="Book Antiqua" w:cs="Arial"/>
          <w:b/>
          <w:bCs/>
          <w:color w:val="000000"/>
        </w:rPr>
        <w:t>Ditributeur</w:t>
      </w:r>
      <w:proofErr w:type="spellEnd"/>
      <w:r w:rsidR="00D36416" w:rsidRPr="00082533">
        <w:rPr>
          <w:rFonts w:ascii="Book Antiqua" w:hAnsi="Book Antiqua" w:cs="Arial"/>
          <w:color w:val="000000"/>
        </w:rPr>
        <w:t>,</w:t>
      </w:r>
      <w:r w:rsidR="00D36416" w:rsidRPr="00082533">
        <w:rPr>
          <w:rFonts w:ascii="Book Antiqua" w:hAnsi="Book Antiqua" w:cs="Arial"/>
          <w:b/>
          <w:bCs/>
          <w:color w:val="000000"/>
        </w:rPr>
        <w:t xml:space="preserve"> </w:t>
      </w:r>
      <w:r w:rsidRPr="00082533">
        <w:rPr>
          <w:rFonts w:ascii="Book Antiqua" w:hAnsi="Book Antiqua" w:cs="Arial"/>
        </w:rPr>
        <w:t>seront prioritairement affectées au paiement  des produits MOOV préfinancés par la Banque;</w:t>
      </w:r>
    </w:p>
    <w:p w:rsidR="006C0829" w:rsidRPr="000F0239" w:rsidRDefault="006C0829" w:rsidP="00883F62">
      <w:pPr>
        <w:pStyle w:val="Paragraphedeliste"/>
        <w:jc w:val="both"/>
        <w:rPr>
          <w:rFonts w:ascii="Book Antiqua" w:hAnsi="Book Antiqua" w:cs="Arial"/>
        </w:rPr>
      </w:pPr>
    </w:p>
    <w:p w:rsidR="006C0829" w:rsidRDefault="006C0829" w:rsidP="006C0829">
      <w:pPr>
        <w:pStyle w:val="Paragraphedeliste"/>
        <w:numPr>
          <w:ilvl w:val="0"/>
          <w:numId w:val="8"/>
        </w:numPr>
        <w:jc w:val="both"/>
        <w:rPr>
          <w:rFonts w:ascii="Book Antiqua" w:hAnsi="Book Antiqua" w:cs="Arial"/>
        </w:rPr>
      </w:pPr>
      <w:r w:rsidRPr="000F0239">
        <w:rPr>
          <w:rFonts w:ascii="Book Antiqua" w:hAnsi="Book Antiqua" w:cs="Arial"/>
        </w:rPr>
        <w:t xml:space="preserve">Ouverture dans les livres de  </w:t>
      </w:r>
      <w:r w:rsidR="00D36416">
        <w:rPr>
          <w:rFonts w:ascii="Book Antiqua" w:hAnsi="Book Antiqua"/>
          <w:b/>
          <w:bCs/>
        </w:rPr>
        <w:t>la Banque</w:t>
      </w:r>
      <w:r w:rsidR="00D36416" w:rsidRPr="000F0239">
        <w:rPr>
          <w:rFonts w:ascii="Book Antiqua" w:hAnsi="Book Antiqua"/>
          <w:b/>
        </w:rPr>
        <w:t xml:space="preserve"> </w:t>
      </w:r>
      <w:r w:rsidRPr="000F0239">
        <w:rPr>
          <w:rFonts w:ascii="Book Antiqua" w:hAnsi="Book Antiqua" w:cs="Arial"/>
        </w:rPr>
        <w:t>d’un compte de fonctionnement qui sera habilité à recevoir les recettes générées par les ventes de produits MOOV préfinancés par la Banque dans le cadre du présent protocole d’accord.</w:t>
      </w:r>
    </w:p>
    <w:p w:rsidR="00D36416" w:rsidRPr="000F0239" w:rsidRDefault="00D36416" w:rsidP="00082533">
      <w:pPr>
        <w:pStyle w:val="Paragraphedeliste"/>
        <w:jc w:val="both"/>
        <w:rPr>
          <w:rFonts w:ascii="Book Antiqua" w:hAnsi="Book Antiqua" w:cs="Arial"/>
        </w:rPr>
      </w:pPr>
    </w:p>
    <w:p w:rsidR="00984E92" w:rsidRPr="000F0239" w:rsidRDefault="00984E92" w:rsidP="00984E92">
      <w:pPr>
        <w:pStyle w:val="Paragraphedeliste"/>
        <w:spacing w:after="0" w:line="240" w:lineRule="auto"/>
        <w:ind w:left="0"/>
        <w:contextualSpacing w:val="0"/>
        <w:jc w:val="both"/>
        <w:rPr>
          <w:rFonts w:ascii="Book Antiqua" w:hAnsi="Book Antiqua" w:cs="Arial"/>
          <w:b/>
        </w:rPr>
      </w:pPr>
      <w:r w:rsidRPr="000F0239">
        <w:rPr>
          <w:rFonts w:ascii="Book Antiqua" w:hAnsi="Book Antiqua" w:cs="Arial"/>
          <w:b/>
        </w:rPr>
        <w:t>7.2. Garanties</w:t>
      </w:r>
    </w:p>
    <w:p w:rsidR="00984E92" w:rsidRPr="000F0239" w:rsidRDefault="00984E92" w:rsidP="00984E92">
      <w:pPr>
        <w:pStyle w:val="Paragraphedeliste"/>
        <w:spacing w:after="0" w:line="240" w:lineRule="auto"/>
        <w:ind w:left="0"/>
        <w:contextualSpacing w:val="0"/>
        <w:jc w:val="both"/>
        <w:rPr>
          <w:rFonts w:ascii="Book Antiqua" w:hAnsi="Book Antiqua" w:cs="Arial"/>
        </w:rPr>
      </w:pPr>
    </w:p>
    <w:p w:rsidR="00984E92" w:rsidRPr="000F0239" w:rsidRDefault="00984E92" w:rsidP="00984E92">
      <w:pPr>
        <w:pStyle w:val="Paragraphedeliste"/>
        <w:spacing w:after="0" w:line="240" w:lineRule="auto"/>
        <w:ind w:left="0"/>
        <w:contextualSpacing w:val="0"/>
        <w:jc w:val="both"/>
        <w:rPr>
          <w:rFonts w:ascii="Book Antiqua" w:hAnsi="Book Antiqua" w:cs="Arial"/>
        </w:rPr>
      </w:pPr>
      <w:r w:rsidRPr="000F0239">
        <w:rPr>
          <w:rFonts w:ascii="Book Antiqua" w:hAnsi="Book Antiqua" w:cs="Arial"/>
        </w:rPr>
        <w:t xml:space="preserve">Comme garantie à la mise en place du concours financier, les parties conviennent que </w:t>
      </w:r>
      <w:r w:rsidRPr="000F0239">
        <w:rPr>
          <w:rFonts w:ascii="Book Antiqua" w:hAnsi="Book Antiqua" w:cs="Arial"/>
          <w:b/>
          <w:bCs/>
          <w:color w:val="000000"/>
        </w:rPr>
        <w:t xml:space="preserve"> </w:t>
      </w:r>
      <w:r w:rsidR="00D36416">
        <w:rPr>
          <w:rFonts w:ascii="Book Antiqua" w:hAnsi="Book Antiqua" w:cs="Arial"/>
          <w:b/>
          <w:bCs/>
          <w:color w:val="000000"/>
        </w:rPr>
        <w:t>le Distributeur</w:t>
      </w:r>
      <w:r w:rsidR="00D36416" w:rsidRPr="000F0239">
        <w:rPr>
          <w:rFonts w:ascii="Book Antiqua" w:hAnsi="Book Antiqua" w:cs="Arial"/>
          <w:color w:val="000000"/>
        </w:rPr>
        <w:t>,</w:t>
      </w:r>
      <w:r w:rsidR="00D36416" w:rsidRPr="000F0239">
        <w:rPr>
          <w:rFonts w:ascii="Book Antiqua" w:hAnsi="Book Antiqua" w:cs="Arial"/>
          <w:b/>
          <w:bCs/>
          <w:color w:val="000000"/>
        </w:rPr>
        <w:t xml:space="preserve"> </w:t>
      </w:r>
      <w:r w:rsidRPr="000F0239">
        <w:rPr>
          <w:rFonts w:ascii="Book Antiqua" w:hAnsi="Book Antiqua" w:cs="Arial"/>
        </w:rPr>
        <w:t>sera t</w:t>
      </w:r>
      <w:r w:rsidR="00AC176D" w:rsidRPr="000F0239">
        <w:rPr>
          <w:rFonts w:ascii="Book Antiqua" w:hAnsi="Book Antiqua" w:cs="Arial"/>
        </w:rPr>
        <w:t xml:space="preserve">enu de fournir  </w:t>
      </w:r>
      <w:r w:rsidRPr="000F0239">
        <w:rPr>
          <w:rFonts w:ascii="Book Antiqua" w:hAnsi="Book Antiqua" w:cs="Arial"/>
        </w:rPr>
        <w:t xml:space="preserve">préalablement à l‘octroi </w:t>
      </w:r>
      <w:r w:rsidR="00AC176D" w:rsidRPr="000F0239">
        <w:rPr>
          <w:rFonts w:ascii="Book Antiqua" w:hAnsi="Book Antiqua" w:cs="Arial"/>
        </w:rPr>
        <w:t>par</w:t>
      </w:r>
      <w:r w:rsidRPr="00883F62">
        <w:rPr>
          <w:rFonts w:ascii="Book Antiqua" w:hAnsi="Book Antiqua"/>
          <w:b/>
          <w:bCs/>
        </w:rPr>
        <w:t xml:space="preserve"> </w:t>
      </w:r>
      <w:r w:rsidR="0016625F">
        <w:rPr>
          <w:rFonts w:ascii="Book Antiqua" w:hAnsi="Book Antiqua"/>
          <w:b/>
          <w:bCs/>
        </w:rPr>
        <w:t>la Banque</w:t>
      </w:r>
      <w:r w:rsidRPr="000F0239">
        <w:rPr>
          <w:rFonts w:ascii="Book Antiqua" w:hAnsi="Book Antiqua" w:cs="Arial"/>
        </w:rPr>
        <w:t xml:space="preserve"> </w:t>
      </w:r>
      <w:r w:rsidR="00AC176D" w:rsidRPr="000F0239">
        <w:rPr>
          <w:rFonts w:ascii="Book Antiqua" w:hAnsi="Book Antiqua" w:cs="Arial"/>
        </w:rPr>
        <w:t xml:space="preserve">du </w:t>
      </w:r>
      <w:r w:rsidRPr="000F0239">
        <w:rPr>
          <w:rFonts w:ascii="Book Antiqua" w:hAnsi="Book Antiqua" w:cs="Arial"/>
        </w:rPr>
        <w:t xml:space="preserve">concours financier, sans que cette énumération  ne soit limitative, les suretés ci-après :  </w:t>
      </w:r>
    </w:p>
    <w:p w:rsidR="00AC176D" w:rsidRPr="000F0239" w:rsidRDefault="00AC176D" w:rsidP="00984E92">
      <w:pPr>
        <w:pStyle w:val="Paragraphedeliste"/>
        <w:spacing w:after="0" w:line="240" w:lineRule="auto"/>
        <w:ind w:left="0"/>
        <w:contextualSpacing w:val="0"/>
        <w:jc w:val="both"/>
        <w:rPr>
          <w:rFonts w:ascii="Book Antiqua" w:hAnsi="Book Antiqua" w:cs="Arial"/>
        </w:rPr>
      </w:pPr>
    </w:p>
    <w:p w:rsidR="00D36416" w:rsidRPr="00082533" w:rsidRDefault="00D36416" w:rsidP="00D36416">
      <w:pPr>
        <w:pStyle w:val="Paragraphedeliste"/>
        <w:numPr>
          <w:ilvl w:val="0"/>
          <w:numId w:val="6"/>
        </w:numPr>
        <w:jc w:val="both"/>
        <w:rPr>
          <w:rFonts w:ascii="Book Antiqua" w:hAnsi="Book Antiqua" w:cs="Arial"/>
        </w:rPr>
      </w:pPr>
      <w:r w:rsidRPr="00082533">
        <w:rPr>
          <w:rFonts w:ascii="Book Antiqua" w:hAnsi="Book Antiqua" w:cs="Arial"/>
        </w:rPr>
        <w:t>S</w:t>
      </w:r>
      <w:r>
        <w:rPr>
          <w:rFonts w:ascii="Book Antiqua" w:hAnsi="Book Antiqua" w:cs="Arial"/>
        </w:rPr>
        <w:t xml:space="preserve">ignature </w:t>
      </w:r>
      <w:r w:rsidRPr="00082533">
        <w:rPr>
          <w:rFonts w:ascii="Book Antiqua" w:hAnsi="Book Antiqua" w:cs="Arial"/>
        </w:rPr>
        <w:t>d’un ou de plusieurs billets à ordre correspondant au montant maximum d</w:t>
      </w:r>
      <w:r>
        <w:rPr>
          <w:rFonts w:ascii="Book Antiqua" w:hAnsi="Book Antiqua" w:cs="Arial"/>
        </w:rPr>
        <w:t xml:space="preserve">u </w:t>
      </w:r>
      <w:proofErr w:type="spellStart"/>
      <w:r>
        <w:rPr>
          <w:rFonts w:ascii="Book Antiqua" w:hAnsi="Book Antiqua" w:cs="Arial"/>
        </w:rPr>
        <w:t>finanacement</w:t>
      </w:r>
      <w:proofErr w:type="spellEnd"/>
      <w:r w:rsidRPr="00082533">
        <w:rPr>
          <w:rFonts w:ascii="Book Antiqua" w:hAnsi="Book Antiqua" w:cs="Arial"/>
        </w:rPr>
        <w:t xml:space="preserve">, majoré des intérêts, frais  et commissions ; </w:t>
      </w:r>
    </w:p>
    <w:p w:rsidR="00D36416" w:rsidRPr="00082533" w:rsidRDefault="00D36416" w:rsidP="00D36416">
      <w:pPr>
        <w:pStyle w:val="Paragraphedeliste"/>
        <w:numPr>
          <w:ilvl w:val="0"/>
          <w:numId w:val="24"/>
        </w:numPr>
        <w:jc w:val="both"/>
        <w:rPr>
          <w:rFonts w:ascii="Book Antiqua" w:hAnsi="Book Antiqua" w:cs="Arial"/>
        </w:rPr>
      </w:pPr>
      <w:r w:rsidRPr="00082533">
        <w:rPr>
          <w:rFonts w:ascii="Book Antiqua" w:hAnsi="Book Antiqua" w:cs="Arial"/>
        </w:rPr>
        <w:t>Délégation au profit de la Banque de toute indemnité  d’assurance pouvant être due par suite de sinistre, jusqu’à due concurrence de l’encours d</w:t>
      </w:r>
      <w:r>
        <w:rPr>
          <w:rFonts w:ascii="Book Antiqua" w:hAnsi="Book Antiqua" w:cs="Arial"/>
        </w:rPr>
        <w:t>u financement</w:t>
      </w:r>
      <w:r w:rsidRPr="00082533">
        <w:rPr>
          <w:rFonts w:ascii="Book Antiqua" w:hAnsi="Book Antiqua" w:cs="Arial"/>
        </w:rPr>
        <w:t xml:space="preserve"> en principal, intérêts et frais accessoires</w:t>
      </w:r>
      <w:r>
        <w:rPr>
          <w:rFonts w:ascii="Book Antiqua" w:hAnsi="Book Antiqua" w:cs="Arial"/>
        </w:rPr>
        <w:t> ;</w:t>
      </w:r>
    </w:p>
    <w:p w:rsidR="00D36416" w:rsidRPr="00082533" w:rsidRDefault="00D36416" w:rsidP="00D36416">
      <w:pPr>
        <w:pStyle w:val="Paragraphedeliste"/>
        <w:numPr>
          <w:ilvl w:val="0"/>
          <w:numId w:val="24"/>
        </w:numPr>
        <w:jc w:val="both"/>
        <w:rPr>
          <w:rFonts w:ascii="Book Antiqua" w:hAnsi="Book Antiqua" w:cs="Arial"/>
        </w:rPr>
      </w:pPr>
      <w:r w:rsidRPr="00082533">
        <w:rPr>
          <w:rFonts w:ascii="Book Antiqua" w:hAnsi="Book Antiqua" w:cs="Arial"/>
        </w:rPr>
        <w:t>Domiciliation dans les livres de la Banque les ristournes à percevoir de MOOV CI et les recettes des ventes des produits MOOV CI ;</w:t>
      </w:r>
    </w:p>
    <w:p w:rsidR="00D36416" w:rsidRPr="00082533" w:rsidRDefault="00D36416" w:rsidP="00D36416">
      <w:pPr>
        <w:pStyle w:val="Paragraphedeliste"/>
        <w:numPr>
          <w:ilvl w:val="0"/>
          <w:numId w:val="24"/>
        </w:numPr>
        <w:jc w:val="both"/>
        <w:rPr>
          <w:rFonts w:ascii="Book Antiqua" w:hAnsi="Book Antiqua" w:cs="Arial"/>
        </w:rPr>
      </w:pPr>
      <w:r w:rsidRPr="00082533">
        <w:rPr>
          <w:rFonts w:ascii="Book Antiqua" w:hAnsi="Book Antiqua" w:cs="Arial"/>
        </w:rPr>
        <w:t xml:space="preserve">Droit de rétention reconnu à la Banque, sur la e-master A dont la réalisation se fera dans les conditions prévues </w:t>
      </w:r>
      <w:r>
        <w:rPr>
          <w:rFonts w:ascii="Book Antiqua" w:hAnsi="Book Antiqua" w:cs="Arial"/>
        </w:rPr>
        <w:t>dans le présent protocole</w:t>
      </w:r>
      <w:r w:rsidRPr="00082533">
        <w:rPr>
          <w:rFonts w:ascii="Book Antiqua" w:hAnsi="Book Antiqua" w:cs="Arial"/>
        </w:rPr>
        <w:t xml:space="preserve"> ; Dans ce cas, </w:t>
      </w:r>
      <w:proofErr w:type="spellStart"/>
      <w:r w:rsidRPr="00082533">
        <w:rPr>
          <w:rFonts w:ascii="Book Antiqua" w:hAnsi="Book Antiqua" w:cs="Arial"/>
        </w:rPr>
        <w:t>Moov</w:t>
      </w:r>
      <w:proofErr w:type="spellEnd"/>
      <w:r w:rsidRPr="00082533">
        <w:rPr>
          <w:rFonts w:ascii="Book Antiqua" w:hAnsi="Book Antiqua" w:cs="Arial"/>
        </w:rPr>
        <w:t xml:space="preserve"> CI s’engage, en conformité avec les stipulations de </w:t>
      </w:r>
      <w:r>
        <w:rPr>
          <w:rFonts w:ascii="Book Antiqua" w:hAnsi="Book Antiqua" w:cs="Arial"/>
        </w:rPr>
        <w:t>ladite convention</w:t>
      </w:r>
      <w:r w:rsidRPr="00082533">
        <w:rPr>
          <w:rFonts w:ascii="Book Antiqua" w:hAnsi="Book Antiqua" w:cs="Arial"/>
        </w:rPr>
        <w:t xml:space="preserve">, à racheter moyennent une décote de </w:t>
      </w:r>
      <w:r w:rsidRPr="00082533">
        <w:rPr>
          <w:rFonts w:ascii="Book Antiqua" w:hAnsi="Book Antiqua" w:cs="Arial"/>
          <w:b/>
        </w:rPr>
        <w:t>1%</w:t>
      </w:r>
      <w:r w:rsidRPr="00082533">
        <w:rPr>
          <w:rFonts w:ascii="Book Antiqua" w:hAnsi="Book Antiqua" w:cs="Arial"/>
        </w:rPr>
        <w:t xml:space="preserve"> de sa valeur, à la demande de la BACI sans que le Distributeur ne puisse s’y opposer, le solde du crédit de la </w:t>
      </w:r>
      <w:r w:rsidRPr="00082533">
        <w:rPr>
          <w:rFonts w:ascii="Book Antiqua" w:hAnsi="Book Antiqua" w:cs="Arial"/>
          <w:b/>
        </w:rPr>
        <w:t>super e-master A</w:t>
      </w:r>
      <w:r w:rsidRPr="00082533">
        <w:rPr>
          <w:rFonts w:ascii="Book Antiqua" w:hAnsi="Book Antiqua" w:cs="Arial"/>
        </w:rPr>
        <w:t xml:space="preserve"> qui lui sera alors restituée. De convention expresse, il est ici expressément précisé que cette faculté de restitution à </w:t>
      </w:r>
      <w:proofErr w:type="spellStart"/>
      <w:r w:rsidRPr="00082533">
        <w:rPr>
          <w:rFonts w:ascii="Book Antiqua" w:hAnsi="Book Antiqua" w:cs="Arial"/>
        </w:rPr>
        <w:t>Moov</w:t>
      </w:r>
      <w:proofErr w:type="spellEnd"/>
      <w:r w:rsidRPr="00082533">
        <w:rPr>
          <w:rFonts w:ascii="Book Antiqua" w:hAnsi="Book Antiqua" w:cs="Arial"/>
        </w:rPr>
        <w:t xml:space="preserve"> CI moyennant décote  de la super e-master A en cas de défaillance du Distributeur, est une condition déterminante sans laquelle la BACI ne conclurait pas le présent Protocole.</w:t>
      </w:r>
    </w:p>
    <w:p w:rsidR="00C06E1C" w:rsidRPr="000F0239" w:rsidRDefault="00C06E1C" w:rsidP="00827DD2">
      <w:pPr>
        <w:pStyle w:val="Paragraphedeliste"/>
        <w:ind w:left="0"/>
        <w:jc w:val="both"/>
        <w:rPr>
          <w:rFonts w:ascii="Book Antiqua" w:hAnsi="Book Antiqua" w:cs="Arial"/>
        </w:rPr>
      </w:pPr>
    </w:p>
    <w:p w:rsidR="00D36416" w:rsidRPr="00082533" w:rsidRDefault="00D36416" w:rsidP="00082533">
      <w:pPr>
        <w:jc w:val="both"/>
        <w:rPr>
          <w:rFonts w:ascii="Book Antiqua" w:hAnsi="Book Antiqua" w:cs="Arial"/>
        </w:rPr>
      </w:pPr>
      <w:r w:rsidRPr="00082533">
        <w:rPr>
          <w:rFonts w:ascii="Book Antiqua" w:hAnsi="Book Antiqua" w:cs="Arial"/>
        </w:rPr>
        <w:t xml:space="preserve">Il est convenu entre les Parties que la Banque pourra exiger du Distributeur, toutes autres garanties indépendamment de celle-ci-dessus citées. </w:t>
      </w:r>
    </w:p>
    <w:p w:rsidR="00CC3207" w:rsidRPr="000F0239" w:rsidRDefault="00CC3207" w:rsidP="00CC3207">
      <w:pPr>
        <w:jc w:val="both"/>
        <w:rPr>
          <w:rFonts w:ascii="Book Antiqua" w:hAnsi="Book Antiqua" w:cs="Arial"/>
          <w:b/>
        </w:rPr>
      </w:pPr>
      <w:r w:rsidRPr="000F0239">
        <w:rPr>
          <w:rFonts w:ascii="Book Antiqua" w:hAnsi="Book Antiqua" w:cs="Arial"/>
          <w:b/>
          <w:u w:val="single"/>
        </w:rPr>
        <w:t>Article 8</w:t>
      </w:r>
      <w:r w:rsidRPr="000F0239">
        <w:rPr>
          <w:rFonts w:ascii="Book Antiqua" w:hAnsi="Book Antiqua" w:cs="Arial"/>
          <w:b/>
        </w:rPr>
        <w:t> : Force majeure</w:t>
      </w:r>
    </w:p>
    <w:p w:rsidR="00CC3207" w:rsidRPr="000F0239" w:rsidRDefault="00CC3207" w:rsidP="00CC3207">
      <w:pPr>
        <w:jc w:val="both"/>
        <w:rPr>
          <w:rFonts w:ascii="Book Antiqua" w:hAnsi="Book Antiqua" w:cs="Arial"/>
        </w:rPr>
      </w:pPr>
      <w:r w:rsidRPr="000F0239">
        <w:rPr>
          <w:rFonts w:ascii="Book Antiqua" w:hAnsi="Book Antiqua" w:cs="Arial"/>
        </w:rPr>
        <w:t xml:space="preserve">Chaque </w:t>
      </w:r>
      <w:r w:rsidR="004B5509" w:rsidRPr="000F0239">
        <w:rPr>
          <w:rFonts w:ascii="Book Antiqua" w:hAnsi="Book Antiqua" w:cs="Arial"/>
        </w:rPr>
        <w:t>P</w:t>
      </w:r>
      <w:r w:rsidRPr="000F0239">
        <w:rPr>
          <w:rFonts w:ascii="Book Antiqua" w:hAnsi="Book Antiqua" w:cs="Arial"/>
        </w:rPr>
        <w:t>artie pourra suspendre l’exécution de ses obligations au titre du présent contrat et aussi longtemps que ladite exécution en sera empêchée pour une</w:t>
      </w:r>
      <w:r w:rsidR="00367B41" w:rsidRPr="000F0239">
        <w:rPr>
          <w:rFonts w:ascii="Book Antiqua" w:hAnsi="Book Antiqua" w:cs="Arial"/>
        </w:rPr>
        <w:t xml:space="preserve"> raison de force majeure  dont </w:t>
      </w:r>
      <w:r w:rsidRPr="000F0239">
        <w:rPr>
          <w:rFonts w:ascii="Book Antiqua" w:hAnsi="Book Antiqua" w:cs="Arial"/>
        </w:rPr>
        <w:t>les circonstan</w:t>
      </w:r>
      <w:r w:rsidR="007A55F8" w:rsidRPr="000F0239">
        <w:rPr>
          <w:rFonts w:ascii="Book Antiqua" w:hAnsi="Book Antiqua" w:cs="Arial"/>
        </w:rPr>
        <w:t>ces seront amplement détaillées et sur</w:t>
      </w:r>
      <w:r w:rsidR="004B5509" w:rsidRPr="000F0239">
        <w:rPr>
          <w:rFonts w:ascii="Book Antiqua" w:hAnsi="Book Antiqua" w:cs="Arial"/>
        </w:rPr>
        <w:t xml:space="preserve"> </w:t>
      </w:r>
      <w:r w:rsidR="00063326" w:rsidRPr="000F0239">
        <w:rPr>
          <w:rFonts w:ascii="Book Antiqua" w:hAnsi="Book Antiqua" w:cs="Arial"/>
        </w:rPr>
        <w:t>lesquelles</w:t>
      </w:r>
      <w:r w:rsidR="007A55F8" w:rsidRPr="000F0239">
        <w:rPr>
          <w:rFonts w:ascii="Book Antiqua" w:hAnsi="Book Antiqua" w:cs="Arial"/>
        </w:rPr>
        <w:t xml:space="preserve"> les </w:t>
      </w:r>
      <w:r w:rsidR="004B5509" w:rsidRPr="000F0239">
        <w:rPr>
          <w:rFonts w:ascii="Book Antiqua" w:hAnsi="Book Antiqua" w:cs="Arial"/>
        </w:rPr>
        <w:t>P</w:t>
      </w:r>
      <w:r w:rsidR="007A55F8" w:rsidRPr="000F0239">
        <w:rPr>
          <w:rFonts w:ascii="Book Antiqua" w:hAnsi="Book Antiqua" w:cs="Arial"/>
        </w:rPr>
        <w:t xml:space="preserve">arties devront </w:t>
      </w:r>
      <w:r w:rsidR="004B5509" w:rsidRPr="000F0239">
        <w:rPr>
          <w:rFonts w:ascii="Book Antiqua" w:hAnsi="Book Antiqua" w:cs="Arial"/>
        </w:rPr>
        <w:t>s’accorder</w:t>
      </w:r>
      <w:r w:rsidR="00367B41" w:rsidRPr="000F0239">
        <w:rPr>
          <w:rFonts w:ascii="Book Antiqua" w:hAnsi="Book Antiqua" w:cs="Arial"/>
        </w:rPr>
        <w:t>.</w:t>
      </w:r>
    </w:p>
    <w:p w:rsidR="00CC3207" w:rsidRPr="000F0239" w:rsidRDefault="00CC3207" w:rsidP="00CC3207">
      <w:pPr>
        <w:jc w:val="both"/>
        <w:rPr>
          <w:rFonts w:ascii="Book Antiqua" w:hAnsi="Book Antiqua" w:cs="Arial"/>
        </w:rPr>
      </w:pPr>
      <w:r w:rsidRPr="000F0239">
        <w:rPr>
          <w:rFonts w:ascii="Book Antiqua" w:hAnsi="Book Antiqua" w:cs="Arial"/>
        </w:rPr>
        <w:t xml:space="preserve">La </w:t>
      </w:r>
      <w:r w:rsidR="004B5509" w:rsidRPr="000F0239">
        <w:rPr>
          <w:rFonts w:ascii="Book Antiqua" w:hAnsi="Book Antiqua" w:cs="Arial"/>
        </w:rPr>
        <w:t>P</w:t>
      </w:r>
      <w:r w:rsidRPr="000F0239">
        <w:rPr>
          <w:rFonts w:ascii="Book Antiqua" w:hAnsi="Book Antiqua" w:cs="Arial"/>
        </w:rPr>
        <w:t>artie qui voudra se prévaloir d’une circonstan</w:t>
      </w:r>
      <w:r w:rsidR="00367B41" w:rsidRPr="000F0239">
        <w:rPr>
          <w:rFonts w:ascii="Book Antiqua" w:hAnsi="Book Antiqua" w:cs="Arial"/>
        </w:rPr>
        <w:t>ce de force majeure devra, sans</w:t>
      </w:r>
      <w:r w:rsidRPr="000F0239">
        <w:rPr>
          <w:rFonts w:ascii="Book Antiqua" w:hAnsi="Book Antiqua" w:cs="Arial"/>
        </w:rPr>
        <w:t xml:space="preserve"> tarder  notifier </w:t>
      </w:r>
      <w:r w:rsidR="00566CB2" w:rsidRPr="000F0239">
        <w:rPr>
          <w:rFonts w:ascii="Book Antiqua" w:hAnsi="Book Antiqua" w:cs="Arial"/>
        </w:rPr>
        <w:t xml:space="preserve">aux </w:t>
      </w:r>
      <w:r w:rsidRPr="000F0239">
        <w:rPr>
          <w:rFonts w:ascii="Book Antiqua" w:hAnsi="Book Antiqua" w:cs="Arial"/>
        </w:rPr>
        <w:t>autre</w:t>
      </w:r>
      <w:r w:rsidR="00566CB2" w:rsidRPr="000F0239">
        <w:rPr>
          <w:rFonts w:ascii="Book Antiqua" w:hAnsi="Book Antiqua" w:cs="Arial"/>
        </w:rPr>
        <w:t>s</w:t>
      </w:r>
      <w:r w:rsidRPr="000F0239">
        <w:rPr>
          <w:rFonts w:ascii="Book Antiqua" w:hAnsi="Book Antiqua" w:cs="Arial"/>
        </w:rPr>
        <w:t xml:space="preserve"> </w:t>
      </w:r>
      <w:r w:rsidR="004B5509" w:rsidRPr="000F0239">
        <w:rPr>
          <w:rFonts w:ascii="Book Antiqua" w:hAnsi="Book Antiqua" w:cs="Arial"/>
        </w:rPr>
        <w:t>P</w:t>
      </w:r>
      <w:r w:rsidRPr="000F0239">
        <w:rPr>
          <w:rFonts w:ascii="Book Antiqua" w:hAnsi="Book Antiqua" w:cs="Arial"/>
        </w:rPr>
        <w:t>artie</w:t>
      </w:r>
      <w:r w:rsidR="00566CB2" w:rsidRPr="000F0239">
        <w:rPr>
          <w:rFonts w:ascii="Book Antiqua" w:hAnsi="Book Antiqua" w:cs="Arial"/>
        </w:rPr>
        <w:t>s</w:t>
      </w:r>
      <w:r w:rsidRPr="000F0239">
        <w:rPr>
          <w:rFonts w:ascii="Book Antiqua" w:hAnsi="Book Antiqua" w:cs="Arial"/>
        </w:rPr>
        <w:t>, par tout moyen laissant trace écrite ou par courri</w:t>
      </w:r>
      <w:r w:rsidR="00566CB2" w:rsidRPr="000F0239">
        <w:rPr>
          <w:rFonts w:ascii="Book Antiqua" w:hAnsi="Book Antiqua" w:cs="Arial"/>
        </w:rPr>
        <w:t>er avec accusé de réception, le</w:t>
      </w:r>
      <w:r w:rsidRPr="000F0239">
        <w:rPr>
          <w:rFonts w:ascii="Book Antiqua" w:hAnsi="Book Antiqua" w:cs="Arial"/>
        </w:rPr>
        <w:t xml:space="preserve"> commencement et la cessation d’une telle circonstance.  </w:t>
      </w:r>
    </w:p>
    <w:p w:rsidR="005A626A" w:rsidRPr="000F0239" w:rsidRDefault="00CC3207" w:rsidP="00CC3207">
      <w:pPr>
        <w:jc w:val="both"/>
        <w:rPr>
          <w:rFonts w:ascii="Book Antiqua" w:hAnsi="Book Antiqua" w:cs="Arial"/>
        </w:rPr>
      </w:pPr>
      <w:r w:rsidRPr="000F0239">
        <w:rPr>
          <w:rFonts w:ascii="Book Antiqua" w:hAnsi="Book Antiqua" w:cs="Arial"/>
        </w:rPr>
        <w:t>Si les circonstances de force majeure durent pendant une période excédant</w:t>
      </w:r>
      <w:r w:rsidR="00587F1B" w:rsidRPr="000F0239">
        <w:rPr>
          <w:rFonts w:ascii="Book Antiqua" w:hAnsi="Book Antiqua" w:cs="Arial"/>
        </w:rPr>
        <w:t xml:space="preserve"> </w:t>
      </w:r>
      <w:r w:rsidR="00367B41" w:rsidRPr="000F0239">
        <w:rPr>
          <w:rFonts w:ascii="Book Antiqua" w:hAnsi="Book Antiqua" w:cs="Arial"/>
        </w:rPr>
        <w:t>quatre-vingt-dix</w:t>
      </w:r>
      <w:r w:rsidRPr="000F0239">
        <w:rPr>
          <w:rFonts w:ascii="Book Antiqua" w:hAnsi="Book Antiqua" w:cs="Arial"/>
        </w:rPr>
        <w:t xml:space="preserve"> jours (90) jours, chacune des </w:t>
      </w:r>
      <w:r w:rsidR="004B5509" w:rsidRPr="000F0239">
        <w:rPr>
          <w:rFonts w:ascii="Book Antiqua" w:hAnsi="Book Antiqua" w:cs="Arial"/>
        </w:rPr>
        <w:t>P</w:t>
      </w:r>
      <w:r w:rsidRPr="000F0239">
        <w:rPr>
          <w:rFonts w:ascii="Book Antiqua" w:hAnsi="Book Antiqua" w:cs="Arial"/>
        </w:rPr>
        <w:t xml:space="preserve">arties sera en droit de résilier par écrit le présent accord moyennant un préavis d’un (1) mois, donné </w:t>
      </w:r>
      <w:r w:rsidR="00566CB2" w:rsidRPr="000F0239">
        <w:rPr>
          <w:rFonts w:ascii="Book Antiqua" w:hAnsi="Book Antiqua" w:cs="Arial"/>
        </w:rPr>
        <w:t xml:space="preserve">aux </w:t>
      </w:r>
      <w:r w:rsidRPr="000F0239">
        <w:rPr>
          <w:rFonts w:ascii="Book Antiqua" w:hAnsi="Book Antiqua" w:cs="Arial"/>
        </w:rPr>
        <w:t>autre</w:t>
      </w:r>
      <w:r w:rsidR="00566CB2" w:rsidRPr="000F0239">
        <w:rPr>
          <w:rFonts w:ascii="Book Antiqua" w:hAnsi="Book Antiqua" w:cs="Arial"/>
        </w:rPr>
        <w:t>s</w:t>
      </w:r>
      <w:r w:rsidRPr="000F0239">
        <w:rPr>
          <w:rFonts w:ascii="Book Antiqua" w:hAnsi="Book Antiqua" w:cs="Arial"/>
        </w:rPr>
        <w:t xml:space="preserve"> partie</w:t>
      </w:r>
      <w:r w:rsidR="00566CB2" w:rsidRPr="000F0239">
        <w:rPr>
          <w:rFonts w:ascii="Book Antiqua" w:hAnsi="Book Antiqua" w:cs="Arial"/>
        </w:rPr>
        <w:t>s</w:t>
      </w:r>
      <w:r w:rsidR="00367B41" w:rsidRPr="000F0239">
        <w:rPr>
          <w:rFonts w:ascii="Book Antiqua" w:hAnsi="Book Antiqua" w:cs="Arial"/>
        </w:rPr>
        <w:t>, sans encourir</w:t>
      </w:r>
      <w:r w:rsidRPr="000F0239">
        <w:rPr>
          <w:rFonts w:ascii="Book Antiqua" w:hAnsi="Book Antiqua" w:cs="Arial"/>
        </w:rPr>
        <w:t xml:space="preserve"> ultérieurement, aucune responsabilité.</w:t>
      </w:r>
    </w:p>
    <w:p w:rsidR="00A64360" w:rsidRPr="000F0239" w:rsidRDefault="00CC3207" w:rsidP="00CC3207">
      <w:pPr>
        <w:jc w:val="both"/>
        <w:rPr>
          <w:rFonts w:ascii="Book Antiqua" w:hAnsi="Book Antiqua" w:cs="Arial"/>
        </w:rPr>
      </w:pPr>
      <w:r w:rsidRPr="000F0239">
        <w:rPr>
          <w:rFonts w:ascii="Book Antiqua" w:hAnsi="Book Antiqua" w:cs="Arial"/>
        </w:rPr>
        <w:t xml:space="preserve">Pour l’application de la présente clause, sont </w:t>
      </w:r>
      <w:r w:rsidR="00F0085B" w:rsidRPr="000F0239">
        <w:rPr>
          <w:rFonts w:ascii="Book Antiqua" w:hAnsi="Book Antiqua" w:cs="Arial"/>
        </w:rPr>
        <w:t>considéré</w:t>
      </w:r>
      <w:r w:rsidRPr="000F0239">
        <w:rPr>
          <w:rFonts w:ascii="Book Antiqua" w:hAnsi="Book Antiqua" w:cs="Arial"/>
        </w:rPr>
        <w:t xml:space="preserve">s comme cas de force majeure, les évènements non limitatifs </w:t>
      </w:r>
      <w:r w:rsidR="00367B41" w:rsidRPr="000F0239">
        <w:rPr>
          <w:rFonts w:ascii="Book Antiqua" w:hAnsi="Book Antiqua" w:cs="Arial"/>
        </w:rPr>
        <w:t>ci-après</w:t>
      </w:r>
      <w:r w:rsidRPr="000F0239">
        <w:rPr>
          <w:rFonts w:ascii="Book Antiqua" w:hAnsi="Book Antiqua" w:cs="Arial"/>
        </w:rPr>
        <w:t> : l’incendie, l’insurrection civile ou armée, l’interruption des moyens de transport, les restrictions d’énergie et plus généralement, tout évènement imprévisible, irrésistible et indépendant de la vo</w:t>
      </w:r>
      <w:r w:rsidR="00F0085B" w:rsidRPr="000F0239">
        <w:rPr>
          <w:rFonts w:ascii="Book Antiqua" w:hAnsi="Book Antiqua" w:cs="Arial"/>
        </w:rPr>
        <w:t xml:space="preserve">lonté </w:t>
      </w:r>
      <w:r w:rsidRPr="000F0239">
        <w:rPr>
          <w:rFonts w:ascii="Book Antiqua" w:hAnsi="Book Antiqua" w:cs="Arial"/>
        </w:rPr>
        <w:t>de la partie qui l’invoque</w:t>
      </w:r>
      <w:r w:rsidR="00F0085B" w:rsidRPr="000F0239">
        <w:rPr>
          <w:rFonts w:ascii="Book Antiqua" w:hAnsi="Book Antiqua" w:cs="Arial"/>
        </w:rPr>
        <w:t xml:space="preserve"> et dont la survenance</w:t>
      </w:r>
      <w:r w:rsidRPr="000F0239">
        <w:rPr>
          <w:rFonts w:ascii="Book Antiqua" w:hAnsi="Book Antiqua" w:cs="Arial"/>
        </w:rPr>
        <w:t xml:space="preserve"> entraine une défaillance ou un retard dans l’exécution totale ou partielle de ses obligations.</w:t>
      </w:r>
    </w:p>
    <w:p w:rsidR="00754061" w:rsidRPr="000F0239" w:rsidRDefault="00CC3207" w:rsidP="00CC3207">
      <w:pPr>
        <w:jc w:val="both"/>
        <w:rPr>
          <w:rFonts w:ascii="Book Antiqua" w:hAnsi="Book Antiqua" w:cs="Arial"/>
          <w:b/>
        </w:rPr>
      </w:pPr>
      <w:r w:rsidRPr="000F0239">
        <w:rPr>
          <w:rFonts w:ascii="Book Antiqua" w:hAnsi="Book Antiqua" w:cs="Arial"/>
          <w:b/>
          <w:u w:val="single"/>
        </w:rPr>
        <w:t>Article 9</w:t>
      </w:r>
      <w:r w:rsidRPr="000F0239">
        <w:rPr>
          <w:rFonts w:ascii="Book Antiqua" w:hAnsi="Book Antiqua" w:cs="Arial"/>
          <w:b/>
        </w:rPr>
        <w:t> : Résiliation</w:t>
      </w:r>
    </w:p>
    <w:p w:rsidR="00CC3207" w:rsidRPr="000F0239" w:rsidRDefault="00CC3207" w:rsidP="00CC3207">
      <w:pPr>
        <w:jc w:val="both"/>
        <w:rPr>
          <w:rFonts w:ascii="Book Antiqua" w:hAnsi="Book Antiqua" w:cs="Arial"/>
        </w:rPr>
      </w:pPr>
      <w:r w:rsidRPr="000F0239">
        <w:rPr>
          <w:rFonts w:ascii="Book Antiqua" w:hAnsi="Book Antiqua" w:cs="Arial"/>
          <w:b/>
        </w:rPr>
        <w:t>9.1</w:t>
      </w:r>
      <w:r w:rsidRPr="000F0239">
        <w:rPr>
          <w:rFonts w:ascii="Book Antiqua" w:hAnsi="Book Antiqua" w:cs="Arial"/>
        </w:rPr>
        <w:t xml:space="preserve">. En cas de violation ou d’inexécution par l’une des </w:t>
      </w:r>
      <w:r w:rsidR="00535BB0" w:rsidRPr="000F0239">
        <w:rPr>
          <w:rFonts w:ascii="Book Antiqua" w:hAnsi="Book Antiqua" w:cs="Arial"/>
        </w:rPr>
        <w:t>P</w:t>
      </w:r>
      <w:r w:rsidRPr="000F0239">
        <w:rPr>
          <w:rFonts w:ascii="Book Antiqua" w:hAnsi="Book Antiqua" w:cs="Arial"/>
        </w:rPr>
        <w:t xml:space="preserve">arties de ses obligations contractuelles, la partie lésée pourra, si bon lui semble, mettre un terme au contrat, quinze (15) jours </w:t>
      </w:r>
      <w:r w:rsidR="00F0085B" w:rsidRPr="000F0239">
        <w:rPr>
          <w:rFonts w:ascii="Book Antiqua" w:hAnsi="Book Antiqua" w:cs="Arial"/>
        </w:rPr>
        <w:t>après</w:t>
      </w:r>
      <w:r w:rsidRPr="000F0239">
        <w:rPr>
          <w:rFonts w:ascii="Book Antiqua" w:hAnsi="Book Antiqua" w:cs="Arial"/>
        </w:rPr>
        <w:t xml:space="preserve"> la réception d’une mise en demeure adressée par lettre recommandée ou lettre portée au siège social avec décharge à l’autre </w:t>
      </w:r>
      <w:r w:rsidR="00535BB0" w:rsidRPr="000F0239">
        <w:rPr>
          <w:rFonts w:ascii="Book Antiqua" w:hAnsi="Book Antiqua" w:cs="Arial"/>
        </w:rPr>
        <w:t>P</w:t>
      </w:r>
      <w:r w:rsidRPr="000F0239">
        <w:rPr>
          <w:rFonts w:ascii="Book Antiqua" w:hAnsi="Book Antiqua" w:cs="Arial"/>
        </w:rPr>
        <w:t>artie d’avoir à remédier à ce défaut d’exécution ou à cette violation et restée sans effet.</w:t>
      </w:r>
    </w:p>
    <w:p w:rsidR="00CC3207" w:rsidRPr="000F0239" w:rsidRDefault="00CC3207" w:rsidP="00CC3207">
      <w:pPr>
        <w:jc w:val="both"/>
        <w:rPr>
          <w:rFonts w:ascii="Book Antiqua" w:hAnsi="Book Antiqua" w:cs="Arial"/>
        </w:rPr>
      </w:pPr>
      <w:r w:rsidRPr="000F0239">
        <w:rPr>
          <w:rFonts w:ascii="Book Antiqua" w:hAnsi="Book Antiqua" w:cs="Arial"/>
          <w:b/>
        </w:rPr>
        <w:t>9.2</w:t>
      </w:r>
      <w:r w:rsidRPr="000F0239">
        <w:rPr>
          <w:rFonts w:ascii="Book Antiqua" w:hAnsi="Book Antiqua" w:cs="Arial"/>
        </w:rPr>
        <w:t>. Le présent accord pourra égalemen</w:t>
      </w:r>
      <w:r w:rsidR="003A2BA9" w:rsidRPr="000F0239">
        <w:rPr>
          <w:rFonts w:ascii="Book Antiqua" w:hAnsi="Book Antiqua" w:cs="Arial"/>
        </w:rPr>
        <w:t xml:space="preserve">t être résilié, </w:t>
      </w:r>
      <w:r w:rsidRPr="000F0239">
        <w:rPr>
          <w:rFonts w:ascii="Book Antiqua" w:hAnsi="Book Antiqua" w:cs="Arial"/>
        </w:rPr>
        <w:t>huit</w:t>
      </w:r>
      <w:r w:rsidR="00752EDE" w:rsidRPr="000F0239">
        <w:rPr>
          <w:rFonts w:ascii="Book Antiqua" w:hAnsi="Book Antiqua" w:cs="Arial"/>
        </w:rPr>
        <w:t xml:space="preserve"> </w:t>
      </w:r>
      <w:r w:rsidRPr="000F0239">
        <w:rPr>
          <w:rFonts w:ascii="Book Antiqua" w:hAnsi="Book Antiqua" w:cs="Arial"/>
        </w:rPr>
        <w:t>(</w:t>
      </w:r>
      <w:r w:rsidR="001B5F9A" w:rsidRPr="000F0239">
        <w:rPr>
          <w:rFonts w:ascii="Book Antiqua" w:hAnsi="Book Antiqua" w:cs="Arial"/>
        </w:rPr>
        <w:t>0</w:t>
      </w:r>
      <w:r w:rsidRPr="000F0239">
        <w:rPr>
          <w:rFonts w:ascii="Book Antiqua" w:hAnsi="Book Antiqua" w:cs="Arial"/>
        </w:rPr>
        <w:t>8)</w:t>
      </w:r>
      <w:r w:rsidR="00752EDE" w:rsidRPr="000F0239">
        <w:rPr>
          <w:rFonts w:ascii="Book Antiqua" w:hAnsi="Book Antiqua" w:cs="Arial"/>
        </w:rPr>
        <w:t xml:space="preserve"> </w:t>
      </w:r>
      <w:r w:rsidRPr="000F0239">
        <w:rPr>
          <w:rFonts w:ascii="Book Antiqua" w:hAnsi="Book Antiqua" w:cs="Arial"/>
        </w:rPr>
        <w:t>jours après la réception d’une mise en demeure transmise par lettre portée au siège social, contre décharge, ou par lettre</w:t>
      </w:r>
      <w:r w:rsidR="00F0085B" w:rsidRPr="000F0239">
        <w:rPr>
          <w:rFonts w:ascii="Book Antiqua" w:hAnsi="Book Antiqua" w:cs="Arial"/>
        </w:rPr>
        <w:t xml:space="preserve"> recommandée </w:t>
      </w:r>
      <w:r w:rsidRPr="000F0239">
        <w:rPr>
          <w:rFonts w:ascii="Book Antiqua" w:hAnsi="Book Antiqua" w:cs="Arial"/>
        </w:rPr>
        <w:t>avec accusé de réception, en cas de survenance de l’un ou l’autre des événements suivants :</w:t>
      </w:r>
    </w:p>
    <w:p w:rsidR="00CC3207" w:rsidRPr="000F0239" w:rsidRDefault="00F0085B" w:rsidP="00CC3207">
      <w:pPr>
        <w:pStyle w:val="Paragraphedeliste"/>
        <w:numPr>
          <w:ilvl w:val="0"/>
          <w:numId w:val="11"/>
        </w:numPr>
        <w:jc w:val="both"/>
        <w:rPr>
          <w:rFonts w:ascii="Book Antiqua" w:hAnsi="Book Antiqua" w:cs="Arial"/>
        </w:rPr>
      </w:pPr>
      <w:r w:rsidRPr="000F0239">
        <w:rPr>
          <w:rFonts w:ascii="Book Antiqua" w:hAnsi="Book Antiqua" w:cs="Arial"/>
        </w:rPr>
        <w:t xml:space="preserve">La </w:t>
      </w:r>
      <w:r w:rsidR="00CC3207" w:rsidRPr="000F0239">
        <w:rPr>
          <w:rFonts w:ascii="Book Antiqua" w:hAnsi="Book Antiqua" w:cs="Arial"/>
        </w:rPr>
        <w:t xml:space="preserve">cessation des activités de l’une des </w:t>
      </w:r>
      <w:r w:rsidR="002B6DA2" w:rsidRPr="000F0239">
        <w:rPr>
          <w:rFonts w:ascii="Book Antiqua" w:hAnsi="Book Antiqua" w:cs="Arial"/>
        </w:rPr>
        <w:t>P</w:t>
      </w:r>
      <w:r w:rsidR="00CC3207" w:rsidRPr="000F0239">
        <w:rPr>
          <w:rFonts w:ascii="Book Antiqua" w:hAnsi="Book Antiqua" w:cs="Arial"/>
        </w:rPr>
        <w:t>arties ;</w:t>
      </w:r>
    </w:p>
    <w:p w:rsidR="00CC3207" w:rsidRPr="000F0239" w:rsidRDefault="00F0085B" w:rsidP="00CC3207">
      <w:pPr>
        <w:pStyle w:val="Paragraphedeliste"/>
        <w:numPr>
          <w:ilvl w:val="0"/>
          <w:numId w:val="11"/>
        </w:numPr>
        <w:jc w:val="both"/>
        <w:rPr>
          <w:rFonts w:ascii="Book Antiqua" w:hAnsi="Book Antiqua" w:cs="Arial"/>
        </w:rPr>
      </w:pPr>
      <w:r w:rsidRPr="000F0239">
        <w:rPr>
          <w:rFonts w:ascii="Book Antiqua" w:hAnsi="Book Antiqua" w:cs="Arial"/>
        </w:rPr>
        <w:t>L’</w:t>
      </w:r>
      <w:r w:rsidR="00CC3207" w:rsidRPr="000F0239">
        <w:rPr>
          <w:rFonts w:ascii="Book Antiqua" w:hAnsi="Book Antiqua" w:cs="Arial"/>
        </w:rPr>
        <w:t>ouverture d’une</w:t>
      </w:r>
      <w:r w:rsidR="00542CDC" w:rsidRPr="000F0239">
        <w:rPr>
          <w:rFonts w:ascii="Book Antiqua" w:hAnsi="Book Antiqua" w:cs="Arial"/>
        </w:rPr>
        <w:t xml:space="preserve"> </w:t>
      </w:r>
      <w:r w:rsidR="00CC3207" w:rsidRPr="000F0239">
        <w:rPr>
          <w:rFonts w:ascii="Book Antiqua" w:hAnsi="Book Antiqua" w:cs="Arial"/>
        </w:rPr>
        <w:t>procédure collective d’apurement du passif à l’encontre de l’une quelconque des parties.</w:t>
      </w:r>
    </w:p>
    <w:p w:rsidR="00A12539" w:rsidRPr="000F0239" w:rsidRDefault="00CC3207" w:rsidP="00CC3207">
      <w:pPr>
        <w:jc w:val="both"/>
        <w:rPr>
          <w:rFonts w:ascii="Book Antiqua" w:hAnsi="Book Antiqua" w:cs="Arial"/>
        </w:rPr>
      </w:pPr>
      <w:r w:rsidRPr="000F0239">
        <w:rPr>
          <w:rFonts w:ascii="Book Antiqua" w:hAnsi="Book Antiqua" w:cs="Arial"/>
          <w:b/>
        </w:rPr>
        <w:t>9.3</w:t>
      </w:r>
      <w:r w:rsidRPr="000F0239">
        <w:rPr>
          <w:rFonts w:ascii="Book Antiqua" w:hAnsi="Book Antiqua" w:cs="Arial"/>
        </w:rPr>
        <w:t>. Toutefois, la résil</w:t>
      </w:r>
      <w:r w:rsidR="00F65EB9" w:rsidRPr="000F0239">
        <w:rPr>
          <w:rFonts w:ascii="Book Antiqua" w:hAnsi="Book Antiqua" w:cs="Arial"/>
        </w:rPr>
        <w:t xml:space="preserve">iation conventionnelle ne fait </w:t>
      </w:r>
      <w:r w:rsidRPr="000F0239">
        <w:rPr>
          <w:rFonts w:ascii="Book Antiqua" w:hAnsi="Book Antiqua" w:cs="Arial"/>
        </w:rPr>
        <w:t>p</w:t>
      </w:r>
      <w:r w:rsidR="00347298" w:rsidRPr="000F0239">
        <w:rPr>
          <w:rFonts w:ascii="Book Antiqua" w:hAnsi="Book Antiqua" w:cs="Arial"/>
        </w:rPr>
        <w:t xml:space="preserve">as </w:t>
      </w:r>
      <w:r w:rsidRPr="000F0239">
        <w:rPr>
          <w:rFonts w:ascii="Book Antiqua" w:hAnsi="Book Antiqua" w:cs="Arial"/>
        </w:rPr>
        <w:t xml:space="preserve">obstacle à l’obtention, par la voie judiciaire, de dommages et intérêts que pourrait réclamer l’une des </w:t>
      </w:r>
      <w:r w:rsidR="002B6DA2" w:rsidRPr="000F0239">
        <w:rPr>
          <w:rFonts w:ascii="Book Antiqua" w:hAnsi="Book Antiqua" w:cs="Arial"/>
        </w:rPr>
        <w:t>P</w:t>
      </w:r>
      <w:r w:rsidRPr="000F0239">
        <w:rPr>
          <w:rFonts w:ascii="Book Antiqua" w:hAnsi="Book Antiqua" w:cs="Arial"/>
        </w:rPr>
        <w:t>arties à l’autre, du fait de l’inexécution ou de la mauvaise exécution, par cette dernière, de ses obligations contractuelles.</w:t>
      </w:r>
    </w:p>
    <w:p w:rsidR="00742BCB" w:rsidRDefault="00742BCB" w:rsidP="00CC3207">
      <w:pPr>
        <w:jc w:val="both"/>
        <w:rPr>
          <w:rFonts w:ascii="Book Antiqua" w:hAnsi="Book Antiqua" w:cs="Arial"/>
          <w:b/>
          <w:u w:val="single"/>
        </w:rPr>
      </w:pPr>
    </w:p>
    <w:p w:rsidR="00CC3207" w:rsidRPr="000F0239" w:rsidRDefault="00CC3207" w:rsidP="00CC3207">
      <w:pPr>
        <w:jc w:val="both"/>
        <w:rPr>
          <w:rFonts w:ascii="Book Antiqua" w:hAnsi="Book Antiqua" w:cs="Arial"/>
          <w:b/>
        </w:rPr>
      </w:pPr>
      <w:r w:rsidRPr="000F0239">
        <w:rPr>
          <w:rFonts w:ascii="Book Antiqua" w:hAnsi="Book Antiqua" w:cs="Arial"/>
          <w:b/>
          <w:u w:val="single"/>
        </w:rPr>
        <w:t>Article 10</w:t>
      </w:r>
      <w:r w:rsidR="00A64360" w:rsidRPr="000F0239">
        <w:rPr>
          <w:rFonts w:ascii="Book Antiqua" w:hAnsi="Book Antiqua" w:cs="Arial"/>
          <w:b/>
        </w:rPr>
        <w:t> : C</w:t>
      </w:r>
      <w:r w:rsidRPr="000F0239">
        <w:rPr>
          <w:rFonts w:ascii="Book Antiqua" w:hAnsi="Book Antiqua" w:cs="Arial"/>
          <w:b/>
        </w:rPr>
        <w:t>onditions générales</w:t>
      </w:r>
    </w:p>
    <w:p w:rsidR="00CC3207" w:rsidRPr="000F0239" w:rsidRDefault="00CC3207" w:rsidP="00CC3207">
      <w:pPr>
        <w:jc w:val="both"/>
        <w:rPr>
          <w:rFonts w:ascii="Book Antiqua" w:hAnsi="Book Antiqua" w:cs="Arial"/>
        </w:rPr>
      </w:pPr>
      <w:r w:rsidRPr="000F0239">
        <w:rPr>
          <w:rFonts w:ascii="Book Antiqua" w:hAnsi="Book Antiqua" w:cs="Arial"/>
        </w:rPr>
        <w:t xml:space="preserve">Les </w:t>
      </w:r>
      <w:r w:rsidR="00212F0E" w:rsidRPr="000F0239">
        <w:rPr>
          <w:rFonts w:ascii="Book Antiqua" w:hAnsi="Book Antiqua" w:cs="Arial"/>
        </w:rPr>
        <w:t>P</w:t>
      </w:r>
      <w:r w:rsidRPr="000F0239">
        <w:rPr>
          <w:rFonts w:ascii="Book Antiqua" w:hAnsi="Book Antiqua" w:cs="Arial"/>
        </w:rPr>
        <w:t>arties conviennent qu’aucun amendement ou modification du présent</w:t>
      </w:r>
      <w:r w:rsidR="00BA5191" w:rsidRPr="000F0239">
        <w:rPr>
          <w:rFonts w:ascii="Book Antiqua" w:hAnsi="Book Antiqua" w:cs="Arial"/>
        </w:rPr>
        <w:t xml:space="preserve"> accord ne pourra les lier, ni valoir renonciation par</w:t>
      </w:r>
      <w:r w:rsidRPr="000F0239">
        <w:rPr>
          <w:rFonts w:ascii="Book Antiqua" w:hAnsi="Book Antiqua" w:cs="Arial"/>
        </w:rPr>
        <w:t xml:space="preserve"> l’une ou l’autre des </w:t>
      </w:r>
      <w:r w:rsidR="00212F0E" w:rsidRPr="000F0239">
        <w:rPr>
          <w:rFonts w:ascii="Book Antiqua" w:hAnsi="Book Antiqua" w:cs="Arial"/>
        </w:rPr>
        <w:t>P</w:t>
      </w:r>
      <w:r w:rsidRPr="000F0239">
        <w:rPr>
          <w:rFonts w:ascii="Book Antiqua" w:hAnsi="Book Antiqua" w:cs="Arial"/>
        </w:rPr>
        <w:t>arties à ses droits, sauf accord exprès et écrit de représentant d</w:t>
      </w:r>
      <w:r w:rsidR="00BA5191" w:rsidRPr="000F0239">
        <w:rPr>
          <w:rFonts w:ascii="Book Antiqua" w:hAnsi="Book Antiqua" w:cs="Arial"/>
        </w:rPr>
        <w:t>û</w:t>
      </w:r>
      <w:r w:rsidRPr="000F0239">
        <w:rPr>
          <w:rFonts w:ascii="Book Antiqua" w:hAnsi="Book Antiqua" w:cs="Arial"/>
        </w:rPr>
        <w:t>ment habilité, à cet effet, de chacune d’elles.</w:t>
      </w:r>
      <w:r w:rsidR="00DB5826" w:rsidRPr="000F0239">
        <w:rPr>
          <w:rFonts w:ascii="Book Antiqua" w:hAnsi="Book Antiqua" w:cs="Arial"/>
        </w:rPr>
        <w:t xml:space="preserve"> </w:t>
      </w:r>
    </w:p>
    <w:p w:rsidR="00CC3207" w:rsidRPr="000F0239" w:rsidRDefault="00CC3207" w:rsidP="00CC3207">
      <w:pPr>
        <w:jc w:val="both"/>
        <w:rPr>
          <w:rFonts w:ascii="Book Antiqua" w:hAnsi="Book Antiqua" w:cs="Arial"/>
        </w:rPr>
      </w:pPr>
      <w:r w:rsidRPr="000F0239">
        <w:rPr>
          <w:rFonts w:ascii="Book Antiqua" w:hAnsi="Book Antiqua" w:cs="Arial"/>
        </w:rPr>
        <w:t xml:space="preserve">La nullité de l’une quelconque des clauses du présent accord, prononcée par un tribunal compétent, n’affectera pas ledit contrat dans son ensemble. Les </w:t>
      </w:r>
      <w:r w:rsidR="00212F0E" w:rsidRPr="000F0239">
        <w:rPr>
          <w:rFonts w:ascii="Book Antiqua" w:hAnsi="Book Antiqua" w:cs="Arial"/>
        </w:rPr>
        <w:t>P</w:t>
      </w:r>
      <w:r w:rsidRPr="000F0239">
        <w:rPr>
          <w:rFonts w:ascii="Book Antiqua" w:hAnsi="Book Antiqua" w:cs="Arial"/>
        </w:rPr>
        <w:t>arties s’engagent, s’il y a lieu, à rechercher de bonne foi</w:t>
      </w:r>
      <w:r w:rsidR="00BA5191" w:rsidRPr="000F0239">
        <w:rPr>
          <w:rFonts w:ascii="Book Antiqua" w:hAnsi="Book Antiqua" w:cs="Arial"/>
        </w:rPr>
        <w:t>,</w:t>
      </w:r>
      <w:r w:rsidRPr="000F0239">
        <w:rPr>
          <w:rFonts w:ascii="Book Antiqua" w:hAnsi="Book Antiqua" w:cs="Arial"/>
        </w:rPr>
        <w:t xml:space="preserve"> une clause équivalente à celle annulée, de signification similaire, et qui, en tout état de cause, n’affectera pas </w:t>
      </w:r>
      <w:r w:rsidR="00212F0E" w:rsidRPr="000F0239">
        <w:rPr>
          <w:rFonts w:ascii="Book Antiqua" w:hAnsi="Book Antiqua" w:cs="Arial"/>
        </w:rPr>
        <w:t xml:space="preserve">l’esprit </w:t>
      </w:r>
      <w:r w:rsidRPr="000F0239">
        <w:rPr>
          <w:rFonts w:ascii="Book Antiqua" w:hAnsi="Book Antiqua" w:cs="Arial"/>
        </w:rPr>
        <w:t>dudit accord.</w:t>
      </w:r>
    </w:p>
    <w:p w:rsidR="000B538F" w:rsidRPr="000F0239" w:rsidRDefault="00CC3207" w:rsidP="00CC3207">
      <w:pPr>
        <w:jc w:val="both"/>
        <w:rPr>
          <w:rFonts w:ascii="Book Antiqua" w:hAnsi="Book Antiqua" w:cs="Arial"/>
        </w:rPr>
      </w:pPr>
      <w:r w:rsidRPr="000F0239">
        <w:rPr>
          <w:rFonts w:ascii="Book Antiqua" w:hAnsi="Book Antiqua" w:cs="Arial"/>
        </w:rPr>
        <w:t xml:space="preserve">La négligence ou le manquement à l’application de l’une quelconque des clauses du présent accord par l’une des </w:t>
      </w:r>
      <w:r w:rsidR="00212F0E" w:rsidRPr="000F0239">
        <w:rPr>
          <w:rFonts w:ascii="Book Antiqua" w:hAnsi="Book Antiqua" w:cs="Arial"/>
        </w:rPr>
        <w:t>P</w:t>
      </w:r>
      <w:r w:rsidRPr="000F0239">
        <w:rPr>
          <w:rFonts w:ascii="Book Antiqua" w:hAnsi="Book Antiqua" w:cs="Arial"/>
        </w:rPr>
        <w:t xml:space="preserve">arties ne sera pas interprétée, ni considérée comme un renoncement à </w:t>
      </w:r>
      <w:r w:rsidR="00BA5191" w:rsidRPr="000F0239">
        <w:rPr>
          <w:rFonts w:ascii="Book Antiqua" w:hAnsi="Book Antiqua" w:cs="Arial"/>
        </w:rPr>
        <w:t xml:space="preserve">ses droits, et n’affectera, en </w:t>
      </w:r>
      <w:r w:rsidRPr="000F0239">
        <w:rPr>
          <w:rFonts w:ascii="Book Antiqua" w:hAnsi="Book Antiqua" w:cs="Arial"/>
        </w:rPr>
        <w:t>aucune façon, la validité de l‘accord en tout ou partie, ni les droits de chacune d’entre elles à agir subséquemment pour obtenir réparation.</w:t>
      </w:r>
    </w:p>
    <w:p w:rsidR="00CC3207" w:rsidRPr="000F0239" w:rsidRDefault="00CC3207" w:rsidP="00CC3207">
      <w:pPr>
        <w:jc w:val="both"/>
        <w:rPr>
          <w:rFonts w:ascii="Book Antiqua" w:hAnsi="Book Antiqua" w:cs="Arial"/>
        </w:rPr>
      </w:pPr>
      <w:r w:rsidRPr="000F0239">
        <w:rPr>
          <w:rFonts w:ascii="Book Antiqua" w:hAnsi="Book Antiqua" w:cs="Arial"/>
          <w:b/>
          <w:u w:val="single"/>
        </w:rPr>
        <w:t>Article 11</w:t>
      </w:r>
      <w:r w:rsidRPr="000F0239">
        <w:rPr>
          <w:rFonts w:ascii="Book Antiqua" w:hAnsi="Book Antiqua" w:cs="Arial"/>
        </w:rPr>
        <w:t> </w:t>
      </w:r>
      <w:r w:rsidRPr="000F0239">
        <w:rPr>
          <w:rFonts w:ascii="Book Antiqua" w:hAnsi="Book Antiqua" w:cs="Arial"/>
          <w:b/>
        </w:rPr>
        <w:t>: Confidentialité</w:t>
      </w:r>
    </w:p>
    <w:p w:rsidR="00DB0D54" w:rsidRPr="000F0239" w:rsidRDefault="00CC3207" w:rsidP="00CC3207">
      <w:pPr>
        <w:jc w:val="both"/>
        <w:rPr>
          <w:rFonts w:ascii="Book Antiqua" w:hAnsi="Book Antiqua" w:cs="Arial"/>
        </w:rPr>
      </w:pPr>
      <w:r w:rsidRPr="000F0239">
        <w:rPr>
          <w:rFonts w:ascii="Book Antiqua" w:hAnsi="Book Antiqua" w:cs="Arial"/>
        </w:rPr>
        <w:t xml:space="preserve">Les </w:t>
      </w:r>
      <w:r w:rsidR="00212F0E" w:rsidRPr="000F0239">
        <w:rPr>
          <w:rFonts w:ascii="Book Antiqua" w:hAnsi="Book Antiqua" w:cs="Arial"/>
        </w:rPr>
        <w:t>P</w:t>
      </w:r>
      <w:r w:rsidRPr="000F0239">
        <w:rPr>
          <w:rFonts w:ascii="Book Antiqua" w:hAnsi="Book Antiqua" w:cs="Arial"/>
        </w:rPr>
        <w:t>arties reconnaissent que tous les documents et informations auxquelles elles auront accès au cours de l’exécution du présent accord</w:t>
      </w:r>
      <w:r w:rsidR="0046632B" w:rsidRPr="000F0239">
        <w:rPr>
          <w:rFonts w:ascii="Book Antiqua" w:hAnsi="Book Antiqua" w:cs="Arial"/>
        </w:rPr>
        <w:t xml:space="preserve"> sont de nature confidentielle.</w:t>
      </w:r>
    </w:p>
    <w:p w:rsidR="005A626A" w:rsidRPr="000F0239" w:rsidRDefault="00CC3207" w:rsidP="00CC3207">
      <w:pPr>
        <w:jc w:val="both"/>
        <w:rPr>
          <w:rFonts w:ascii="Book Antiqua" w:hAnsi="Book Antiqua" w:cs="Arial"/>
        </w:rPr>
      </w:pPr>
      <w:r w:rsidRPr="000F0239">
        <w:rPr>
          <w:rFonts w:ascii="Book Antiqua" w:hAnsi="Book Antiqua" w:cs="Arial"/>
        </w:rPr>
        <w:t>En conséquence,  elles s’obligent à les conserver comme telle et à ne pas divulguer à des tiers non autorisés, sauf à leurs conseils et comptables ou commissaires aux comptes</w:t>
      </w:r>
      <w:r w:rsidR="00BA5191" w:rsidRPr="000F0239">
        <w:rPr>
          <w:rFonts w:ascii="Book Antiqua" w:hAnsi="Book Antiqua" w:cs="Arial"/>
        </w:rPr>
        <w:t>,</w:t>
      </w:r>
      <w:r w:rsidRPr="000F0239">
        <w:rPr>
          <w:rFonts w:ascii="Book Antiqua" w:hAnsi="Book Antiqua" w:cs="Arial"/>
        </w:rPr>
        <w:t xml:space="preserve"> ou </w:t>
      </w:r>
      <w:r w:rsidR="00BA5191" w:rsidRPr="000F0239">
        <w:rPr>
          <w:rFonts w:ascii="Book Antiqua" w:hAnsi="Book Antiqua" w:cs="Arial"/>
        </w:rPr>
        <w:t>en cas de</w:t>
      </w:r>
      <w:r w:rsidRPr="000F0239">
        <w:rPr>
          <w:rFonts w:ascii="Book Antiqua" w:hAnsi="Book Antiqua" w:cs="Arial"/>
        </w:rPr>
        <w:t xml:space="preserve"> réquisition légale ou judiciaire.</w:t>
      </w:r>
    </w:p>
    <w:p w:rsidR="00610A13" w:rsidRPr="000F0239" w:rsidRDefault="00BA5191" w:rsidP="00CC3207">
      <w:pPr>
        <w:jc w:val="both"/>
        <w:rPr>
          <w:rFonts w:ascii="Book Antiqua" w:hAnsi="Book Antiqua" w:cs="Arial"/>
        </w:rPr>
      </w:pPr>
      <w:r w:rsidRPr="000F0239">
        <w:rPr>
          <w:rFonts w:ascii="Book Antiqua" w:hAnsi="Book Antiqua" w:cs="Arial"/>
        </w:rPr>
        <w:t xml:space="preserve">Chaque </w:t>
      </w:r>
      <w:r w:rsidR="00212F0E" w:rsidRPr="000F0239">
        <w:rPr>
          <w:rFonts w:ascii="Book Antiqua" w:hAnsi="Book Antiqua" w:cs="Arial"/>
        </w:rPr>
        <w:t>P</w:t>
      </w:r>
      <w:r w:rsidRPr="000F0239">
        <w:rPr>
          <w:rFonts w:ascii="Book Antiqua" w:hAnsi="Book Antiqua" w:cs="Arial"/>
        </w:rPr>
        <w:t>artie</w:t>
      </w:r>
      <w:r w:rsidR="00CC3207" w:rsidRPr="000F0239">
        <w:rPr>
          <w:rFonts w:ascii="Book Antiqua" w:hAnsi="Book Antiqua" w:cs="Arial"/>
        </w:rPr>
        <w:t xml:space="preserve"> prendr</w:t>
      </w:r>
      <w:r w:rsidRPr="000F0239">
        <w:rPr>
          <w:rFonts w:ascii="Book Antiqua" w:hAnsi="Book Antiqua" w:cs="Arial"/>
        </w:rPr>
        <w:t xml:space="preserve">a </w:t>
      </w:r>
      <w:r w:rsidR="00CC3207" w:rsidRPr="000F0239">
        <w:rPr>
          <w:rFonts w:ascii="Book Antiqua" w:hAnsi="Book Antiqua" w:cs="Arial"/>
        </w:rPr>
        <w:t xml:space="preserve">à l’égard de </w:t>
      </w:r>
      <w:r w:rsidRPr="000F0239">
        <w:rPr>
          <w:rFonts w:ascii="Book Antiqua" w:hAnsi="Book Antiqua" w:cs="Arial"/>
        </w:rPr>
        <w:t>son</w:t>
      </w:r>
      <w:r w:rsidR="00CC3207" w:rsidRPr="000F0239">
        <w:rPr>
          <w:rFonts w:ascii="Book Antiqua" w:hAnsi="Book Antiqua" w:cs="Arial"/>
        </w:rPr>
        <w:t xml:space="preserve"> personnel, toutes mesures nécessaires pour assurer, sous </w:t>
      </w:r>
      <w:r w:rsidRPr="000F0239">
        <w:rPr>
          <w:rFonts w:ascii="Book Antiqua" w:hAnsi="Book Antiqua" w:cs="Arial"/>
        </w:rPr>
        <w:t>sa</w:t>
      </w:r>
      <w:r w:rsidR="00CC3207" w:rsidRPr="000F0239">
        <w:rPr>
          <w:rFonts w:ascii="Book Antiqua" w:hAnsi="Book Antiqua" w:cs="Arial"/>
        </w:rPr>
        <w:t xml:space="preserve"> responsabilité, le secret et la confidentialité desdits documents et informations.</w:t>
      </w:r>
    </w:p>
    <w:p w:rsidR="00CC3207" w:rsidRPr="000F0239" w:rsidRDefault="00CC3207" w:rsidP="00CC3207">
      <w:pPr>
        <w:jc w:val="both"/>
        <w:rPr>
          <w:rFonts w:ascii="Book Antiqua" w:hAnsi="Book Antiqua" w:cs="Arial"/>
          <w:b/>
        </w:rPr>
      </w:pPr>
      <w:r w:rsidRPr="000F0239">
        <w:rPr>
          <w:rFonts w:ascii="Book Antiqua" w:hAnsi="Book Antiqua" w:cs="Arial"/>
          <w:b/>
          <w:u w:val="single"/>
        </w:rPr>
        <w:t>Article 12</w:t>
      </w:r>
      <w:r w:rsidRPr="000F0239">
        <w:rPr>
          <w:rFonts w:ascii="Book Antiqua" w:hAnsi="Book Antiqua" w:cs="Arial"/>
          <w:b/>
        </w:rPr>
        <w:t> : Règlement des litiges et loi applicable</w:t>
      </w:r>
    </w:p>
    <w:p w:rsidR="00C06E1C" w:rsidRPr="000F0239" w:rsidRDefault="00C06E1C" w:rsidP="00CC3207">
      <w:pPr>
        <w:jc w:val="both"/>
        <w:rPr>
          <w:rFonts w:ascii="Book Antiqua" w:hAnsi="Book Antiqua" w:cs="Arial"/>
        </w:rPr>
      </w:pPr>
      <w:r w:rsidRPr="000F0239">
        <w:rPr>
          <w:rFonts w:ascii="Book Antiqua" w:hAnsi="Book Antiqua" w:cs="Arial"/>
        </w:rPr>
        <w:t>La loi applicable au présent contrat est la loi ivoirienne, en ce compris les Actes Uniformes pris en application du traité de l‘OHADA.</w:t>
      </w:r>
    </w:p>
    <w:p w:rsidR="00742BCB" w:rsidRDefault="00CC3207" w:rsidP="00F93F2E">
      <w:pPr>
        <w:jc w:val="both"/>
        <w:rPr>
          <w:rFonts w:ascii="Book Antiqua" w:hAnsi="Book Antiqua" w:cs="Arial"/>
        </w:rPr>
      </w:pPr>
      <w:r w:rsidRPr="000F0239">
        <w:rPr>
          <w:rFonts w:ascii="Book Antiqua" w:hAnsi="Book Antiqua" w:cs="Arial"/>
        </w:rPr>
        <w:t xml:space="preserve">Tout litige né de l’interprétation ou de l’inexécution du présent contrat devra, au préalable, faire l‘objet d’un règlement </w:t>
      </w:r>
      <w:r w:rsidR="00F93F2E" w:rsidRPr="000F0239">
        <w:rPr>
          <w:rFonts w:ascii="Book Antiqua" w:hAnsi="Book Antiqua" w:cs="Arial"/>
        </w:rPr>
        <w:t>amiable</w:t>
      </w:r>
      <w:r w:rsidR="0016625F">
        <w:rPr>
          <w:rFonts w:ascii="Book Antiqua" w:hAnsi="Book Antiqua" w:cs="Arial"/>
        </w:rPr>
        <w:t>.</w:t>
      </w:r>
    </w:p>
    <w:p w:rsidR="00CC3207" w:rsidRPr="000F0239" w:rsidRDefault="00CC3207" w:rsidP="00F93F2E">
      <w:pPr>
        <w:jc w:val="both"/>
        <w:rPr>
          <w:rFonts w:ascii="Book Antiqua" w:hAnsi="Book Antiqua" w:cs="Arial"/>
        </w:rPr>
      </w:pPr>
      <w:r w:rsidRPr="000F0239">
        <w:rPr>
          <w:rFonts w:ascii="Book Antiqua" w:hAnsi="Book Antiqua" w:cs="Arial"/>
        </w:rPr>
        <w:t>A défaut de règlement</w:t>
      </w:r>
      <w:r w:rsidR="00BA5191" w:rsidRPr="000F0239">
        <w:rPr>
          <w:rFonts w:ascii="Book Antiqua" w:hAnsi="Book Antiqua" w:cs="Arial"/>
        </w:rPr>
        <w:t xml:space="preserve"> à </w:t>
      </w:r>
      <w:r w:rsidRPr="000F0239">
        <w:rPr>
          <w:rFonts w:ascii="Book Antiqua" w:hAnsi="Book Antiqua" w:cs="Arial"/>
        </w:rPr>
        <w:t>l’amiable dans un délai de trente</w:t>
      </w:r>
      <w:r w:rsidR="00752EDE" w:rsidRPr="000F0239">
        <w:rPr>
          <w:rFonts w:ascii="Book Antiqua" w:hAnsi="Book Antiqua" w:cs="Arial"/>
        </w:rPr>
        <w:t xml:space="preserve"> </w:t>
      </w:r>
      <w:r w:rsidRPr="000F0239">
        <w:rPr>
          <w:rFonts w:ascii="Book Antiqua" w:hAnsi="Book Antiqua" w:cs="Arial"/>
        </w:rPr>
        <w:t>(</w:t>
      </w:r>
      <w:r w:rsidR="00F93F2E" w:rsidRPr="000F0239">
        <w:rPr>
          <w:rFonts w:ascii="Book Antiqua" w:hAnsi="Book Antiqua" w:cs="Arial"/>
        </w:rPr>
        <w:t>30) jours, suivant la réception</w:t>
      </w:r>
      <w:r w:rsidRPr="000F0239">
        <w:rPr>
          <w:rFonts w:ascii="Book Antiqua" w:hAnsi="Book Antiqua" w:cs="Arial"/>
        </w:rPr>
        <w:t xml:space="preserve">, par l’une des </w:t>
      </w:r>
      <w:r w:rsidR="00212F0E" w:rsidRPr="000F0239">
        <w:rPr>
          <w:rFonts w:ascii="Book Antiqua" w:hAnsi="Book Antiqua" w:cs="Arial"/>
        </w:rPr>
        <w:t>P</w:t>
      </w:r>
      <w:r w:rsidRPr="000F0239">
        <w:rPr>
          <w:rFonts w:ascii="Book Antiqua" w:hAnsi="Book Antiqua" w:cs="Arial"/>
        </w:rPr>
        <w:t>arties de la demande écrite d’un règlement amiable, émanant</w:t>
      </w:r>
      <w:r w:rsidR="00BA5191" w:rsidRPr="000F0239">
        <w:rPr>
          <w:rFonts w:ascii="Book Antiqua" w:hAnsi="Book Antiqua" w:cs="Arial"/>
        </w:rPr>
        <w:t xml:space="preserve"> d’une </w:t>
      </w:r>
      <w:r w:rsidRPr="000F0239">
        <w:rPr>
          <w:rFonts w:ascii="Book Antiqua" w:hAnsi="Book Antiqua" w:cs="Arial"/>
        </w:rPr>
        <w:t>autre partie, le l</w:t>
      </w:r>
      <w:r w:rsidR="00F618F6" w:rsidRPr="000F0239">
        <w:rPr>
          <w:rFonts w:ascii="Book Antiqua" w:hAnsi="Book Antiqua" w:cs="Arial"/>
        </w:rPr>
        <w:t xml:space="preserve">itige sera soumis au Tribunal de Commerce </w:t>
      </w:r>
      <w:r w:rsidRPr="000F0239">
        <w:rPr>
          <w:rFonts w:ascii="Book Antiqua" w:hAnsi="Book Antiqua" w:cs="Arial"/>
        </w:rPr>
        <w:t>d’Abidjan.</w:t>
      </w:r>
    </w:p>
    <w:p w:rsidR="0046632B" w:rsidRPr="000F0239" w:rsidRDefault="007A0E58" w:rsidP="007A0E58">
      <w:pPr>
        <w:jc w:val="both"/>
        <w:rPr>
          <w:rFonts w:ascii="Book Antiqua" w:hAnsi="Book Antiqua" w:cs="Arial"/>
        </w:rPr>
      </w:pPr>
      <w:r w:rsidRPr="000F0239">
        <w:rPr>
          <w:rFonts w:ascii="Book Antiqua" w:hAnsi="Book Antiqua" w:cs="Arial"/>
        </w:rPr>
        <w:t>Fait à Abidjan</w:t>
      </w:r>
      <w:r w:rsidR="00A84DD8" w:rsidRPr="000F0239">
        <w:rPr>
          <w:rFonts w:ascii="Book Antiqua" w:hAnsi="Book Antiqua" w:cs="Arial"/>
        </w:rPr>
        <w:t xml:space="preserve">, le </w:t>
      </w:r>
      <w:r w:rsidR="00742BCB">
        <w:rPr>
          <w:rFonts w:ascii="Book Antiqua" w:hAnsi="Book Antiqua" w:cs="Arial"/>
        </w:rPr>
        <w:t>-------------------------</w:t>
      </w:r>
      <w:r w:rsidR="00082533" w:rsidRPr="000F0239">
        <w:rPr>
          <w:rFonts w:ascii="Book Antiqua" w:hAnsi="Book Antiqua" w:cs="Arial"/>
        </w:rPr>
        <w:t>201</w:t>
      </w:r>
      <w:r w:rsidR="00082533">
        <w:rPr>
          <w:rFonts w:ascii="Book Antiqua" w:hAnsi="Book Antiqua" w:cs="Arial"/>
        </w:rPr>
        <w:t>9</w:t>
      </w:r>
      <w:r w:rsidR="00082533" w:rsidRPr="000F0239">
        <w:rPr>
          <w:rFonts w:ascii="Book Antiqua" w:hAnsi="Book Antiqua" w:cs="Arial"/>
        </w:rPr>
        <w:t xml:space="preserve">            </w:t>
      </w:r>
      <w:r w:rsidR="00CC3207" w:rsidRPr="000F0239">
        <w:rPr>
          <w:rFonts w:ascii="Book Antiqua" w:hAnsi="Book Antiqua" w:cs="Arial"/>
        </w:rPr>
        <w:t>En trois (</w:t>
      </w:r>
      <w:r w:rsidR="00587F1B" w:rsidRPr="000F0239">
        <w:rPr>
          <w:rFonts w:ascii="Book Antiqua" w:hAnsi="Book Antiqua" w:cs="Arial"/>
        </w:rPr>
        <w:t>0</w:t>
      </w:r>
      <w:r w:rsidR="00CC3207" w:rsidRPr="000F0239">
        <w:rPr>
          <w:rFonts w:ascii="Book Antiqua" w:hAnsi="Book Antiqua" w:cs="Arial"/>
        </w:rPr>
        <w:t>3) exemplaires originaux</w:t>
      </w:r>
      <w:r w:rsidR="004A35DC" w:rsidRPr="000F0239">
        <w:rPr>
          <w:rFonts w:ascii="Book Antiqua" w:hAnsi="Book Antiqua" w:cs="Arial"/>
        </w:rPr>
        <w:t>.</w:t>
      </w:r>
    </w:p>
    <w:p w:rsidR="009F4E99" w:rsidRDefault="009F4E99" w:rsidP="009F4E99">
      <w:pPr>
        <w:spacing w:after="0"/>
        <w:rPr>
          <w:rFonts w:ascii="Book Antiqua" w:hAnsi="Book Antiqua" w:cs="Arial"/>
        </w:rPr>
      </w:pPr>
    </w:p>
    <w:p w:rsidR="00310825" w:rsidRPr="00082533" w:rsidRDefault="00310825" w:rsidP="00310825">
      <w:pPr>
        <w:spacing w:after="0" w:line="240" w:lineRule="auto"/>
        <w:jc w:val="both"/>
        <w:rPr>
          <w:rFonts w:ascii="Book Antiqua" w:hAnsi="Book Antiqua" w:cs="Arial"/>
          <w:b/>
        </w:rPr>
      </w:pPr>
      <w:r w:rsidRPr="00082533">
        <w:rPr>
          <w:rFonts w:ascii="Book Antiqua" w:hAnsi="Book Antiqua" w:cs="Arial"/>
          <w:b/>
        </w:rPr>
        <w:t>Pour La BACI</w:t>
      </w:r>
    </w:p>
    <w:p w:rsidR="00310825" w:rsidRPr="00082533" w:rsidRDefault="00310825" w:rsidP="00310825">
      <w:pPr>
        <w:spacing w:after="0" w:line="240" w:lineRule="auto"/>
        <w:jc w:val="both"/>
        <w:rPr>
          <w:rFonts w:ascii="Book Antiqua" w:hAnsi="Book Antiqua" w:cs="Arial"/>
          <w:b/>
        </w:rPr>
      </w:pPr>
      <w:r>
        <w:rPr>
          <w:rFonts w:ascii="Book Antiqua" w:hAnsi="Book Antiqua" w:cs="Arial"/>
          <w:b/>
        </w:rPr>
        <w:t>M. Arsène COULIBALY</w:t>
      </w:r>
    </w:p>
    <w:p w:rsidR="00310825" w:rsidRPr="00082533" w:rsidRDefault="00310825" w:rsidP="00310825">
      <w:pPr>
        <w:spacing w:after="0" w:line="240" w:lineRule="auto"/>
        <w:jc w:val="both"/>
        <w:rPr>
          <w:rFonts w:ascii="Book Antiqua" w:hAnsi="Book Antiqua" w:cs="Arial"/>
          <w:b/>
        </w:rPr>
      </w:pPr>
      <w:r>
        <w:rPr>
          <w:rFonts w:ascii="Book Antiqua" w:hAnsi="Book Antiqua" w:cs="Arial"/>
          <w:b/>
        </w:rPr>
        <w:t xml:space="preserve">Le </w:t>
      </w:r>
      <w:r w:rsidRPr="00082533">
        <w:rPr>
          <w:rFonts w:ascii="Book Antiqua" w:hAnsi="Book Antiqua" w:cs="Arial"/>
          <w:b/>
        </w:rPr>
        <w:t>Directeur Général</w:t>
      </w:r>
    </w:p>
    <w:p w:rsidR="00310825" w:rsidRPr="00082533" w:rsidRDefault="00310825" w:rsidP="00310825">
      <w:pPr>
        <w:jc w:val="both"/>
        <w:rPr>
          <w:rFonts w:ascii="Book Antiqua" w:hAnsi="Book Antiqua" w:cs="Arial"/>
          <w:b/>
        </w:rPr>
      </w:pPr>
    </w:p>
    <w:p w:rsidR="00310825" w:rsidRPr="00082533" w:rsidRDefault="00310825" w:rsidP="00310825">
      <w:pPr>
        <w:jc w:val="both"/>
        <w:rPr>
          <w:rFonts w:ascii="Book Antiqua" w:hAnsi="Book Antiqua" w:cs="Arial"/>
          <w:b/>
        </w:rPr>
      </w:pPr>
    </w:p>
    <w:p w:rsidR="00310825" w:rsidRPr="005D447A" w:rsidRDefault="00310825" w:rsidP="00310825">
      <w:pPr>
        <w:jc w:val="both"/>
        <w:rPr>
          <w:rFonts w:ascii="Arial" w:hAnsi="Arial" w:cs="Arial"/>
          <w:b/>
        </w:rPr>
      </w:pPr>
    </w:p>
    <w:p w:rsidR="00310825" w:rsidRPr="005D447A" w:rsidRDefault="00310825" w:rsidP="00310825">
      <w:pPr>
        <w:jc w:val="both"/>
        <w:rPr>
          <w:rFonts w:ascii="Arial" w:hAnsi="Arial" w:cs="Arial"/>
        </w:rPr>
      </w:pPr>
    </w:p>
    <w:p w:rsidR="00CC3207" w:rsidRPr="0016625F" w:rsidRDefault="005B1BEE" w:rsidP="009F4E99">
      <w:pPr>
        <w:spacing w:after="0"/>
        <w:rPr>
          <w:rFonts w:ascii="Book Antiqua" w:hAnsi="Book Antiqua" w:cs="Arial"/>
        </w:rPr>
      </w:pPr>
      <w:r w:rsidRPr="000F0239">
        <w:rPr>
          <w:rFonts w:ascii="Book Antiqua" w:hAnsi="Book Antiqua" w:cs="Arial"/>
          <w:b/>
        </w:rPr>
        <w:t xml:space="preserve">Pour </w:t>
      </w:r>
      <w:r w:rsidR="00310825">
        <w:rPr>
          <w:rFonts w:ascii="Book Antiqua" w:hAnsi="Book Antiqua" w:cs="Arial"/>
          <w:b/>
        </w:rPr>
        <w:t xml:space="preserve">la société </w:t>
      </w:r>
      <w:r w:rsidRPr="000F0239">
        <w:rPr>
          <w:rFonts w:ascii="Book Antiqua" w:hAnsi="Book Antiqua" w:cs="Arial"/>
          <w:b/>
        </w:rPr>
        <w:t>ATLANTIQUE TELECOM COTE D’IVOIRE</w:t>
      </w:r>
      <w:r w:rsidR="00067A38" w:rsidRPr="000F0239">
        <w:rPr>
          <w:rFonts w:ascii="Book Antiqua" w:hAnsi="Book Antiqua" w:cs="Arial"/>
          <w:b/>
        </w:rPr>
        <w:t xml:space="preserve"> S.A.</w:t>
      </w:r>
    </w:p>
    <w:p w:rsidR="009F4E99" w:rsidRDefault="009F4E99" w:rsidP="009F4E99">
      <w:pPr>
        <w:spacing w:after="0"/>
        <w:rPr>
          <w:rFonts w:ascii="Book Antiqua" w:hAnsi="Book Antiqua" w:cs="Arial"/>
          <w:b/>
        </w:rPr>
      </w:pPr>
      <w:r>
        <w:rPr>
          <w:rFonts w:ascii="Book Antiqua" w:hAnsi="Book Antiqua" w:cs="Arial"/>
          <w:b/>
        </w:rPr>
        <w:t xml:space="preserve"> </w:t>
      </w:r>
      <w:r w:rsidR="001139C8" w:rsidRPr="000F0239">
        <w:rPr>
          <w:rFonts w:ascii="Book Antiqua" w:hAnsi="Book Antiqua" w:cs="Arial"/>
          <w:b/>
        </w:rPr>
        <w:t>M.</w:t>
      </w:r>
      <w:r w:rsidR="00067A38" w:rsidRPr="000F0239">
        <w:rPr>
          <w:rFonts w:ascii="Book Antiqua" w:hAnsi="Book Antiqua" w:cs="Arial"/>
          <w:b/>
        </w:rPr>
        <w:t xml:space="preserve"> </w:t>
      </w:r>
      <w:r>
        <w:rPr>
          <w:rFonts w:ascii="Book Antiqua" w:hAnsi="Book Antiqua" w:cs="Arial"/>
          <w:b/>
        </w:rPr>
        <w:t xml:space="preserve">Lhoussaine OUSSALAH </w:t>
      </w:r>
    </w:p>
    <w:p w:rsidR="009F4E99" w:rsidRDefault="009F4E99" w:rsidP="009F4E99">
      <w:pPr>
        <w:spacing w:after="0"/>
        <w:rPr>
          <w:rFonts w:ascii="Book Antiqua" w:hAnsi="Book Antiqua" w:cs="Arial"/>
          <w:b/>
        </w:rPr>
      </w:pPr>
      <w:r>
        <w:rPr>
          <w:rFonts w:ascii="Book Antiqua" w:hAnsi="Book Antiqua" w:cs="Arial"/>
          <w:b/>
        </w:rPr>
        <w:t xml:space="preserve"> </w:t>
      </w:r>
      <w:r w:rsidR="00A84DD8" w:rsidRPr="000F0239">
        <w:rPr>
          <w:rFonts w:ascii="Book Antiqua" w:hAnsi="Book Antiqua" w:cs="Arial"/>
          <w:b/>
        </w:rPr>
        <w:t xml:space="preserve">Le </w:t>
      </w:r>
      <w:r w:rsidR="00CC3207" w:rsidRPr="000F0239">
        <w:rPr>
          <w:rFonts w:ascii="Book Antiqua" w:hAnsi="Book Antiqua" w:cs="Arial"/>
          <w:b/>
        </w:rPr>
        <w:t>Directeur G</w:t>
      </w:r>
      <w:r w:rsidR="00587F1B" w:rsidRPr="000F0239">
        <w:rPr>
          <w:rFonts w:ascii="Book Antiqua" w:hAnsi="Book Antiqua" w:cs="Arial"/>
          <w:b/>
        </w:rPr>
        <w:t>é</w:t>
      </w:r>
      <w:r w:rsidR="00CC3207" w:rsidRPr="000F0239">
        <w:rPr>
          <w:rFonts w:ascii="Book Antiqua" w:hAnsi="Book Antiqua" w:cs="Arial"/>
          <w:b/>
        </w:rPr>
        <w:t>n</w:t>
      </w:r>
      <w:r w:rsidR="00587F1B" w:rsidRPr="000F0239">
        <w:rPr>
          <w:rFonts w:ascii="Book Antiqua" w:hAnsi="Book Antiqua" w:cs="Arial"/>
          <w:b/>
        </w:rPr>
        <w:t>é</w:t>
      </w:r>
      <w:r w:rsidR="0007098D" w:rsidRPr="000F0239">
        <w:rPr>
          <w:rFonts w:ascii="Book Antiqua" w:hAnsi="Book Antiqua" w:cs="Arial"/>
          <w:b/>
        </w:rPr>
        <w:t>ral</w:t>
      </w:r>
      <w:r w:rsidR="00A84DD8" w:rsidRPr="000F0239">
        <w:rPr>
          <w:rFonts w:ascii="Book Antiqua" w:hAnsi="Book Antiqua" w:cs="Arial"/>
          <w:b/>
        </w:rPr>
        <w:t xml:space="preserve">      </w:t>
      </w:r>
    </w:p>
    <w:p w:rsidR="009F4E99" w:rsidRDefault="009F4E99" w:rsidP="009F4E99">
      <w:pPr>
        <w:spacing w:after="0"/>
        <w:jc w:val="center"/>
        <w:rPr>
          <w:rFonts w:ascii="Book Antiqua" w:hAnsi="Book Antiqua" w:cs="Arial"/>
          <w:b/>
        </w:rPr>
      </w:pPr>
    </w:p>
    <w:p w:rsidR="009F4E99" w:rsidRDefault="009F4E99" w:rsidP="009F4E99">
      <w:pPr>
        <w:spacing w:after="0"/>
        <w:jc w:val="center"/>
        <w:rPr>
          <w:rFonts w:ascii="Book Antiqua" w:hAnsi="Book Antiqua" w:cs="Arial"/>
          <w:b/>
        </w:rPr>
      </w:pPr>
    </w:p>
    <w:p w:rsidR="009F4E99" w:rsidRDefault="009F4E99" w:rsidP="009F4E99">
      <w:pPr>
        <w:spacing w:after="0"/>
        <w:jc w:val="center"/>
        <w:rPr>
          <w:rFonts w:ascii="Book Antiqua" w:hAnsi="Book Antiqua" w:cs="Arial"/>
          <w:b/>
        </w:rPr>
      </w:pPr>
    </w:p>
    <w:p w:rsidR="00310825" w:rsidRDefault="00310825" w:rsidP="009F4E99">
      <w:pPr>
        <w:spacing w:after="0"/>
        <w:jc w:val="center"/>
        <w:rPr>
          <w:rFonts w:ascii="Book Antiqua" w:hAnsi="Book Antiqua" w:cs="Arial"/>
          <w:b/>
        </w:rPr>
      </w:pPr>
    </w:p>
    <w:p w:rsidR="00310825" w:rsidRDefault="00310825" w:rsidP="009F4E99">
      <w:pPr>
        <w:spacing w:after="0"/>
        <w:jc w:val="center"/>
        <w:rPr>
          <w:rFonts w:ascii="Book Antiqua" w:hAnsi="Book Antiqua" w:cs="Arial"/>
          <w:b/>
        </w:rPr>
      </w:pPr>
    </w:p>
    <w:p w:rsidR="00310825" w:rsidRDefault="00310825" w:rsidP="009F4E99">
      <w:pPr>
        <w:spacing w:after="0"/>
        <w:jc w:val="center"/>
        <w:rPr>
          <w:rFonts w:ascii="Book Antiqua" w:hAnsi="Book Antiqua" w:cs="Arial"/>
          <w:b/>
        </w:rPr>
      </w:pPr>
    </w:p>
    <w:p w:rsidR="00310825" w:rsidRDefault="00310825" w:rsidP="009F4E99">
      <w:pPr>
        <w:spacing w:after="0"/>
        <w:jc w:val="center"/>
        <w:rPr>
          <w:rFonts w:ascii="Book Antiqua" w:hAnsi="Book Antiqua" w:cs="Arial"/>
          <w:b/>
        </w:rPr>
      </w:pPr>
    </w:p>
    <w:p w:rsidR="009F4E99" w:rsidRDefault="009F4E99" w:rsidP="00082533">
      <w:pPr>
        <w:rPr>
          <w:rFonts w:ascii="Book Antiqua" w:hAnsi="Book Antiqua" w:cs="Arial"/>
          <w:b/>
        </w:rPr>
      </w:pPr>
      <w:r>
        <w:rPr>
          <w:rFonts w:ascii="Book Antiqua" w:hAnsi="Book Antiqua" w:cs="Arial"/>
          <w:b/>
        </w:rPr>
        <w:t xml:space="preserve">Pour </w:t>
      </w:r>
      <w:r w:rsidR="00310825">
        <w:rPr>
          <w:rFonts w:ascii="Book Antiqua" w:hAnsi="Book Antiqua" w:cs="Arial"/>
          <w:b/>
        </w:rPr>
        <w:t xml:space="preserve">la société </w:t>
      </w:r>
      <w:r>
        <w:rPr>
          <w:rFonts w:ascii="Book Antiqua" w:hAnsi="Book Antiqua" w:cs="Arial"/>
          <w:b/>
        </w:rPr>
        <w:t>AFRICA COMMUNICATION BUSINESS</w:t>
      </w:r>
    </w:p>
    <w:p w:rsidR="001D2D12" w:rsidRDefault="009F4E99" w:rsidP="00082533">
      <w:pPr>
        <w:rPr>
          <w:rFonts w:ascii="Book Antiqua" w:hAnsi="Book Antiqua" w:cs="Arial"/>
          <w:b/>
        </w:rPr>
      </w:pPr>
      <w:r>
        <w:rPr>
          <w:rFonts w:ascii="Book Antiqua" w:hAnsi="Book Antiqua" w:cs="Arial"/>
          <w:b/>
        </w:rPr>
        <w:t xml:space="preserve">M. EDJEHOU DANHI Paul </w:t>
      </w:r>
    </w:p>
    <w:p w:rsidR="009F4E99" w:rsidRDefault="009F4E99" w:rsidP="00082533">
      <w:pPr>
        <w:rPr>
          <w:rFonts w:ascii="Book Antiqua" w:hAnsi="Book Antiqua" w:cs="Arial"/>
          <w:b/>
        </w:rPr>
      </w:pPr>
      <w:r>
        <w:rPr>
          <w:rFonts w:ascii="Book Antiqua" w:hAnsi="Book Antiqua" w:cs="Arial"/>
          <w:b/>
        </w:rPr>
        <w:t xml:space="preserve">Gérant </w:t>
      </w:r>
    </w:p>
    <w:p w:rsidR="00742BCB" w:rsidRDefault="00742BCB" w:rsidP="00742BCB">
      <w:pPr>
        <w:rPr>
          <w:rFonts w:ascii="Book Antiqua" w:hAnsi="Book Antiqua" w:cs="Arial"/>
        </w:rPr>
      </w:pPr>
    </w:p>
    <w:p w:rsidR="001139C8" w:rsidRPr="000F0239" w:rsidRDefault="00742BCB" w:rsidP="000F0239">
      <w:pPr>
        <w:tabs>
          <w:tab w:val="left" w:pos="3360"/>
        </w:tabs>
        <w:rPr>
          <w:rFonts w:ascii="Book Antiqua" w:hAnsi="Book Antiqua" w:cs="Arial"/>
        </w:rPr>
      </w:pPr>
      <w:r>
        <w:rPr>
          <w:rFonts w:ascii="Book Antiqua" w:hAnsi="Book Antiqua" w:cs="Arial"/>
        </w:rPr>
        <w:tab/>
      </w:r>
    </w:p>
    <w:sectPr w:rsidR="001139C8" w:rsidRPr="000F0239" w:rsidSect="0046632B">
      <w:headerReference w:type="default" r:id="rId7"/>
      <w:footerReference w:type="default" r:id="rId8"/>
      <w:pgSz w:w="11906" w:h="16838"/>
      <w:pgMar w:top="993"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60C" w:rsidRDefault="001E460C" w:rsidP="00EB3278">
      <w:pPr>
        <w:spacing w:after="0" w:line="240" w:lineRule="auto"/>
      </w:pPr>
      <w:r>
        <w:separator/>
      </w:r>
    </w:p>
  </w:endnote>
  <w:endnote w:type="continuationSeparator" w:id="0">
    <w:p w:rsidR="001E460C" w:rsidRDefault="001E460C" w:rsidP="00EB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EA3" w:rsidRDefault="002D6E46">
    <w:pPr>
      <w:pStyle w:val="Pieddepage"/>
      <w:jc w:val="right"/>
    </w:pPr>
    <w:r>
      <w:rPr>
        <w:noProof/>
      </w:rPr>
      <w:fldChar w:fldCharType="begin"/>
    </w:r>
    <w:r>
      <w:rPr>
        <w:noProof/>
      </w:rPr>
      <w:instrText xml:space="preserve"> PAGE   \* MERGEFORMAT </w:instrText>
    </w:r>
    <w:r>
      <w:rPr>
        <w:noProof/>
      </w:rPr>
      <w:fldChar w:fldCharType="separate"/>
    </w:r>
    <w:r w:rsidR="001B179E">
      <w:rPr>
        <w:noProof/>
      </w:rPr>
      <w:t>1</w:t>
    </w:r>
    <w:r>
      <w:rPr>
        <w:noProof/>
      </w:rPr>
      <w:fldChar w:fldCharType="end"/>
    </w:r>
  </w:p>
  <w:p w:rsidR="008F2EA3" w:rsidRDefault="008F2EA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60C" w:rsidRDefault="001E460C" w:rsidP="00EB3278">
      <w:pPr>
        <w:spacing w:after="0" w:line="240" w:lineRule="auto"/>
      </w:pPr>
      <w:r>
        <w:separator/>
      </w:r>
    </w:p>
  </w:footnote>
  <w:footnote w:type="continuationSeparator" w:id="0">
    <w:p w:rsidR="001E460C" w:rsidRDefault="001E460C" w:rsidP="00EB3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EA3" w:rsidRDefault="008F2EA3">
    <w:pPr>
      <w:pStyle w:val="En-tte"/>
    </w:pPr>
  </w:p>
  <w:p w:rsidR="008F2EA3" w:rsidRDefault="008F2EA3">
    <w:pPr>
      <w:pStyle w:val="En-tte"/>
    </w:pPr>
  </w:p>
  <w:p w:rsidR="008F2EA3" w:rsidRDefault="008F2EA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F442C"/>
    <w:multiLevelType w:val="hybridMultilevel"/>
    <w:tmpl w:val="BEFA0596"/>
    <w:lvl w:ilvl="0" w:tplc="0409000F">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
    <w:nsid w:val="0C68200A"/>
    <w:multiLevelType w:val="hybridMultilevel"/>
    <w:tmpl w:val="5008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B0A15"/>
    <w:multiLevelType w:val="hybridMultilevel"/>
    <w:tmpl w:val="E3164B56"/>
    <w:lvl w:ilvl="0" w:tplc="040C0001">
      <w:start w:val="1"/>
      <w:numFmt w:val="bullet"/>
      <w:lvlText w:val=""/>
      <w:lvlJc w:val="left"/>
      <w:pPr>
        <w:ind w:left="975" w:hanging="360"/>
      </w:pPr>
      <w:rPr>
        <w:rFonts w:ascii="Symbol" w:hAnsi="Symbol"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hint="default"/>
      </w:rPr>
    </w:lvl>
    <w:lvl w:ilvl="3" w:tplc="040C0001" w:tentative="1">
      <w:start w:val="1"/>
      <w:numFmt w:val="bullet"/>
      <w:lvlText w:val=""/>
      <w:lvlJc w:val="left"/>
      <w:pPr>
        <w:ind w:left="3135" w:hanging="360"/>
      </w:pPr>
      <w:rPr>
        <w:rFonts w:ascii="Symbol" w:hAnsi="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hint="default"/>
      </w:rPr>
    </w:lvl>
    <w:lvl w:ilvl="6" w:tplc="040C0001" w:tentative="1">
      <w:start w:val="1"/>
      <w:numFmt w:val="bullet"/>
      <w:lvlText w:val=""/>
      <w:lvlJc w:val="left"/>
      <w:pPr>
        <w:ind w:left="5295" w:hanging="360"/>
      </w:pPr>
      <w:rPr>
        <w:rFonts w:ascii="Symbol" w:hAnsi="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hint="default"/>
      </w:rPr>
    </w:lvl>
  </w:abstractNum>
  <w:abstractNum w:abstractNumId="3">
    <w:nsid w:val="124D5062"/>
    <w:multiLevelType w:val="hybridMultilevel"/>
    <w:tmpl w:val="0E44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403D4"/>
    <w:multiLevelType w:val="hybridMultilevel"/>
    <w:tmpl w:val="DF1A6C14"/>
    <w:lvl w:ilvl="0" w:tplc="A866C82E">
      <w:start w:val="1"/>
      <w:numFmt w:val="lowerLetter"/>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34134"/>
    <w:multiLevelType w:val="hybridMultilevel"/>
    <w:tmpl w:val="8D9C45C4"/>
    <w:lvl w:ilvl="0" w:tplc="0F6E2B82">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nsid w:val="26137057"/>
    <w:multiLevelType w:val="hybridMultilevel"/>
    <w:tmpl w:val="BEFA0596"/>
    <w:lvl w:ilvl="0" w:tplc="0409000F">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7">
    <w:nsid w:val="2D706772"/>
    <w:multiLevelType w:val="hybridMultilevel"/>
    <w:tmpl w:val="A96E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C6C6D"/>
    <w:multiLevelType w:val="hybridMultilevel"/>
    <w:tmpl w:val="BDEA4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91101B7"/>
    <w:multiLevelType w:val="hybridMultilevel"/>
    <w:tmpl w:val="14DA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F7473"/>
    <w:multiLevelType w:val="hybridMultilevel"/>
    <w:tmpl w:val="53F4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8D4C4C"/>
    <w:multiLevelType w:val="hybridMultilevel"/>
    <w:tmpl w:val="840437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4842E1A"/>
    <w:multiLevelType w:val="hybridMultilevel"/>
    <w:tmpl w:val="EBB65B6E"/>
    <w:lvl w:ilvl="0" w:tplc="04090017">
      <w:start w:val="1"/>
      <w:numFmt w:val="lowerLetter"/>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4575AF"/>
    <w:multiLevelType w:val="hybridMultilevel"/>
    <w:tmpl w:val="DF1A6C14"/>
    <w:lvl w:ilvl="0" w:tplc="A866C82E">
      <w:start w:val="1"/>
      <w:numFmt w:val="lowerLetter"/>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EB592A"/>
    <w:multiLevelType w:val="hybridMultilevel"/>
    <w:tmpl w:val="7D2A56EC"/>
    <w:lvl w:ilvl="0" w:tplc="451EF108">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5">
    <w:nsid w:val="58CD73F7"/>
    <w:multiLevelType w:val="hybridMultilevel"/>
    <w:tmpl w:val="A944264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5A861BEB"/>
    <w:multiLevelType w:val="hybridMultilevel"/>
    <w:tmpl w:val="0C06B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F410B3"/>
    <w:multiLevelType w:val="hybridMultilevel"/>
    <w:tmpl w:val="B952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3179D9"/>
    <w:multiLevelType w:val="hybridMultilevel"/>
    <w:tmpl w:val="DF1A6C14"/>
    <w:lvl w:ilvl="0" w:tplc="A866C82E">
      <w:start w:val="1"/>
      <w:numFmt w:val="lowerLetter"/>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090C4B"/>
    <w:multiLevelType w:val="hybridMultilevel"/>
    <w:tmpl w:val="9170E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A785D3B"/>
    <w:multiLevelType w:val="hybridMultilevel"/>
    <w:tmpl w:val="06FADD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5E10D39"/>
    <w:multiLevelType w:val="hybridMultilevel"/>
    <w:tmpl w:val="EE6A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336F2"/>
    <w:multiLevelType w:val="hybridMultilevel"/>
    <w:tmpl w:val="EE9A2BFE"/>
    <w:lvl w:ilvl="0" w:tplc="0F8E00B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7"/>
  </w:num>
  <w:num w:numId="2">
    <w:abstractNumId w:val="4"/>
  </w:num>
  <w:num w:numId="3">
    <w:abstractNumId w:val="6"/>
  </w:num>
  <w:num w:numId="4">
    <w:abstractNumId w:val="12"/>
  </w:num>
  <w:num w:numId="5">
    <w:abstractNumId w:val="10"/>
  </w:num>
  <w:num w:numId="6">
    <w:abstractNumId w:val="21"/>
  </w:num>
  <w:num w:numId="7">
    <w:abstractNumId w:val="17"/>
  </w:num>
  <w:num w:numId="8">
    <w:abstractNumId w:val="1"/>
  </w:num>
  <w:num w:numId="9">
    <w:abstractNumId w:val="0"/>
  </w:num>
  <w:num w:numId="10">
    <w:abstractNumId w:val="20"/>
  </w:num>
  <w:num w:numId="11">
    <w:abstractNumId w:val="8"/>
  </w:num>
  <w:num w:numId="12">
    <w:abstractNumId w:val="13"/>
  </w:num>
  <w:num w:numId="13">
    <w:abstractNumId w:val="18"/>
  </w:num>
  <w:num w:numId="14">
    <w:abstractNumId w:val="15"/>
  </w:num>
  <w:num w:numId="15">
    <w:abstractNumId w:val="3"/>
  </w:num>
  <w:num w:numId="16">
    <w:abstractNumId w:val="9"/>
  </w:num>
  <w:num w:numId="17">
    <w:abstractNumId w:val="16"/>
  </w:num>
  <w:num w:numId="18">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5"/>
  </w:num>
  <w:num w:numId="22">
    <w:abstractNumId w:val="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207"/>
    <w:rsid w:val="0000120C"/>
    <w:rsid w:val="00001B0E"/>
    <w:rsid w:val="00003F4D"/>
    <w:rsid w:val="000051DD"/>
    <w:rsid w:val="000116DE"/>
    <w:rsid w:val="00011EBD"/>
    <w:rsid w:val="000139D0"/>
    <w:rsid w:val="00013DCE"/>
    <w:rsid w:val="00017A4B"/>
    <w:rsid w:val="000222CE"/>
    <w:rsid w:val="000236DB"/>
    <w:rsid w:val="00025DCC"/>
    <w:rsid w:val="00026330"/>
    <w:rsid w:val="00027DE3"/>
    <w:rsid w:val="00036141"/>
    <w:rsid w:val="000367F7"/>
    <w:rsid w:val="00041738"/>
    <w:rsid w:val="0004497C"/>
    <w:rsid w:val="00045688"/>
    <w:rsid w:val="000459EB"/>
    <w:rsid w:val="000501D5"/>
    <w:rsid w:val="00050CBC"/>
    <w:rsid w:val="000513F6"/>
    <w:rsid w:val="00056BD1"/>
    <w:rsid w:val="00063326"/>
    <w:rsid w:val="00063369"/>
    <w:rsid w:val="00066279"/>
    <w:rsid w:val="00067A38"/>
    <w:rsid w:val="0007098D"/>
    <w:rsid w:val="00071735"/>
    <w:rsid w:val="000758CE"/>
    <w:rsid w:val="00082533"/>
    <w:rsid w:val="00083055"/>
    <w:rsid w:val="00084A83"/>
    <w:rsid w:val="00085FDD"/>
    <w:rsid w:val="000878D5"/>
    <w:rsid w:val="00097A89"/>
    <w:rsid w:val="00097F0D"/>
    <w:rsid w:val="000B134C"/>
    <w:rsid w:val="000B2569"/>
    <w:rsid w:val="000B3090"/>
    <w:rsid w:val="000B48F9"/>
    <w:rsid w:val="000B538F"/>
    <w:rsid w:val="000D1BDF"/>
    <w:rsid w:val="000D7CC3"/>
    <w:rsid w:val="000E15CE"/>
    <w:rsid w:val="000E1EC5"/>
    <w:rsid w:val="000E5D30"/>
    <w:rsid w:val="000F0239"/>
    <w:rsid w:val="00102DA3"/>
    <w:rsid w:val="00105A82"/>
    <w:rsid w:val="001139C8"/>
    <w:rsid w:val="00116389"/>
    <w:rsid w:val="00120330"/>
    <w:rsid w:val="0012316B"/>
    <w:rsid w:val="00123D63"/>
    <w:rsid w:val="00130EAA"/>
    <w:rsid w:val="001317C3"/>
    <w:rsid w:val="00134E58"/>
    <w:rsid w:val="00136C62"/>
    <w:rsid w:val="001401B5"/>
    <w:rsid w:val="00144387"/>
    <w:rsid w:val="00156646"/>
    <w:rsid w:val="00157032"/>
    <w:rsid w:val="00162119"/>
    <w:rsid w:val="001633D7"/>
    <w:rsid w:val="0016625F"/>
    <w:rsid w:val="001700D9"/>
    <w:rsid w:val="001725D2"/>
    <w:rsid w:val="00173FB9"/>
    <w:rsid w:val="0017557C"/>
    <w:rsid w:val="00176440"/>
    <w:rsid w:val="001804DE"/>
    <w:rsid w:val="00181764"/>
    <w:rsid w:val="00182BE4"/>
    <w:rsid w:val="001901E8"/>
    <w:rsid w:val="00191852"/>
    <w:rsid w:val="0019437F"/>
    <w:rsid w:val="00197CC5"/>
    <w:rsid w:val="001A0FDF"/>
    <w:rsid w:val="001B179E"/>
    <w:rsid w:val="001B5F9A"/>
    <w:rsid w:val="001B72E9"/>
    <w:rsid w:val="001C0FEC"/>
    <w:rsid w:val="001C1036"/>
    <w:rsid w:val="001C5980"/>
    <w:rsid w:val="001C5A7E"/>
    <w:rsid w:val="001D06B3"/>
    <w:rsid w:val="001D2D12"/>
    <w:rsid w:val="001D3455"/>
    <w:rsid w:val="001D51D6"/>
    <w:rsid w:val="001D64EC"/>
    <w:rsid w:val="001D7738"/>
    <w:rsid w:val="001E2714"/>
    <w:rsid w:val="001E460C"/>
    <w:rsid w:val="001E5488"/>
    <w:rsid w:val="001E61F1"/>
    <w:rsid w:val="001F09A7"/>
    <w:rsid w:val="001F0C12"/>
    <w:rsid w:val="00203358"/>
    <w:rsid w:val="00205BDA"/>
    <w:rsid w:val="00205D07"/>
    <w:rsid w:val="00211080"/>
    <w:rsid w:val="00211E31"/>
    <w:rsid w:val="00212F0E"/>
    <w:rsid w:val="002160CD"/>
    <w:rsid w:val="00224314"/>
    <w:rsid w:val="00227716"/>
    <w:rsid w:val="00232B67"/>
    <w:rsid w:val="002361D5"/>
    <w:rsid w:val="00237D31"/>
    <w:rsid w:val="0024335B"/>
    <w:rsid w:val="002445B0"/>
    <w:rsid w:val="00246B90"/>
    <w:rsid w:val="00255D99"/>
    <w:rsid w:val="00257148"/>
    <w:rsid w:val="00264E93"/>
    <w:rsid w:val="0026543D"/>
    <w:rsid w:val="0026753A"/>
    <w:rsid w:val="00272F37"/>
    <w:rsid w:val="0027304B"/>
    <w:rsid w:val="002733A4"/>
    <w:rsid w:val="0028214C"/>
    <w:rsid w:val="002833F8"/>
    <w:rsid w:val="0028755D"/>
    <w:rsid w:val="00287F7F"/>
    <w:rsid w:val="002911C8"/>
    <w:rsid w:val="002B05F7"/>
    <w:rsid w:val="002B4167"/>
    <w:rsid w:val="002B6DA2"/>
    <w:rsid w:val="002C756C"/>
    <w:rsid w:val="002D6E46"/>
    <w:rsid w:val="002E1420"/>
    <w:rsid w:val="002E30D1"/>
    <w:rsid w:val="002E7D45"/>
    <w:rsid w:val="002F0451"/>
    <w:rsid w:val="002F588E"/>
    <w:rsid w:val="00300021"/>
    <w:rsid w:val="00304590"/>
    <w:rsid w:val="00305271"/>
    <w:rsid w:val="00307FAB"/>
    <w:rsid w:val="00310113"/>
    <w:rsid w:val="00310825"/>
    <w:rsid w:val="003112E2"/>
    <w:rsid w:val="00311E59"/>
    <w:rsid w:val="00313B07"/>
    <w:rsid w:val="00322563"/>
    <w:rsid w:val="00330F4D"/>
    <w:rsid w:val="003440BD"/>
    <w:rsid w:val="00347298"/>
    <w:rsid w:val="003523FA"/>
    <w:rsid w:val="003554BD"/>
    <w:rsid w:val="00355658"/>
    <w:rsid w:val="003658BB"/>
    <w:rsid w:val="00367B41"/>
    <w:rsid w:val="00373BC6"/>
    <w:rsid w:val="00374AA3"/>
    <w:rsid w:val="003768B4"/>
    <w:rsid w:val="0038249B"/>
    <w:rsid w:val="003826B9"/>
    <w:rsid w:val="00384DF2"/>
    <w:rsid w:val="00386E5C"/>
    <w:rsid w:val="0039015B"/>
    <w:rsid w:val="00391A39"/>
    <w:rsid w:val="003A0721"/>
    <w:rsid w:val="003A0F0A"/>
    <w:rsid w:val="003A149F"/>
    <w:rsid w:val="003A2BA9"/>
    <w:rsid w:val="003A44AB"/>
    <w:rsid w:val="003A5D27"/>
    <w:rsid w:val="003B0BDC"/>
    <w:rsid w:val="003B2433"/>
    <w:rsid w:val="003B4A56"/>
    <w:rsid w:val="003D44FA"/>
    <w:rsid w:val="003E2F3A"/>
    <w:rsid w:val="003E4EA5"/>
    <w:rsid w:val="003E7D4B"/>
    <w:rsid w:val="003F10DF"/>
    <w:rsid w:val="00416A48"/>
    <w:rsid w:val="004232C5"/>
    <w:rsid w:val="00425C01"/>
    <w:rsid w:val="004311F2"/>
    <w:rsid w:val="004363C0"/>
    <w:rsid w:val="00436BDE"/>
    <w:rsid w:val="004401DB"/>
    <w:rsid w:val="004451F0"/>
    <w:rsid w:val="004532B9"/>
    <w:rsid w:val="00453A02"/>
    <w:rsid w:val="00456164"/>
    <w:rsid w:val="00461F3E"/>
    <w:rsid w:val="0046632B"/>
    <w:rsid w:val="00467A24"/>
    <w:rsid w:val="00467AAA"/>
    <w:rsid w:val="00471FAA"/>
    <w:rsid w:val="00480859"/>
    <w:rsid w:val="004854CE"/>
    <w:rsid w:val="00492F86"/>
    <w:rsid w:val="00496B76"/>
    <w:rsid w:val="004A2E47"/>
    <w:rsid w:val="004A35DC"/>
    <w:rsid w:val="004A3D0A"/>
    <w:rsid w:val="004A4C4B"/>
    <w:rsid w:val="004B2832"/>
    <w:rsid w:val="004B5509"/>
    <w:rsid w:val="004B5CD3"/>
    <w:rsid w:val="004B741F"/>
    <w:rsid w:val="004C0C21"/>
    <w:rsid w:val="004C14F3"/>
    <w:rsid w:val="004C3FDF"/>
    <w:rsid w:val="004C7343"/>
    <w:rsid w:val="004D0134"/>
    <w:rsid w:val="004D31FD"/>
    <w:rsid w:val="004D5C35"/>
    <w:rsid w:val="004E548E"/>
    <w:rsid w:val="004E77A2"/>
    <w:rsid w:val="004F4E32"/>
    <w:rsid w:val="005060B9"/>
    <w:rsid w:val="00510BD6"/>
    <w:rsid w:val="005111A7"/>
    <w:rsid w:val="00513E7F"/>
    <w:rsid w:val="00523BA2"/>
    <w:rsid w:val="00527626"/>
    <w:rsid w:val="00535BB0"/>
    <w:rsid w:val="005413E6"/>
    <w:rsid w:val="00542B91"/>
    <w:rsid w:val="00542CDC"/>
    <w:rsid w:val="00546DC9"/>
    <w:rsid w:val="00550F53"/>
    <w:rsid w:val="005514D7"/>
    <w:rsid w:val="0055171C"/>
    <w:rsid w:val="00552779"/>
    <w:rsid w:val="005607E2"/>
    <w:rsid w:val="00566625"/>
    <w:rsid w:val="00566AD2"/>
    <w:rsid w:val="00566CB2"/>
    <w:rsid w:val="0057260F"/>
    <w:rsid w:val="00572F12"/>
    <w:rsid w:val="00576B25"/>
    <w:rsid w:val="0058758B"/>
    <w:rsid w:val="00587D05"/>
    <w:rsid w:val="00587F1B"/>
    <w:rsid w:val="005906DE"/>
    <w:rsid w:val="00592222"/>
    <w:rsid w:val="00595187"/>
    <w:rsid w:val="0059558E"/>
    <w:rsid w:val="00597DAE"/>
    <w:rsid w:val="005A0DD3"/>
    <w:rsid w:val="005A626A"/>
    <w:rsid w:val="005B1BEE"/>
    <w:rsid w:val="005C2E12"/>
    <w:rsid w:val="005C2E49"/>
    <w:rsid w:val="005C3F90"/>
    <w:rsid w:val="005C58D6"/>
    <w:rsid w:val="005D0D66"/>
    <w:rsid w:val="005D53BB"/>
    <w:rsid w:val="005E6017"/>
    <w:rsid w:val="005E7877"/>
    <w:rsid w:val="005F0F77"/>
    <w:rsid w:val="005F4911"/>
    <w:rsid w:val="00610A13"/>
    <w:rsid w:val="006177B4"/>
    <w:rsid w:val="00617B7D"/>
    <w:rsid w:val="006316A2"/>
    <w:rsid w:val="006344C5"/>
    <w:rsid w:val="00650C7E"/>
    <w:rsid w:val="0065226D"/>
    <w:rsid w:val="006538B0"/>
    <w:rsid w:val="00655912"/>
    <w:rsid w:val="00662E7E"/>
    <w:rsid w:val="0066410A"/>
    <w:rsid w:val="006645B9"/>
    <w:rsid w:val="00667D00"/>
    <w:rsid w:val="006755C4"/>
    <w:rsid w:val="00681A18"/>
    <w:rsid w:val="00683A39"/>
    <w:rsid w:val="00684C7A"/>
    <w:rsid w:val="00694000"/>
    <w:rsid w:val="006A204D"/>
    <w:rsid w:val="006A3ACC"/>
    <w:rsid w:val="006A59BC"/>
    <w:rsid w:val="006C0829"/>
    <w:rsid w:val="006D1574"/>
    <w:rsid w:val="006D1669"/>
    <w:rsid w:val="006D5319"/>
    <w:rsid w:val="006D5F44"/>
    <w:rsid w:val="006E14B4"/>
    <w:rsid w:val="006E3DBC"/>
    <w:rsid w:val="006E7863"/>
    <w:rsid w:val="006F0A2C"/>
    <w:rsid w:val="006F5390"/>
    <w:rsid w:val="006F7976"/>
    <w:rsid w:val="00700DA5"/>
    <w:rsid w:val="0070465E"/>
    <w:rsid w:val="00705CC1"/>
    <w:rsid w:val="007115B7"/>
    <w:rsid w:val="007149AB"/>
    <w:rsid w:val="00714DBD"/>
    <w:rsid w:val="00715614"/>
    <w:rsid w:val="00722E0A"/>
    <w:rsid w:val="007233CA"/>
    <w:rsid w:val="00723992"/>
    <w:rsid w:val="007241DA"/>
    <w:rsid w:val="00726CCE"/>
    <w:rsid w:val="00734631"/>
    <w:rsid w:val="00736085"/>
    <w:rsid w:val="0074057D"/>
    <w:rsid w:val="00742BCB"/>
    <w:rsid w:val="00743056"/>
    <w:rsid w:val="007431E0"/>
    <w:rsid w:val="00745DDA"/>
    <w:rsid w:val="007464CB"/>
    <w:rsid w:val="007469F9"/>
    <w:rsid w:val="00752EDE"/>
    <w:rsid w:val="00754061"/>
    <w:rsid w:val="00755DB3"/>
    <w:rsid w:val="007567CD"/>
    <w:rsid w:val="00756B0C"/>
    <w:rsid w:val="00761E2B"/>
    <w:rsid w:val="00764AA7"/>
    <w:rsid w:val="0076670F"/>
    <w:rsid w:val="00767D67"/>
    <w:rsid w:val="007741B5"/>
    <w:rsid w:val="007747E0"/>
    <w:rsid w:val="0077575E"/>
    <w:rsid w:val="00780AF2"/>
    <w:rsid w:val="00781D55"/>
    <w:rsid w:val="0078273E"/>
    <w:rsid w:val="0078380B"/>
    <w:rsid w:val="007847B2"/>
    <w:rsid w:val="00785E71"/>
    <w:rsid w:val="007935B1"/>
    <w:rsid w:val="00794993"/>
    <w:rsid w:val="007A053C"/>
    <w:rsid w:val="007A0E58"/>
    <w:rsid w:val="007A290C"/>
    <w:rsid w:val="007A55F8"/>
    <w:rsid w:val="007B094C"/>
    <w:rsid w:val="007C3314"/>
    <w:rsid w:val="007C5733"/>
    <w:rsid w:val="007D2BF1"/>
    <w:rsid w:val="007D322B"/>
    <w:rsid w:val="007D7C1C"/>
    <w:rsid w:val="007E2CE9"/>
    <w:rsid w:val="007E4EDB"/>
    <w:rsid w:val="007E618E"/>
    <w:rsid w:val="007E78AE"/>
    <w:rsid w:val="007F1B52"/>
    <w:rsid w:val="007F46AC"/>
    <w:rsid w:val="008157DB"/>
    <w:rsid w:val="00816BF4"/>
    <w:rsid w:val="00817E6D"/>
    <w:rsid w:val="00824844"/>
    <w:rsid w:val="00824D8B"/>
    <w:rsid w:val="00827DD2"/>
    <w:rsid w:val="00830995"/>
    <w:rsid w:val="00831004"/>
    <w:rsid w:val="00831961"/>
    <w:rsid w:val="00834A7A"/>
    <w:rsid w:val="00836630"/>
    <w:rsid w:val="008435B2"/>
    <w:rsid w:val="00844056"/>
    <w:rsid w:val="00844C99"/>
    <w:rsid w:val="00845936"/>
    <w:rsid w:val="00850F67"/>
    <w:rsid w:val="00855344"/>
    <w:rsid w:val="0085731B"/>
    <w:rsid w:val="008616C2"/>
    <w:rsid w:val="008628AB"/>
    <w:rsid w:val="0087608A"/>
    <w:rsid w:val="00877F72"/>
    <w:rsid w:val="00880D24"/>
    <w:rsid w:val="00882D6B"/>
    <w:rsid w:val="00883F62"/>
    <w:rsid w:val="008847F5"/>
    <w:rsid w:val="00886E77"/>
    <w:rsid w:val="008877D2"/>
    <w:rsid w:val="00891A08"/>
    <w:rsid w:val="008A56B3"/>
    <w:rsid w:val="008B7A27"/>
    <w:rsid w:val="008C0BB9"/>
    <w:rsid w:val="008D61EF"/>
    <w:rsid w:val="008D7981"/>
    <w:rsid w:val="008D7AC9"/>
    <w:rsid w:val="008E10A8"/>
    <w:rsid w:val="008E75DE"/>
    <w:rsid w:val="008F214B"/>
    <w:rsid w:val="008F2EA3"/>
    <w:rsid w:val="00901682"/>
    <w:rsid w:val="009155C0"/>
    <w:rsid w:val="009162B8"/>
    <w:rsid w:val="00922E39"/>
    <w:rsid w:val="009246E6"/>
    <w:rsid w:val="0093066A"/>
    <w:rsid w:val="00930BD6"/>
    <w:rsid w:val="00933143"/>
    <w:rsid w:val="00950947"/>
    <w:rsid w:val="009572CD"/>
    <w:rsid w:val="00957B6F"/>
    <w:rsid w:val="0096092F"/>
    <w:rsid w:val="00973164"/>
    <w:rsid w:val="009744CC"/>
    <w:rsid w:val="0097493C"/>
    <w:rsid w:val="0097571E"/>
    <w:rsid w:val="00975B35"/>
    <w:rsid w:val="0097704B"/>
    <w:rsid w:val="00981D57"/>
    <w:rsid w:val="009825AB"/>
    <w:rsid w:val="00984E92"/>
    <w:rsid w:val="009954DC"/>
    <w:rsid w:val="009956CF"/>
    <w:rsid w:val="009A1E8F"/>
    <w:rsid w:val="009A3F36"/>
    <w:rsid w:val="009A4010"/>
    <w:rsid w:val="009A4EDE"/>
    <w:rsid w:val="009A54FF"/>
    <w:rsid w:val="009B29AD"/>
    <w:rsid w:val="009B2E18"/>
    <w:rsid w:val="009B73DB"/>
    <w:rsid w:val="009C0CB5"/>
    <w:rsid w:val="009D0673"/>
    <w:rsid w:val="009D158F"/>
    <w:rsid w:val="009D6834"/>
    <w:rsid w:val="009D7AB9"/>
    <w:rsid w:val="009F2419"/>
    <w:rsid w:val="009F4341"/>
    <w:rsid w:val="009F4E99"/>
    <w:rsid w:val="009F5D2E"/>
    <w:rsid w:val="00A06305"/>
    <w:rsid w:val="00A104E9"/>
    <w:rsid w:val="00A12539"/>
    <w:rsid w:val="00A1521D"/>
    <w:rsid w:val="00A20982"/>
    <w:rsid w:val="00A2124E"/>
    <w:rsid w:val="00A2478A"/>
    <w:rsid w:val="00A276FE"/>
    <w:rsid w:val="00A3238D"/>
    <w:rsid w:val="00A328E6"/>
    <w:rsid w:val="00A37719"/>
    <w:rsid w:val="00A37AED"/>
    <w:rsid w:val="00A40355"/>
    <w:rsid w:val="00A40831"/>
    <w:rsid w:val="00A414E5"/>
    <w:rsid w:val="00A420C8"/>
    <w:rsid w:val="00A52838"/>
    <w:rsid w:val="00A54D0A"/>
    <w:rsid w:val="00A64360"/>
    <w:rsid w:val="00A647DF"/>
    <w:rsid w:val="00A6729A"/>
    <w:rsid w:val="00A72D46"/>
    <w:rsid w:val="00A72E95"/>
    <w:rsid w:val="00A758BE"/>
    <w:rsid w:val="00A76C82"/>
    <w:rsid w:val="00A82A3A"/>
    <w:rsid w:val="00A847F6"/>
    <w:rsid w:val="00A84DD8"/>
    <w:rsid w:val="00A855C0"/>
    <w:rsid w:val="00A90821"/>
    <w:rsid w:val="00A91A04"/>
    <w:rsid w:val="00A97B7B"/>
    <w:rsid w:val="00AA2375"/>
    <w:rsid w:val="00AA4EB7"/>
    <w:rsid w:val="00AA5078"/>
    <w:rsid w:val="00AB3DFA"/>
    <w:rsid w:val="00AB5D7F"/>
    <w:rsid w:val="00AB643C"/>
    <w:rsid w:val="00AC089B"/>
    <w:rsid w:val="00AC176D"/>
    <w:rsid w:val="00AC3C75"/>
    <w:rsid w:val="00AC48A4"/>
    <w:rsid w:val="00AC5FCB"/>
    <w:rsid w:val="00AD06F7"/>
    <w:rsid w:val="00AD232E"/>
    <w:rsid w:val="00AD339C"/>
    <w:rsid w:val="00AD4B63"/>
    <w:rsid w:val="00AE5FAC"/>
    <w:rsid w:val="00AF03BE"/>
    <w:rsid w:val="00AF22C9"/>
    <w:rsid w:val="00AF50D8"/>
    <w:rsid w:val="00B02538"/>
    <w:rsid w:val="00B05BD7"/>
    <w:rsid w:val="00B12FF7"/>
    <w:rsid w:val="00B14320"/>
    <w:rsid w:val="00B243DC"/>
    <w:rsid w:val="00B24B88"/>
    <w:rsid w:val="00B35224"/>
    <w:rsid w:val="00B40099"/>
    <w:rsid w:val="00B4723B"/>
    <w:rsid w:val="00B5342E"/>
    <w:rsid w:val="00B66CDD"/>
    <w:rsid w:val="00B723D3"/>
    <w:rsid w:val="00B73D8F"/>
    <w:rsid w:val="00B74317"/>
    <w:rsid w:val="00B84D9A"/>
    <w:rsid w:val="00B91B5F"/>
    <w:rsid w:val="00BA23D2"/>
    <w:rsid w:val="00BA3ABA"/>
    <w:rsid w:val="00BA5191"/>
    <w:rsid w:val="00BB4255"/>
    <w:rsid w:val="00BC2AF6"/>
    <w:rsid w:val="00BC6674"/>
    <w:rsid w:val="00BC6C65"/>
    <w:rsid w:val="00BD543A"/>
    <w:rsid w:val="00BD6B09"/>
    <w:rsid w:val="00BE3488"/>
    <w:rsid w:val="00BE7761"/>
    <w:rsid w:val="00BE798D"/>
    <w:rsid w:val="00BF270A"/>
    <w:rsid w:val="00C06E1C"/>
    <w:rsid w:val="00C17C49"/>
    <w:rsid w:val="00C24EA1"/>
    <w:rsid w:val="00C313D8"/>
    <w:rsid w:val="00C34795"/>
    <w:rsid w:val="00C43F21"/>
    <w:rsid w:val="00C45F7F"/>
    <w:rsid w:val="00C47B08"/>
    <w:rsid w:val="00C50563"/>
    <w:rsid w:val="00C527A0"/>
    <w:rsid w:val="00C530C2"/>
    <w:rsid w:val="00C5424D"/>
    <w:rsid w:val="00C5440F"/>
    <w:rsid w:val="00C55BF9"/>
    <w:rsid w:val="00C56E6F"/>
    <w:rsid w:val="00C56FC2"/>
    <w:rsid w:val="00C6519D"/>
    <w:rsid w:val="00C93321"/>
    <w:rsid w:val="00C94C2E"/>
    <w:rsid w:val="00CA0BB1"/>
    <w:rsid w:val="00CA1439"/>
    <w:rsid w:val="00CA3E80"/>
    <w:rsid w:val="00CA6956"/>
    <w:rsid w:val="00CB0962"/>
    <w:rsid w:val="00CB1F9E"/>
    <w:rsid w:val="00CB500D"/>
    <w:rsid w:val="00CC3207"/>
    <w:rsid w:val="00CE0FC6"/>
    <w:rsid w:val="00CE50E3"/>
    <w:rsid w:val="00D00FAC"/>
    <w:rsid w:val="00D072A9"/>
    <w:rsid w:val="00D10BC7"/>
    <w:rsid w:val="00D17ED7"/>
    <w:rsid w:val="00D20920"/>
    <w:rsid w:val="00D23DC8"/>
    <w:rsid w:val="00D2749E"/>
    <w:rsid w:val="00D3127E"/>
    <w:rsid w:val="00D324F0"/>
    <w:rsid w:val="00D36416"/>
    <w:rsid w:val="00D36BAB"/>
    <w:rsid w:val="00D45F7E"/>
    <w:rsid w:val="00D55D05"/>
    <w:rsid w:val="00D56DD2"/>
    <w:rsid w:val="00D643BC"/>
    <w:rsid w:val="00D64CA1"/>
    <w:rsid w:val="00D6588C"/>
    <w:rsid w:val="00D677FD"/>
    <w:rsid w:val="00D67EE5"/>
    <w:rsid w:val="00D71F6C"/>
    <w:rsid w:val="00D76858"/>
    <w:rsid w:val="00D937DA"/>
    <w:rsid w:val="00DA3C02"/>
    <w:rsid w:val="00DA3D22"/>
    <w:rsid w:val="00DA4B97"/>
    <w:rsid w:val="00DB0D54"/>
    <w:rsid w:val="00DB5826"/>
    <w:rsid w:val="00DB6764"/>
    <w:rsid w:val="00DC112E"/>
    <w:rsid w:val="00DC3765"/>
    <w:rsid w:val="00DC52AD"/>
    <w:rsid w:val="00DC53A0"/>
    <w:rsid w:val="00DD318B"/>
    <w:rsid w:val="00DE3F73"/>
    <w:rsid w:val="00DE47DA"/>
    <w:rsid w:val="00DE7D7D"/>
    <w:rsid w:val="00DF2342"/>
    <w:rsid w:val="00DF4C48"/>
    <w:rsid w:val="00E0168D"/>
    <w:rsid w:val="00E0396E"/>
    <w:rsid w:val="00E04D4D"/>
    <w:rsid w:val="00E04E46"/>
    <w:rsid w:val="00E064E4"/>
    <w:rsid w:val="00E1433B"/>
    <w:rsid w:val="00E14B32"/>
    <w:rsid w:val="00E2046C"/>
    <w:rsid w:val="00E24DFC"/>
    <w:rsid w:val="00E25CAA"/>
    <w:rsid w:val="00E27C3A"/>
    <w:rsid w:val="00E30D97"/>
    <w:rsid w:val="00E31EB0"/>
    <w:rsid w:val="00E35E8B"/>
    <w:rsid w:val="00E3720B"/>
    <w:rsid w:val="00E47072"/>
    <w:rsid w:val="00E50CCE"/>
    <w:rsid w:val="00E51CD1"/>
    <w:rsid w:val="00E530CD"/>
    <w:rsid w:val="00E5587C"/>
    <w:rsid w:val="00E6212C"/>
    <w:rsid w:val="00E63036"/>
    <w:rsid w:val="00E64E26"/>
    <w:rsid w:val="00E64FDA"/>
    <w:rsid w:val="00E653DE"/>
    <w:rsid w:val="00E6650A"/>
    <w:rsid w:val="00E66B57"/>
    <w:rsid w:val="00E70A08"/>
    <w:rsid w:val="00E9127C"/>
    <w:rsid w:val="00EA2FCA"/>
    <w:rsid w:val="00EA628B"/>
    <w:rsid w:val="00EB1AA8"/>
    <w:rsid w:val="00EB2B1D"/>
    <w:rsid w:val="00EB3278"/>
    <w:rsid w:val="00EB7233"/>
    <w:rsid w:val="00EC3971"/>
    <w:rsid w:val="00ED5E6E"/>
    <w:rsid w:val="00ED5F87"/>
    <w:rsid w:val="00EE1B19"/>
    <w:rsid w:val="00EE3598"/>
    <w:rsid w:val="00EE76E3"/>
    <w:rsid w:val="00EF0009"/>
    <w:rsid w:val="00EF02A2"/>
    <w:rsid w:val="00EF3AFE"/>
    <w:rsid w:val="00EF4DA0"/>
    <w:rsid w:val="00EF609D"/>
    <w:rsid w:val="00F0085B"/>
    <w:rsid w:val="00F01D78"/>
    <w:rsid w:val="00F020D1"/>
    <w:rsid w:val="00F02740"/>
    <w:rsid w:val="00F033BE"/>
    <w:rsid w:val="00F034BF"/>
    <w:rsid w:val="00F049D8"/>
    <w:rsid w:val="00F05DDA"/>
    <w:rsid w:val="00F14FF2"/>
    <w:rsid w:val="00F15514"/>
    <w:rsid w:val="00F234B0"/>
    <w:rsid w:val="00F2571D"/>
    <w:rsid w:val="00F27CB1"/>
    <w:rsid w:val="00F31FC4"/>
    <w:rsid w:val="00F3350E"/>
    <w:rsid w:val="00F3392F"/>
    <w:rsid w:val="00F356CB"/>
    <w:rsid w:val="00F37713"/>
    <w:rsid w:val="00F378EA"/>
    <w:rsid w:val="00F47902"/>
    <w:rsid w:val="00F618F6"/>
    <w:rsid w:val="00F65EB9"/>
    <w:rsid w:val="00F672CA"/>
    <w:rsid w:val="00F67B07"/>
    <w:rsid w:val="00F67F6F"/>
    <w:rsid w:val="00F73394"/>
    <w:rsid w:val="00F7520E"/>
    <w:rsid w:val="00F7585C"/>
    <w:rsid w:val="00F76E74"/>
    <w:rsid w:val="00F80D54"/>
    <w:rsid w:val="00F877FE"/>
    <w:rsid w:val="00F9072A"/>
    <w:rsid w:val="00F90F57"/>
    <w:rsid w:val="00F9304B"/>
    <w:rsid w:val="00F93F2E"/>
    <w:rsid w:val="00F95AF3"/>
    <w:rsid w:val="00FA30EB"/>
    <w:rsid w:val="00FA5660"/>
    <w:rsid w:val="00FC750B"/>
    <w:rsid w:val="00FC7E3D"/>
    <w:rsid w:val="00FD088A"/>
    <w:rsid w:val="00FE3EFE"/>
    <w:rsid w:val="00FE4983"/>
    <w:rsid w:val="00FF266D"/>
    <w:rsid w:val="00FF2C7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97AF22-FC35-45FC-BD55-90AF86E9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B97"/>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3207"/>
    <w:pPr>
      <w:ind w:left="720"/>
      <w:contextualSpacing/>
    </w:pPr>
  </w:style>
  <w:style w:type="paragraph" w:styleId="Textedebulles">
    <w:name w:val="Balloon Text"/>
    <w:basedOn w:val="Normal"/>
    <w:link w:val="TextedebullesCar"/>
    <w:uiPriority w:val="99"/>
    <w:semiHidden/>
    <w:unhideWhenUsed/>
    <w:rsid w:val="00B14320"/>
    <w:pPr>
      <w:spacing w:after="0" w:line="240" w:lineRule="auto"/>
    </w:pPr>
    <w:rPr>
      <w:rFonts w:ascii="Tahoma" w:hAnsi="Tahoma"/>
      <w:sz w:val="16"/>
      <w:szCs w:val="16"/>
      <w:lang w:val="en-US"/>
    </w:rPr>
  </w:style>
  <w:style w:type="character" w:customStyle="1" w:styleId="TextedebullesCar">
    <w:name w:val="Texte de bulles Car"/>
    <w:link w:val="Textedebulles"/>
    <w:uiPriority w:val="99"/>
    <w:semiHidden/>
    <w:rsid w:val="00B14320"/>
    <w:rPr>
      <w:rFonts w:ascii="Tahoma" w:hAnsi="Tahoma" w:cs="Tahoma"/>
      <w:sz w:val="16"/>
      <w:szCs w:val="16"/>
      <w:lang w:val="en-US"/>
    </w:rPr>
  </w:style>
  <w:style w:type="paragraph" w:styleId="Rvision">
    <w:name w:val="Revision"/>
    <w:hidden/>
    <w:uiPriority w:val="99"/>
    <w:semiHidden/>
    <w:rsid w:val="00F37713"/>
    <w:rPr>
      <w:sz w:val="22"/>
      <w:szCs w:val="22"/>
      <w:lang w:val="en-US"/>
    </w:rPr>
  </w:style>
  <w:style w:type="character" w:styleId="Marquedecommentaire">
    <w:name w:val="annotation reference"/>
    <w:uiPriority w:val="99"/>
    <w:semiHidden/>
    <w:unhideWhenUsed/>
    <w:rsid w:val="001D51D6"/>
    <w:rPr>
      <w:sz w:val="16"/>
      <w:szCs w:val="16"/>
    </w:rPr>
  </w:style>
  <w:style w:type="paragraph" w:styleId="Commentaire">
    <w:name w:val="annotation text"/>
    <w:basedOn w:val="Normal"/>
    <w:link w:val="CommentaireCar"/>
    <w:uiPriority w:val="99"/>
    <w:semiHidden/>
    <w:unhideWhenUsed/>
    <w:rsid w:val="001D51D6"/>
    <w:pPr>
      <w:spacing w:line="240" w:lineRule="auto"/>
    </w:pPr>
    <w:rPr>
      <w:sz w:val="20"/>
      <w:szCs w:val="20"/>
      <w:lang w:val="en-US"/>
    </w:rPr>
  </w:style>
  <w:style w:type="character" w:customStyle="1" w:styleId="CommentaireCar">
    <w:name w:val="Commentaire Car"/>
    <w:link w:val="Commentaire"/>
    <w:uiPriority w:val="99"/>
    <w:semiHidden/>
    <w:rsid w:val="001D51D6"/>
    <w:rPr>
      <w:sz w:val="20"/>
      <w:szCs w:val="20"/>
      <w:lang w:val="en-US"/>
    </w:rPr>
  </w:style>
  <w:style w:type="paragraph" w:styleId="Objetducommentaire">
    <w:name w:val="annotation subject"/>
    <w:basedOn w:val="Commentaire"/>
    <w:next w:val="Commentaire"/>
    <w:link w:val="ObjetducommentaireCar"/>
    <w:uiPriority w:val="99"/>
    <w:semiHidden/>
    <w:unhideWhenUsed/>
    <w:rsid w:val="001D51D6"/>
    <w:rPr>
      <w:b/>
      <w:bCs/>
    </w:rPr>
  </w:style>
  <w:style w:type="character" w:customStyle="1" w:styleId="ObjetducommentaireCar">
    <w:name w:val="Objet du commentaire Car"/>
    <w:link w:val="Objetducommentaire"/>
    <w:uiPriority w:val="99"/>
    <w:semiHidden/>
    <w:rsid w:val="001D51D6"/>
    <w:rPr>
      <w:b/>
      <w:bCs/>
      <w:sz w:val="20"/>
      <w:szCs w:val="20"/>
      <w:lang w:val="en-US"/>
    </w:rPr>
  </w:style>
  <w:style w:type="paragraph" w:styleId="En-tte">
    <w:name w:val="header"/>
    <w:basedOn w:val="Normal"/>
    <w:link w:val="En-tteCar"/>
    <w:uiPriority w:val="99"/>
    <w:semiHidden/>
    <w:unhideWhenUsed/>
    <w:rsid w:val="00EB3278"/>
    <w:pPr>
      <w:tabs>
        <w:tab w:val="center" w:pos="4536"/>
        <w:tab w:val="right" w:pos="9072"/>
      </w:tabs>
      <w:spacing w:after="0" w:line="240" w:lineRule="auto"/>
    </w:pPr>
    <w:rPr>
      <w:sz w:val="20"/>
      <w:szCs w:val="20"/>
      <w:lang w:val="en-US"/>
    </w:rPr>
  </w:style>
  <w:style w:type="character" w:customStyle="1" w:styleId="En-tteCar">
    <w:name w:val="En-tête Car"/>
    <w:link w:val="En-tte"/>
    <w:uiPriority w:val="99"/>
    <w:semiHidden/>
    <w:rsid w:val="00EB3278"/>
    <w:rPr>
      <w:lang w:val="en-US"/>
    </w:rPr>
  </w:style>
  <w:style w:type="paragraph" w:styleId="Pieddepage">
    <w:name w:val="footer"/>
    <w:basedOn w:val="Normal"/>
    <w:link w:val="PieddepageCar"/>
    <w:uiPriority w:val="99"/>
    <w:unhideWhenUsed/>
    <w:rsid w:val="00EB3278"/>
    <w:pPr>
      <w:tabs>
        <w:tab w:val="center" w:pos="4536"/>
        <w:tab w:val="right" w:pos="9072"/>
      </w:tabs>
      <w:spacing w:after="0" w:line="240" w:lineRule="auto"/>
    </w:pPr>
    <w:rPr>
      <w:sz w:val="20"/>
      <w:szCs w:val="20"/>
      <w:lang w:val="en-US"/>
    </w:rPr>
  </w:style>
  <w:style w:type="character" w:customStyle="1" w:styleId="PieddepageCar">
    <w:name w:val="Pied de page Car"/>
    <w:link w:val="Pieddepage"/>
    <w:uiPriority w:val="99"/>
    <w:rsid w:val="00EB327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69146">
      <w:bodyDiv w:val="1"/>
      <w:marLeft w:val="0"/>
      <w:marRight w:val="0"/>
      <w:marTop w:val="0"/>
      <w:marBottom w:val="0"/>
      <w:divBdr>
        <w:top w:val="none" w:sz="0" w:space="0" w:color="auto"/>
        <w:left w:val="none" w:sz="0" w:space="0" w:color="auto"/>
        <w:bottom w:val="none" w:sz="0" w:space="0" w:color="auto"/>
        <w:right w:val="none" w:sz="0" w:space="0" w:color="auto"/>
      </w:divBdr>
    </w:div>
    <w:div w:id="937561882">
      <w:bodyDiv w:val="1"/>
      <w:marLeft w:val="0"/>
      <w:marRight w:val="0"/>
      <w:marTop w:val="0"/>
      <w:marBottom w:val="0"/>
      <w:divBdr>
        <w:top w:val="none" w:sz="0" w:space="0" w:color="auto"/>
        <w:left w:val="none" w:sz="0" w:space="0" w:color="auto"/>
        <w:bottom w:val="none" w:sz="0" w:space="0" w:color="auto"/>
        <w:right w:val="none" w:sz="0" w:space="0" w:color="auto"/>
      </w:divBdr>
    </w:div>
    <w:div w:id="1604731007">
      <w:bodyDiv w:val="1"/>
      <w:marLeft w:val="0"/>
      <w:marRight w:val="0"/>
      <w:marTop w:val="0"/>
      <w:marBottom w:val="0"/>
      <w:divBdr>
        <w:top w:val="none" w:sz="0" w:space="0" w:color="auto"/>
        <w:left w:val="none" w:sz="0" w:space="0" w:color="auto"/>
        <w:bottom w:val="none" w:sz="0" w:space="0" w:color="auto"/>
        <w:right w:val="none" w:sz="0" w:space="0" w:color="auto"/>
      </w:divBdr>
    </w:div>
    <w:div w:id="1687176230">
      <w:bodyDiv w:val="1"/>
      <w:marLeft w:val="0"/>
      <w:marRight w:val="0"/>
      <w:marTop w:val="0"/>
      <w:marBottom w:val="0"/>
      <w:divBdr>
        <w:top w:val="none" w:sz="0" w:space="0" w:color="auto"/>
        <w:left w:val="none" w:sz="0" w:space="0" w:color="auto"/>
        <w:bottom w:val="none" w:sz="0" w:space="0" w:color="auto"/>
        <w:right w:val="none" w:sz="0" w:space="0" w:color="auto"/>
      </w:divBdr>
    </w:div>
    <w:div w:id="1844857984">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3313</Words>
  <Characters>18224</Characters>
  <Application>Microsoft Office Word</Application>
  <DocSecurity>0</DocSecurity>
  <Lines>151</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Didier GANIN</cp:lastModifiedBy>
  <cp:revision>2</cp:revision>
  <cp:lastPrinted>2012-11-20T10:09:00Z</cp:lastPrinted>
  <dcterms:created xsi:type="dcterms:W3CDTF">2020-04-29T08:37:00Z</dcterms:created>
  <dcterms:modified xsi:type="dcterms:W3CDTF">2020-04-29T08:37:00Z</dcterms:modified>
</cp:coreProperties>
</file>