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FF6A93A" w14:textId="77777777" w:rsidR="002A329B" w:rsidRPr="00F73AC3" w:rsidRDefault="002A329B" w:rsidP="002A329B">
      <w:pPr>
        <w:spacing w:line="360" w:lineRule="auto"/>
        <w:jc w:val="center"/>
        <w:rPr>
          <w:rFonts w:ascii="Tahoma" w:hAnsi="Tahoma" w:cs="Tahoma"/>
          <w:b/>
          <w:sz w:val="32"/>
          <w:szCs w:val="24"/>
          <w:u w:val="single"/>
        </w:rPr>
      </w:pPr>
      <w:r w:rsidRPr="00F73AC3">
        <w:rPr>
          <w:rFonts w:ascii="Tahoma" w:hAnsi="Tahoma" w:cs="Tahoma"/>
          <w:b/>
          <w:sz w:val="32"/>
          <w:szCs w:val="24"/>
          <w:u w:val="single"/>
        </w:rPr>
        <w:t>SETTLEMENT AGREEMENT</w:t>
      </w:r>
    </w:p>
    <w:p w14:paraId="24C6E083" w14:textId="77777777" w:rsidR="002A329B" w:rsidRPr="00F73AC3" w:rsidRDefault="002A329B" w:rsidP="002A329B">
      <w:pPr>
        <w:spacing w:line="360" w:lineRule="auto"/>
        <w:jc w:val="both"/>
        <w:rPr>
          <w:rFonts w:ascii="Tahoma" w:hAnsi="Tahoma" w:cs="Tahoma"/>
          <w:sz w:val="24"/>
          <w:szCs w:val="24"/>
        </w:rPr>
      </w:pPr>
    </w:p>
    <w:p w14:paraId="7C9FD9E4" w14:textId="7CAB828D" w:rsidR="002A329B" w:rsidRPr="00F73AC3" w:rsidRDefault="002A329B" w:rsidP="002A329B">
      <w:pPr>
        <w:spacing w:line="360" w:lineRule="auto"/>
        <w:jc w:val="both"/>
        <w:rPr>
          <w:rFonts w:ascii="Tahoma" w:hAnsi="Tahoma" w:cs="Tahoma"/>
          <w:sz w:val="24"/>
          <w:szCs w:val="24"/>
        </w:rPr>
      </w:pPr>
      <w:r w:rsidRPr="00F73AC3">
        <w:rPr>
          <w:rFonts w:ascii="Tahoma" w:hAnsi="Tahoma" w:cs="Tahoma"/>
          <w:sz w:val="24"/>
          <w:szCs w:val="24"/>
        </w:rPr>
        <w:t>This SETTLEMENT AGREEMENT is entered into this _______, 20</w:t>
      </w:r>
      <w:r w:rsidR="00F36B05">
        <w:rPr>
          <w:rFonts w:ascii="Tahoma" w:hAnsi="Tahoma" w:cs="Tahoma"/>
          <w:sz w:val="24"/>
          <w:szCs w:val="24"/>
        </w:rPr>
        <w:t>2</w:t>
      </w:r>
      <w:r w:rsidRPr="00F73AC3">
        <w:rPr>
          <w:rFonts w:ascii="Tahoma" w:hAnsi="Tahoma" w:cs="Tahoma"/>
          <w:sz w:val="24"/>
          <w:szCs w:val="24"/>
        </w:rPr>
        <w:t xml:space="preserve">_ by and between ____________. (hereinafter the "Contractor") and the ___________ (hereinafter the "Agency"), for themselves, their officers, directors, executives, managers, employees, agents, attorneys, divisions, related and subsidiary entities, affiliates, successors and assigns (all of whom are collectively referred to as the "parties"). </w:t>
      </w:r>
    </w:p>
    <w:p w14:paraId="1B76EF49" w14:textId="77777777" w:rsidR="002A329B" w:rsidRPr="00F73AC3" w:rsidRDefault="002A329B" w:rsidP="002A329B">
      <w:pPr>
        <w:pStyle w:val="ListParagraph"/>
        <w:numPr>
          <w:ilvl w:val="0"/>
          <w:numId w:val="5"/>
        </w:numPr>
        <w:spacing w:line="360" w:lineRule="auto"/>
        <w:jc w:val="both"/>
        <w:rPr>
          <w:rFonts w:ascii="Tahoma" w:hAnsi="Tahoma" w:cs="Tahoma"/>
          <w:sz w:val="24"/>
          <w:szCs w:val="24"/>
        </w:rPr>
      </w:pPr>
      <w:r w:rsidRPr="00F73AC3">
        <w:rPr>
          <w:rFonts w:ascii="Tahoma" w:hAnsi="Tahoma" w:cs="Tahoma"/>
          <w:b/>
          <w:sz w:val="24"/>
          <w:szCs w:val="24"/>
        </w:rPr>
        <w:t>NO ADMISSION OF LIABILITY</w:t>
      </w:r>
      <w:r w:rsidRPr="00F73AC3">
        <w:rPr>
          <w:rFonts w:ascii="Tahoma" w:hAnsi="Tahoma" w:cs="Tahoma"/>
          <w:sz w:val="24"/>
          <w:szCs w:val="24"/>
        </w:rPr>
        <w:t xml:space="preserve">. Neither this Settlement Agreement nor anything contained within it shall be admissible in any proceeding as evidence of liability or wrongdoing on the part of either party. However, this Settlement Agreement may be introduced in any proceeding instituted to enforce its terms. </w:t>
      </w:r>
    </w:p>
    <w:p w14:paraId="3CC69185" w14:textId="77777777" w:rsidR="002A329B" w:rsidRPr="00F73AC3" w:rsidRDefault="002A329B" w:rsidP="002A329B">
      <w:pPr>
        <w:spacing w:line="360" w:lineRule="auto"/>
        <w:jc w:val="both"/>
        <w:rPr>
          <w:rFonts w:ascii="Tahoma" w:hAnsi="Tahoma" w:cs="Tahoma"/>
          <w:sz w:val="24"/>
          <w:szCs w:val="24"/>
        </w:rPr>
      </w:pPr>
    </w:p>
    <w:p w14:paraId="28C97887" w14:textId="77777777" w:rsidR="002A329B" w:rsidRPr="00F73AC3" w:rsidRDefault="002A329B" w:rsidP="002A329B">
      <w:pPr>
        <w:pStyle w:val="ListParagraph"/>
        <w:numPr>
          <w:ilvl w:val="0"/>
          <w:numId w:val="5"/>
        </w:numPr>
        <w:spacing w:line="360" w:lineRule="auto"/>
        <w:jc w:val="both"/>
        <w:rPr>
          <w:rFonts w:ascii="Tahoma" w:hAnsi="Tahoma" w:cs="Tahoma"/>
          <w:sz w:val="24"/>
          <w:szCs w:val="24"/>
        </w:rPr>
      </w:pPr>
      <w:r w:rsidRPr="00F73AC3">
        <w:rPr>
          <w:rFonts w:ascii="Tahoma" w:hAnsi="Tahoma" w:cs="Tahoma"/>
          <w:b/>
          <w:sz w:val="24"/>
          <w:szCs w:val="24"/>
        </w:rPr>
        <w:t>PROMISE TO PAY.</w:t>
      </w:r>
      <w:r w:rsidRPr="00F73AC3">
        <w:rPr>
          <w:rFonts w:ascii="Tahoma" w:hAnsi="Tahoma" w:cs="Tahoma"/>
          <w:sz w:val="24"/>
          <w:szCs w:val="24"/>
        </w:rPr>
        <w:t xml:space="preserve"> In full settlement of the Controversies, the party shall pay to the Contractor the amount of _________________ rupees (the “Settlement Amount”).  Such Settlement Amount includes all monetary remedies of any kind relating to the Controversies, including but not limited to, equitable adjustments, interest, unpaid portions of amounts in prior invoices under the Contract, and other remedies requested in the Contract Dispute.</w:t>
      </w:r>
    </w:p>
    <w:p w14:paraId="5421AB62" w14:textId="77777777" w:rsidR="002A329B" w:rsidRPr="00F73AC3" w:rsidRDefault="002A329B" w:rsidP="002A329B">
      <w:pPr>
        <w:spacing w:line="360" w:lineRule="auto"/>
        <w:jc w:val="both"/>
        <w:rPr>
          <w:rFonts w:ascii="Tahoma" w:hAnsi="Tahoma" w:cs="Tahoma"/>
          <w:sz w:val="24"/>
          <w:szCs w:val="24"/>
        </w:rPr>
      </w:pPr>
    </w:p>
    <w:p w14:paraId="2AB8AE5D" w14:textId="77777777" w:rsidR="002A329B" w:rsidRPr="00F73AC3" w:rsidRDefault="002A329B" w:rsidP="002A329B">
      <w:pPr>
        <w:pStyle w:val="ListParagraph"/>
        <w:numPr>
          <w:ilvl w:val="0"/>
          <w:numId w:val="5"/>
        </w:numPr>
        <w:spacing w:line="360" w:lineRule="auto"/>
        <w:jc w:val="both"/>
        <w:rPr>
          <w:rFonts w:ascii="Tahoma" w:hAnsi="Tahoma" w:cs="Tahoma"/>
          <w:sz w:val="24"/>
          <w:szCs w:val="24"/>
        </w:rPr>
      </w:pPr>
      <w:r w:rsidRPr="00F73AC3">
        <w:rPr>
          <w:rFonts w:ascii="Tahoma" w:hAnsi="Tahoma" w:cs="Tahoma"/>
          <w:b/>
          <w:sz w:val="24"/>
          <w:szCs w:val="24"/>
        </w:rPr>
        <w:t>INVOICING and PAYMENT.</w:t>
      </w:r>
      <w:r w:rsidRPr="00F73AC3">
        <w:rPr>
          <w:rFonts w:ascii="Tahoma" w:hAnsi="Tahoma" w:cs="Tahoma"/>
          <w:sz w:val="24"/>
          <w:szCs w:val="24"/>
        </w:rPr>
        <w:t xml:space="preserve">  In order to process payment of the Settlement Amount in a routine manner, the Contracting Officer will incorporate promptly the terms of this Settlement Agreement into a modification to the Contract.  The contractor will then submit a proper invoice for payment of the Settlement Amount.  Payment will be made pursuant to applicable regulations and the interest provisions.</w:t>
      </w:r>
    </w:p>
    <w:p w14:paraId="0A05DE82" w14:textId="77777777" w:rsidR="002A329B" w:rsidRPr="00F73AC3" w:rsidRDefault="002A329B" w:rsidP="002A329B">
      <w:pPr>
        <w:pStyle w:val="ListParagraph"/>
        <w:spacing w:line="360" w:lineRule="auto"/>
        <w:jc w:val="both"/>
        <w:rPr>
          <w:rFonts w:ascii="Tahoma" w:hAnsi="Tahoma" w:cs="Tahoma"/>
          <w:sz w:val="24"/>
          <w:szCs w:val="24"/>
        </w:rPr>
      </w:pPr>
    </w:p>
    <w:p w14:paraId="1E35E7F6" w14:textId="77777777" w:rsidR="002A329B" w:rsidRPr="00F73AC3" w:rsidRDefault="002A329B" w:rsidP="002A329B">
      <w:pPr>
        <w:pStyle w:val="ListParagraph"/>
        <w:spacing w:line="360" w:lineRule="auto"/>
        <w:jc w:val="both"/>
        <w:rPr>
          <w:rFonts w:ascii="Tahoma" w:hAnsi="Tahoma" w:cs="Tahoma"/>
          <w:sz w:val="24"/>
          <w:szCs w:val="24"/>
        </w:rPr>
      </w:pPr>
    </w:p>
    <w:p w14:paraId="15108DD4" w14:textId="77777777" w:rsidR="002A329B" w:rsidRPr="00F73AC3" w:rsidRDefault="002A329B" w:rsidP="002A329B">
      <w:pPr>
        <w:pStyle w:val="ListParagraph"/>
        <w:numPr>
          <w:ilvl w:val="0"/>
          <w:numId w:val="5"/>
        </w:numPr>
        <w:shd w:val="clear" w:color="auto" w:fill="FFFFFF"/>
        <w:spacing w:after="240" w:line="360" w:lineRule="auto"/>
        <w:jc w:val="both"/>
        <w:rPr>
          <w:rFonts w:ascii="Tahoma" w:eastAsia="Times New Roman" w:hAnsi="Tahoma" w:cs="Tahoma"/>
          <w:sz w:val="24"/>
          <w:szCs w:val="24"/>
        </w:rPr>
      </w:pPr>
      <w:r w:rsidRPr="00F73AC3">
        <w:rPr>
          <w:rFonts w:ascii="Tahoma" w:hAnsi="Tahoma" w:cs="Tahoma"/>
          <w:b/>
          <w:sz w:val="24"/>
          <w:szCs w:val="24"/>
        </w:rPr>
        <w:t>Amendment</w:t>
      </w:r>
      <w:r w:rsidRPr="00F73AC3">
        <w:rPr>
          <w:rFonts w:ascii="Tahoma" w:hAnsi="Tahoma" w:cs="Tahoma"/>
          <w:sz w:val="24"/>
          <w:szCs w:val="24"/>
        </w:rPr>
        <w:t xml:space="preserve">: </w:t>
      </w:r>
    </w:p>
    <w:p w14:paraId="371DC01A" w14:textId="77777777" w:rsidR="002A329B" w:rsidRPr="00F73AC3" w:rsidRDefault="002A329B" w:rsidP="002A329B">
      <w:pPr>
        <w:pStyle w:val="ListParagraph"/>
        <w:shd w:val="clear" w:color="auto" w:fill="FFFFFF"/>
        <w:spacing w:after="240" w:line="360" w:lineRule="auto"/>
        <w:jc w:val="both"/>
        <w:rPr>
          <w:rFonts w:ascii="Tahoma" w:hAnsi="Tahoma" w:cs="Tahoma"/>
          <w:sz w:val="24"/>
          <w:szCs w:val="24"/>
        </w:rPr>
      </w:pPr>
      <w:r w:rsidRPr="00F73AC3">
        <w:rPr>
          <w:rFonts w:ascii="Tahoma" w:hAnsi="Tahoma" w:cs="Tahoma"/>
          <w:sz w:val="24"/>
          <w:szCs w:val="24"/>
        </w:rPr>
        <w:t>This Agreement may be amended or modified only by a written agreement, duly signed by both the First Party and the Second Party.</w:t>
      </w:r>
    </w:p>
    <w:p w14:paraId="0B5F873B" w14:textId="77777777" w:rsidR="002A329B" w:rsidRPr="00F73AC3" w:rsidRDefault="002A329B" w:rsidP="002A329B">
      <w:pPr>
        <w:pStyle w:val="ListParagraph"/>
        <w:shd w:val="clear" w:color="auto" w:fill="FFFFFF"/>
        <w:spacing w:after="240" w:line="360" w:lineRule="auto"/>
        <w:jc w:val="both"/>
        <w:rPr>
          <w:rFonts w:ascii="Tahoma" w:eastAsia="Times New Roman" w:hAnsi="Tahoma" w:cs="Tahoma"/>
          <w:sz w:val="24"/>
          <w:szCs w:val="24"/>
        </w:rPr>
      </w:pPr>
    </w:p>
    <w:p w14:paraId="6AD3977B" w14:textId="77777777" w:rsidR="002A329B" w:rsidRPr="00F73AC3" w:rsidRDefault="002A329B" w:rsidP="002A329B">
      <w:pPr>
        <w:pStyle w:val="ListParagraph"/>
        <w:numPr>
          <w:ilvl w:val="0"/>
          <w:numId w:val="5"/>
        </w:numPr>
        <w:shd w:val="clear" w:color="auto" w:fill="FFFFFF"/>
        <w:spacing w:after="240" w:line="360" w:lineRule="auto"/>
        <w:jc w:val="both"/>
        <w:rPr>
          <w:rFonts w:ascii="Tahoma" w:eastAsia="Times New Roman" w:hAnsi="Tahoma" w:cs="Tahoma"/>
          <w:sz w:val="24"/>
          <w:szCs w:val="24"/>
        </w:rPr>
      </w:pPr>
      <w:r w:rsidRPr="00F73AC3">
        <w:rPr>
          <w:rFonts w:ascii="Tahoma" w:hAnsi="Tahoma" w:cs="Tahoma"/>
          <w:b/>
          <w:sz w:val="24"/>
          <w:szCs w:val="24"/>
        </w:rPr>
        <w:t>Notices</w:t>
      </w:r>
      <w:r w:rsidRPr="00F73AC3">
        <w:rPr>
          <w:rFonts w:ascii="Tahoma" w:hAnsi="Tahoma" w:cs="Tahoma"/>
          <w:sz w:val="24"/>
          <w:szCs w:val="24"/>
        </w:rPr>
        <w:t xml:space="preserve">: </w:t>
      </w:r>
    </w:p>
    <w:p w14:paraId="52673A9A" w14:textId="77777777" w:rsidR="002A329B" w:rsidRPr="00F73AC3" w:rsidRDefault="002A329B" w:rsidP="002A329B">
      <w:pPr>
        <w:pStyle w:val="ListParagraph"/>
        <w:shd w:val="clear" w:color="auto" w:fill="FFFFFF"/>
        <w:spacing w:after="240" w:line="360" w:lineRule="auto"/>
        <w:jc w:val="both"/>
        <w:rPr>
          <w:rFonts w:ascii="Tahoma" w:hAnsi="Tahoma" w:cs="Tahoma"/>
          <w:sz w:val="24"/>
          <w:szCs w:val="24"/>
        </w:rPr>
      </w:pPr>
      <w:r w:rsidRPr="00F73AC3">
        <w:rPr>
          <w:rFonts w:ascii="Tahoma" w:hAnsi="Tahoma" w:cs="Tahoma"/>
          <w:sz w:val="24"/>
          <w:szCs w:val="24"/>
        </w:rPr>
        <w:t>Any notice or communication under this Loan must be in writing and sent via In-Person Delivery only.</w:t>
      </w:r>
    </w:p>
    <w:p w14:paraId="5D3FF598" w14:textId="77777777" w:rsidR="002A329B" w:rsidRPr="00F73AC3" w:rsidRDefault="002A329B" w:rsidP="002A329B">
      <w:pPr>
        <w:pStyle w:val="ListParagraph"/>
        <w:shd w:val="clear" w:color="auto" w:fill="FFFFFF"/>
        <w:spacing w:after="240" w:line="360" w:lineRule="auto"/>
        <w:jc w:val="both"/>
        <w:rPr>
          <w:rFonts w:ascii="Tahoma" w:eastAsia="Times New Roman" w:hAnsi="Tahoma" w:cs="Tahoma"/>
          <w:sz w:val="24"/>
          <w:szCs w:val="24"/>
        </w:rPr>
      </w:pPr>
    </w:p>
    <w:p w14:paraId="79BDA547" w14:textId="77777777" w:rsidR="002A329B" w:rsidRPr="00F73AC3" w:rsidRDefault="002A329B" w:rsidP="002A329B">
      <w:pPr>
        <w:pStyle w:val="ListParagraph"/>
        <w:numPr>
          <w:ilvl w:val="0"/>
          <w:numId w:val="5"/>
        </w:numPr>
        <w:shd w:val="clear" w:color="auto" w:fill="FFFFFF"/>
        <w:spacing w:after="240" w:line="360" w:lineRule="auto"/>
        <w:jc w:val="both"/>
        <w:rPr>
          <w:rFonts w:ascii="Tahoma" w:eastAsia="Times New Roman" w:hAnsi="Tahoma" w:cs="Tahoma"/>
          <w:b/>
          <w:sz w:val="24"/>
          <w:szCs w:val="24"/>
        </w:rPr>
      </w:pPr>
      <w:r w:rsidRPr="00F73AC3">
        <w:rPr>
          <w:rFonts w:ascii="Tahoma" w:hAnsi="Tahoma" w:cs="Tahoma"/>
          <w:b/>
          <w:sz w:val="24"/>
          <w:szCs w:val="24"/>
        </w:rPr>
        <w:t xml:space="preserve">No Waiver: </w:t>
      </w:r>
    </w:p>
    <w:p w14:paraId="7B7A858F" w14:textId="77777777" w:rsidR="002A329B" w:rsidRPr="00F73AC3" w:rsidRDefault="002A329B" w:rsidP="002A329B">
      <w:pPr>
        <w:pStyle w:val="ListParagraph"/>
        <w:shd w:val="clear" w:color="auto" w:fill="FFFFFF"/>
        <w:spacing w:after="240" w:line="360" w:lineRule="auto"/>
        <w:jc w:val="both"/>
        <w:rPr>
          <w:rFonts w:ascii="Tahoma" w:hAnsi="Tahoma" w:cs="Tahoma"/>
          <w:sz w:val="24"/>
          <w:szCs w:val="24"/>
        </w:rPr>
      </w:pPr>
      <w:r w:rsidRPr="00F73AC3">
        <w:rPr>
          <w:rFonts w:ascii="Tahoma" w:hAnsi="Tahoma" w:cs="Tahoma"/>
          <w:sz w:val="24"/>
          <w:szCs w:val="24"/>
        </w:rPr>
        <w:t>Second Party shall not be deemed to have waived any provision of this Agreement or the exercise of any rights held under this Agreement unless such waiver is made expressly and in writing. Waiver by Second Party of a breach or violation of any provision of this Agreement shall not constitute a waiver of any other subsequent breach or violation.</w:t>
      </w:r>
    </w:p>
    <w:p w14:paraId="2662A707" w14:textId="77777777" w:rsidR="002A329B" w:rsidRPr="00F73AC3" w:rsidRDefault="002A329B" w:rsidP="002A329B">
      <w:pPr>
        <w:pStyle w:val="ListParagraph"/>
        <w:shd w:val="clear" w:color="auto" w:fill="FFFFFF"/>
        <w:spacing w:after="240" w:line="360" w:lineRule="auto"/>
        <w:jc w:val="both"/>
        <w:rPr>
          <w:rFonts w:ascii="Tahoma" w:eastAsia="Times New Roman" w:hAnsi="Tahoma" w:cs="Tahoma"/>
          <w:sz w:val="24"/>
          <w:szCs w:val="24"/>
        </w:rPr>
      </w:pPr>
    </w:p>
    <w:p w14:paraId="31AE768F" w14:textId="77777777" w:rsidR="002A329B" w:rsidRPr="00F73AC3" w:rsidRDefault="002A329B" w:rsidP="002A329B">
      <w:pPr>
        <w:pStyle w:val="ListParagraph"/>
        <w:numPr>
          <w:ilvl w:val="0"/>
          <w:numId w:val="5"/>
        </w:numPr>
        <w:shd w:val="clear" w:color="auto" w:fill="FFFFFF"/>
        <w:spacing w:after="240" w:line="360" w:lineRule="auto"/>
        <w:jc w:val="both"/>
        <w:rPr>
          <w:rFonts w:ascii="Tahoma" w:eastAsia="Times New Roman" w:hAnsi="Tahoma" w:cs="Tahoma"/>
          <w:sz w:val="24"/>
          <w:szCs w:val="24"/>
        </w:rPr>
      </w:pPr>
      <w:r w:rsidRPr="00F73AC3">
        <w:rPr>
          <w:rFonts w:ascii="Tahoma" w:hAnsi="Tahoma" w:cs="Tahoma"/>
          <w:b/>
          <w:sz w:val="24"/>
          <w:szCs w:val="24"/>
        </w:rPr>
        <w:t>Severability</w:t>
      </w:r>
      <w:r w:rsidRPr="00F73AC3">
        <w:rPr>
          <w:rFonts w:ascii="Tahoma" w:hAnsi="Tahoma" w:cs="Tahoma"/>
          <w:sz w:val="24"/>
          <w:szCs w:val="24"/>
        </w:rPr>
        <w:t xml:space="preserve">: </w:t>
      </w:r>
    </w:p>
    <w:p w14:paraId="0D071C93" w14:textId="77777777" w:rsidR="002A329B" w:rsidRPr="00F73AC3" w:rsidRDefault="002A329B" w:rsidP="002A329B">
      <w:pPr>
        <w:pStyle w:val="ListParagraph"/>
        <w:shd w:val="clear" w:color="auto" w:fill="FFFFFF"/>
        <w:spacing w:after="240" w:line="360" w:lineRule="auto"/>
        <w:jc w:val="both"/>
        <w:rPr>
          <w:rFonts w:ascii="Tahoma" w:hAnsi="Tahoma" w:cs="Tahoma"/>
          <w:sz w:val="24"/>
          <w:szCs w:val="24"/>
        </w:rPr>
      </w:pPr>
      <w:r w:rsidRPr="00F73AC3">
        <w:rPr>
          <w:rFonts w:ascii="Tahoma" w:hAnsi="Tahoma" w:cs="Tahoma"/>
          <w:sz w:val="24"/>
          <w:szCs w:val="24"/>
        </w:rPr>
        <w:t>In the event that any of the provisions of this Agreement are held to be invalid or unenforceable in whole or in part, the remaining provisions shall not be affected and shall continue to be valid and enforceable as though the invalid or unenforceable parts had not been included in this Agreement.</w:t>
      </w:r>
    </w:p>
    <w:p w14:paraId="64DFF7F6" w14:textId="77777777" w:rsidR="002A329B" w:rsidRPr="00F73AC3" w:rsidRDefault="002A329B" w:rsidP="002A329B">
      <w:pPr>
        <w:pStyle w:val="ListParagraph"/>
        <w:shd w:val="clear" w:color="auto" w:fill="FFFFFF"/>
        <w:spacing w:after="240" w:line="360" w:lineRule="auto"/>
        <w:jc w:val="both"/>
        <w:rPr>
          <w:rFonts w:ascii="Tahoma" w:eastAsia="Times New Roman" w:hAnsi="Tahoma" w:cs="Tahoma"/>
          <w:sz w:val="24"/>
          <w:szCs w:val="24"/>
        </w:rPr>
      </w:pPr>
    </w:p>
    <w:p w14:paraId="7F3879EC" w14:textId="77777777" w:rsidR="002A329B" w:rsidRPr="00F73AC3" w:rsidRDefault="002A329B" w:rsidP="002A329B">
      <w:pPr>
        <w:pStyle w:val="ListParagraph"/>
        <w:numPr>
          <w:ilvl w:val="0"/>
          <w:numId w:val="5"/>
        </w:numPr>
        <w:shd w:val="clear" w:color="auto" w:fill="FFFFFF"/>
        <w:spacing w:after="240" w:line="360" w:lineRule="auto"/>
        <w:jc w:val="both"/>
        <w:rPr>
          <w:rFonts w:ascii="Tahoma" w:eastAsia="Times New Roman" w:hAnsi="Tahoma" w:cs="Tahoma"/>
          <w:sz w:val="24"/>
          <w:szCs w:val="24"/>
        </w:rPr>
      </w:pPr>
      <w:r w:rsidRPr="00F73AC3">
        <w:rPr>
          <w:rFonts w:ascii="Tahoma" w:hAnsi="Tahoma" w:cs="Tahoma"/>
          <w:b/>
          <w:sz w:val="24"/>
          <w:szCs w:val="24"/>
        </w:rPr>
        <w:t>Assignment</w:t>
      </w:r>
      <w:r w:rsidRPr="00F73AC3">
        <w:rPr>
          <w:rFonts w:ascii="Tahoma" w:hAnsi="Tahoma" w:cs="Tahoma"/>
          <w:sz w:val="24"/>
          <w:szCs w:val="24"/>
        </w:rPr>
        <w:t xml:space="preserve">: </w:t>
      </w:r>
    </w:p>
    <w:p w14:paraId="34AA3F9B" w14:textId="77777777" w:rsidR="002A329B" w:rsidRPr="00F73AC3" w:rsidRDefault="002A329B" w:rsidP="002A329B">
      <w:pPr>
        <w:pStyle w:val="ListParagraph"/>
        <w:shd w:val="clear" w:color="auto" w:fill="FFFFFF"/>
        <w:spacing w:after="240" w:line="360" w:lineRule="auto"/>
        <w:jc w:val="both"/>
        <w:rPr>
          <w:rFonts w:ascii="Tahoma" w:hAnsi="Tahoma" w:cs="Tahoma"/>
          <w:sz w:val="24"/>
          <w:szCs w:val="24"/>
        </w:rPr>
      </w:pPr>
      <w:r w:rsidRPr="00F73AC3">
        <w:rPr>
          <w:rFonts w:ascii="Tahoma" w:hAnsi="Tahoma" w:cs="Tahoma"/>
          <w:sz w:val="24"/>
          <w:szCs w:val="24"/>
        </w:rPr>
        <w:t>First Party shall not assign this Agreement, in whole or in part, without the written consent of Second Party. Second Party may assign all or any portion of this Agreement with written notice to First Party.</w:t>
      </w:r>
    </w:p>
    <w:p w14:paraId="0256F44E" w14:textId="77777777" w:rsidR="002A329B" w:rsidRPr="00F73AC3" w:rsidRDefault="002A329B" w:rsidP="002A329B">
      <w:pPr>
        <w:pStyle w:val="ListParagraph"/>
        <w:shd w:val="clear" w:color="auto" w:fill="FFFFFF"/>
        <w:spacing w:after="240" w:line="360" w:lineRule="auto"/>
        <w:jc w:val="both"/>
        <w:rPr>
          <w:rFonts w:ascii="Tahoma" w:eastAsia="Times New Roman" w:hAnsi="Tahoma" w:cs="Tahoma"/>
          <w:sz w:val="24"/>
          <w:szCs w:val="24"/>
        </w:rPr>
      </w:pPr>
    </w:p>
    <w:p w14:paraId="5CE70364" w14:textId="77777777" w:rsidR="002A329B" w:rsidRPr="00F73AC3" w:rsidRDefault="002A329B" w:rsidP="002A329B">
      <w:pPr>
        <w:pStyle w:val="ListParagraph"/>
        <w:numPr>
          <w:ilvl w:val="0"/>
          <w:numId w:val="5"/>
        </w:numPr>
        <w:shd w:val="clear" w:color="auto" w:fill="FFFFFF"/>
        <w:spacing w:after="240" w:line="360" w:lineRule="auto"/>
        <w:jc w:val="both"/>
        <w:rPr>
          <w:rFonts w:ascii="Tahoma" w:eastAsia="Times New Roman" w:hAnsi="Tahoma" w:cs="Tahoma"/>
          <w:b/>
          <w:sz w:val="24"/>
          <w:szCs w:val="24"/>
        </w:rPr>
      </w:pPr>
      <w:r w:rsidRPr="00F73AC3">
        <w:rPr>
          <w:rFonts w:ascii="Tahoma" w:hAnsi="Tahoma" w:cs="Tahoma"/>
          <w:b/>
          <w:sz w:val="24"/>
          <w:szCs w:val="24"/>
        </w:rPr>
        <w:t xml:space="preserve">Governing Law: </w:t>
      </w:r>
    </w:p>
    <w:p w14:paraId="2579EFDE" w14:textId="77777777" w:rsidR="002A329B" w:rsidRPr="00F73AC3" w:rsidRDefault="002A329B" w:rsidP="002A329B">
      <w:pPr>
        <w:pStyle w:val="ListParagraph"/>
        <w:shd w:val="clear" w:color="auto" w:fill="FFFFFF"/>
        <w:spacing w:after="240" w:line="360" w:lineRule="auto"/>
        <w:jc w:val="both"/>
        <w:rPr>
          <w:rFonts w:ascii="Tahoma" w:hAnsi="Tahoma" w:cs="Tahoma"/>
          <w:sz w:val="24"/>
          <w:szCs w:val="24"/>
        </w:rPr>
      </w:pPr>
      <w:r w:rsidRPr="00F73AC3">
        <w:rPr>
          <w:rFonts w:ascii="Tahoma" w:hAnsi="Tahoma" w:cs="Tahoma"/>
          <w:sz w:val="24"/>
          <w:szCs w:val="24"/>
        </w:rPr>
        <w:lastRenderedPageBreak/>
        <w:t>This Agreement shall be governed by and construed in accordance with the laws of the State of ____________________, not including its conflicts of law provisions.</w:t>
      </w:r>
    </w:p>
    <w:p w14:paraId="51F3EEA4" w14:textId="77777777" w:rsidR="002A329B" w:rsidRPr="00F73AC3" w:rsidRDefault="002A329B" w:rsidP="002A329B">
      <w:pPr>
        <w:pStyle w:val="ListParagraph"/>
        <w:shd w:val="clear" w:color="auto" w:fill="FFFFFF"/>
        <w:spacing w:after="240" w:line="360" w:lineRule="auto"/>
        <w:jc w:val="both"/>
        <w:rPr>
          <w:rFonts w:ascii="Tahoma" w:eastAsia="Times New Roman" w:hAnsi="Tahoma" w:cs="Tahoma"/>
          <w:sz w:val="24"/>
          <w:szCs w:val="24"/>
        </w:rPr>
      </w:pPr>
    </w:p>
    <w:p w14:paraId="1616DF00" w14:textId="77777777" w:rsidR="002A329B" w:rsidRPr="00F73AC3" w:rsidRDefault="002A329B" w:rsidP="002A329B">
      <w:pPr>
        <w:pStyle w:val="ListParagraph"/>
        <w:numPr>
          <w:ilvl w:val="0"/>
          <w:numId w:val="5"/>
        </w:numPr>
        <w:shd w:val="clear" w:color="auto" w:fill="FFFFFF"/>
        <w:spacing w:after="240" w:line="360" w:lineRule="auto"/>
        <w:jc w:val="both"/>
        <w:rPr>
          <w:rFonts w:ascii="Tahoma" w:eastAsia="Times New Roman" w:hAnsi="Tahoma" w:cs="Tahoma"/>
          <w:sz w:val="24"/>
          <w:szCs w:val="24"/>
        </w:rPr>
      </w:pPr>
      <w:r w:rsidRPr="00F73AC3">
        <w:rPr>
          <w:rFonts w:ascii="Tahoma" w:hAnsi="Tahoma" w:cs="Tahoma"/>
          <w:b/>
          <w:sz w:val="24"/>
          <w:szCs w:val="24"/>
        </w:rPr>
        <w:t>Disputes</w:t>
      </w:r>
      <w:r w:rsidRPr="00F73AC3">
        <w:rPr>
          <w:rFonts w:ascii="Tahoma" w:hAnsi="Tahoma" w:cs="Tahoma"/>
          <w:sz w:val="24"/>
          <w:szCs w:val="24"/>
        </w:rPr>
        <w:t>:</w:t>
      </w:r>
    </w:p>
    <w:p w14:paraId="0675B92D" w14:textId="77777777" w:rsidR="002A329B" w:rsidRPr="00F73AC3" w:rsidRDefault="002A329B" w:rsidP="002A329B">
      <w:pPr>
        <w:pStyle w:val="ListParagraph"/>
        <w:shd w:val="clear" w:color="auto" w:fill="FFFFFF"/>
        <w:spacing w:after="240" w:line="360" w:lineRule="auto"/>
        <w:jc w:val="both"/>
        <w:rPr>
          <w:rFonts w:ascii="Tahoma" w:hAnsi="Tahoma" w:cs="Tahoma"/>
          <w:sz w:val="24"/>
          <w:szCs w:val="24"/>
        </w:rPr>
      </w:pPr>
      <w:r w:rsidRPr="00F73AC3">
        <w:rPr>
          <w:rFonts w:ascii="Tahoma" w:hAnsi="Tahoma" w:cs="Tahoma"/>
          <w:sz w:val="24"/>
          <w:szCs w:val="24"/>
        </w:rPr>
        <w:t>Any dispute arising from this Agreement shall be resolved in the courts of the State of ____________________.</w:t>
      </w:r>
    </w:p>
    <w:p w14:paraId="6D4DB355" w14:textId="77777777" w:rsidR="002A329B" w:rsidRPr="00F73AC3" w:rsidRDefault="002A329B" w:rsidP="002A329B">
      <w:pPr>
        <w:pStyle w:val="ListParagraph"/>
        <w:shd w:val="clear" w:color="auto" w:fill="FFFFFF"/>
        <w:spacing w:after="240" w:line="360" w:lineRule="auto"/>
        <w:jc w:val="both"/>
        <w:rPr>
          <w:rFonts w:ascii="Tahoma" w:eastAsia="Times New Roman" w:hAnsi="Tahoma" w:cs="Tahoma"/>
          <w:sz w:val="24"/>
          <w:szCs w:val="24"/>
        </w:rPr>
      </w:pPr>
    </w:p>
    <w:p w14:paraId="58E5C8BA" w14:textId="77777777" w:rsidR="002A329B" w:rsidRPr="00F73AC3" w:rsidRDefault="002A329B" w:rsidP="002A329B">
      <w:pPr>
        <w:pStyle w:val="ListParagraph"/>
        <w:numPr>
          <w:ilvl w:val="0"/>
          <w:numId w:val="5"/>
        </w:numPr>
        <w:shd w:val="clear" w:color="auto" w:fill="FFFFFF"/>
        <w:spacing w:after="240" w:line="360" w:lineRule="auto"/>
        <w:jc w:val="both"/>
        <w:rPr>
          <w:rFonts w:ascii="Tahoma" w:eastAsia="Times New Roman" w:hAnsi="Tahoma" w:cs="Tahoma"/>
          <w:b/>
          <w:sz w:val="24"/>
          <w:szCs w:val="24"/>
        </w:rPr>
      </w:pPr>
      <w:r w:rsidRPr="00F73AC3">
        <w:rPr>
          <w:rFonts w:ascii="Tahoma" w:hAnsi="Tahoma" w:cs="Tahoma"/>
          <w:b/>
          <w:sz w:val="24"/>
          <w:szCs w:val="24"/>
        </w:rPr>
        <w:t xml:space="preserve">Entire Agreement: </w:t>
      </w:r>
    </w:p>
    <w:p w14:paraId="0252635D" w14:textId="77777777" w:rsidR="002A329B" w:rsidRPr="00F73AC3" w:rsidRDefault="002A329B" w:rsidP="002A329B">
      <w:pPr>
        <w:pStyle w:val="ListParagraph"/>
        <w:shd w:val="clear" w:color="auto" w:fill="FFFFFF"/>
        <w:spacing w:after="240" w:line="360" w:lineRule="auto"/>
        <w:jc w:val="both"/>
        <w:rPr>
          <w:rFonts w:ascii="Tahoma" w:hAnsi="Tahoma" w:cs="Tahoma"/>
          <w:sz w:val="24"/>
          <w:szCs w:val="24"/>
        </w:rPr>
      </w:pPr>
      <w:r w:rsidRPr="00F73AC3">
        <w:rPr>
          <w:rFonts w:ascii="Tahoma" w:hAnsi="Tahoma" w:cs="Tahoma"/>
          <w:sz w:val="24"/>
          <w:szCs w:val="24"/>
        </w:rPr>
        <w:t>This Agreement contains the entire understanding between the parties and supersedes and cancels all prior agreements of the parties, whether oral or written, with respect to such subject matter.</w:t>
      </w:r>
    </w:p>
    <w:p w14:paraId="2DBA8775" w14:textId="77777777" w:rsidR="002A329B" w:rsidRPr="00F73AC3" w:rsidRDefault="002A329B" w:rsidP="002A329B">
      <w:pPr>
        <w:ind w:left="720"/>
        <w:jc w:val="both"/>
        <w:rPr>
          <w:rFonts w:ascii="Tahoma" w:hAnsi="Tahoma" w:cs="Tahoma"/>
          <w:sz w:val="24"/>
        </w:rPr>
      </w:pPr>
      <w:r w:rsidRPr="00F73AC3">
        <w:rPr>
          <w:rFonts w:ascii="Tahoma" w:hAnsi="Tahoma" w:cs="Tahoma"/>
          <w:sz w:val="24"/>
        </w:rPr>
        <w:t>IN WITNESS WHEREOF, the parties hereto have executed this Settlement Agreement on the date written above.</w:t>
      </w:r>
    </w:p>
    <w:p w14:paraId="67EB4E79" w14:textId="77777777" w:rsidR="002A329B" w:rsidRPr="00F73AC3" w:rsidRDefault="002A329B" w:rsidP="002A329B">
      <w:pPr>
        <w:spacing w:line="360" w:lineRule="auto"/>
        <w:jc w:val="both"/>
        <w:rPr>
          <w:rFonts w:ascii="Tahoma" w:hAnsi="Tahoma" w:cs="Tahoma"/>
          <w:sz w:val="24"/>
          <w:szCs w:val="24"/>
        </w:rPr>
      </w:pPr>
    </w:p>
    <w:p w14:paraId="492E66ED" w14:textId="77777777" w:rsidR="002A329B" w:rsidRPr="00F73AC3" w:rsidRDefault="002A329B" w:rsidP="002A329B">
      <w:pPr>
        <w:spacing w:line="360" w:lineRule="auto"/>
        <w:jc w:val="both"/>
        <w:rPr>
          <w:rFonts w:ascii="Tahoma" w:hAnsi="Tahoma" w:cs="Tahoma"/>
          <w:sz w:val="24"/>
          <w:szCs w:val="24"/>
        </w:rPr>
      </w:pPr>
      <w:r w:rsidRPr="00F73AC3">
        <w:rPr>
          <w:rFonts w:ascii="Tahoma" w:hAnsi="Tahoma" w:cs="Tahoma"/>
          <w:sz w:val="24"/>
          <w:szCs w:val="24"/>
        </w:rPr>
        <w:t>Name of Contractor</w:t>
      </w:r>
    </w:p>
    <w:p w14:paraId="142F6C50" w14:textId="77777777" w:rsidR="002A329B" w:rsidRPr="00F73AC3" w:rsidRDefault="002A329B" w:rsidP="002A329B">
      <w:pPr>
        <w:spacing w:line="360" w:lineRule="auto"/>
        <w:jc w:val="both"/>
        <w:rPr>
          <w:rFonts w:ascii="Tahoma" w:hAnsi="Tahoma" w:cs="Tahoma"/>
          <w:sz w:val="24"/>
          <w:szCs w:val="24"/>
        </w:rPr>
      </w:pPr>
      <w:r w:rsidRPr="00F73AC3">
        <w:rPr>
          <w:rFonts w:ascii="Tahoma" w:hAnsi="Tahoma" w:cs="Tahoma"/>
          <w:sz w:val="24"/>
          <w:szCs w:val="24"/>
        </w:rPr>
        <w:t>Signature</w:t>
      </w:r>
    </w:p>
    <w:p w14:paraId="7A5B0736" w14:textId="77777777" w:rsidR="002A329B" w:rsidRPr="00F73AC3" w:rsidRDefault="002A329B" w:rsidP="002A329B">
      <w:pPr>
        <w:spacing w:line="360" w:lineRule="auto"/>
        <w:jc w:val="both"/>
        <w:rPr>
          <w:rFonts w:ascii="Tahoma" w:hAnsi="Tahoma" w:cs="Tahoma"/>
          <w:sz w:val="24"/>
          <w:szCs w:val="24"/>
        </w:rPr>
      </w:pPr>
      <w:r w:rsidRPr="00F73AC3">
        <w:rPr>
          <w:rFonts w:ascii="Tahoma" w:hAnsi="Tahoma" w:cs="Tahoma"/>
          <w:sz w:val="24"/>
          <w:szCs w:val="24"/>
        </w:rPr>
        <w:t>Name of Agency</w:t>
      </w:r>
    </w:p>
    <w:p w14:paraId="11308DC5" w14:textId="77777777" w:rsidR="002A329B" w:rsidRPr="00F73AC3" w:rsidRDefault="002A329B" w:rsidP="002A329B">
      <w:pPr>
        <w:spacing w:line="360" w:lineRule="auto"/>
        <w:jc w:val="both"/>
        <w:rPr>
          <w:rFonts w:ascii="Tahoma" w:hAnsi="Tahoma" w:cs="Tahoma"/>
          <w:sz w:val="24"/>
          <w:szCs w:val="24"/>
        </w:rPr>
      </w:pPr>
      <w:r w:rsidRPr="00F73AC3">
        <w:rPr>
          <w:rFonts w:ascii="Tahoma" w:hAnsi="Tahoma" w:cs="Tahoma"/>
          <w:sz w:val="24"/>
          <w:szCs w:val="24"/>
        </w:rPr>
        <w:t>Signature</w:t>
      </w:r>
    </w:p>
    <w:sectPr w:rsidR="002A329B" w:rsidRPr="00F73AC3" w:rsidSect="00B801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0B7AAC"/>
    <w:multiLevelType w:val="hybridMultilevel"/>
    <w:tmpl w:val="BFE64DA2"/>
    <w:lvl w:ilvl="0" w:tplc="CA06F6B8">
      <w:start w:val="1"/>
      <w:numFmt w:val="lowerLetter"/>
      <w:lvlText w:val="%1)"/>
      <w:lvlJc w:val="left"/>
      <w:pPr>
        <w:ind w:left="720" w:hanging="360"/>
      </w:pPr>
      <w:rPr>
        <w:rFonts w:ascii="Arial" w:hAnsi="Arial" w:cs="Arial" w:hint="default"/>
        <w:color w:val="000000"/>
        <w:sz w:val="25"/>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0">
    <w:nsid w:val="249D5238"/>
    <w:multiLevelType w:val="hybridMultilevel"/>
    <w:tmpl w:val="6CB254DA"/>
    <w:lvl w:ilvl="0" w:tplc="92C6443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801438"/>
    <w:multiLevelType w:val="hybridMultilevel"/>
    <w:tmpl w:val="BDB6A2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F77674"/>
    <w:multiLevelType w:val="multilevel"/>
    <w:tmpl w:val="BA0C0592"/>
    <w:lvl w:ilvl="0">
      <w:start w:val="1"/>
      <w:numFmt w:val="decimal"/>
      <w:lvlText w:val="%1."/>
      <w:lvlJc w:val="left"/>
      <w:pPr>
        <w:ind w:left="1035" w:hanging="675"/>
      </w:pPr>
      <w:rPr>
        <w:rFonts w:hint="default"/>
      </w:rPr>
    </w:lvl>
    <w:lvl w:ilvl="1">
      <w:start w:val="1"/>
      <w:numFmt w:val="decimal"/>
      <w:isLgl/>
      <w:lvlText w:val="%1.%2."/>
      <w:lvlJc w:val="left"/>
      <w:pPr>
        <w:ind w:left="1755" w:hanging="720"/>
      </w:pPr>
      <w:rPr>
        <w:rFonts w:hint="default"/>
      </w:rPr>
    </w:lvl>
    <w:lvl w:ilvl="2">
      <w:start w:val="1"/>
      <w:numFmt w:val="decimal"/>
      <w:isLgl/>
      <w:lvlText w:val="%1.%2.%3."/>
      <w:lvlJc w:val="left"/>
      <w:pPr>
        <w:ind w:left="2430" w:hanging="720"/>
      </w:pPr>
      <w:rPr>
        <w:rFonts w:hint="default"/>
      </w:rPr>
    </w:lvl>
    <w:lvl w:ilvl="3">
      <w:start w:val="1"/>
      <w:numFmt w:val="decimal"/>
      <w:isLgl/>
      <w:lvlText w:val="%1.%2.%3.%4."/>
      <w:lvlJc w:val="left"/>
      <w:pPr>
        <w:ind w:left="3465" w:hanging="1080"/>
      </w:pPr>
      <w:rPr>
        <w:rFonts w:hint="default"/>
      </w:rPr>
    </w:lvl>
    <w:lvl w:ilvl="4">
      <w:start w:val="1"/>
      <w:numFmt w:val="decimal"/>
      <w:isLgl/>
      <w:lvlText w:val="%1.%2.%3.%4.%5."/>
      <w:lvlJc w:val="left"/>
      <w:pPr>
        <w:ind w:left="4140" w:hanging="1080"/>
      </w:pPr>
      <w:rPr>
        <w:rFonts w:hint="default"/>
      </w:rPr>
    </w:lvl>
    <w:lvl w:ilvl="5">
      <w:start w:val="1"/>
      <w:numFmt w:val="decimal"/>
      <w:isLgl/>
      <w:lvlText w:val="%1.%2.%3.%4.%5.%6."/>
      <w:lvlJc w:val="left"/>
      <w:pPr>
        <w:ind w:left="5175" w:hanging="1440"/>
      </w:pPr>
      <w:rPr>
        <w:rFonts w:hint="default"/>
      </w:rPr>
    </w:lvl>
    <w:lvl w:ilvl="6">
      <w:start w:val="1"/>
      <w:numFmt w:val="decimal"/>
      <w:isLgl/>
      <w:lvlText w:val="%1.%2.%3.%4.%5.%6.%7."/>
      <w:lvlJc w:val="left"/>
      <w:pPr>
        <w:ind w:left="6210" w:hanging="1800"/>
      </w:pPr>
      <w:rPr>
        <w:rFonts w:hint="default"/>
      </w:rPr>
    </w:lvl>
    <w:lvl w:ilvl="7">
      <w:start w:val="1"/>
      <w:numFmt w:val="decimal"/>
      <w:isLgl/>
      <w:lvlText w:val="%1.%2.%3.%4.%5.%6.%7.%8."/>
      <w:lvlJc w:val="left"/>
      <w:pPr>
        <w:ind w:left="6885" w:hanging="1800"/>
      </w:pPr>
      <w:rPr>
        <w:rFonts w:hint="default"/>
      </w:rPr>
    </w:lvl>
    <w:lvl w:ilvl="8">
      <w:start w:val="1"/>
      <w:numFmt w:val="decimal"/>
      <w:isLgl/>
      <w:lvlText w:val="%1.%2.%3.%4.%5.%6.%7.%8.%9."/>
      <w:lvlJc w:val="left"/>
      <w:pPr>
        <w:ind w:left="7920" w:hanging="2160"/>
      </w:pPr>
      <w:rPr>
        <w:rFonts w:hint="default"/>
      </w:rPr>
    </w:lvl>
  </w:abstractNum>
  <w:abstractNum w:abstractNumId="4" w15:restartNumberingAfterBreak="0">
    <w:nsid w:val="6CD6216A"/>
    <w:multiLevelType w:val="hybridMultilevel"/>
    <w:tmpl w:val="BD46B3C0"/>
    <w:lvl w:ilvl="0" w:tplc="3ABA686E">
      <w:start w:val="1"/>
      <w:numFmt w:val="decimal"/>
      <w:lvlText w:val="%1."/>
      <w:lvlJc w:val="left"/>
      <w:pPr>
        <w:ind w:left="720" w:hanging="360"/>
      </w:pPr>
      <w:rPr>
        <w:rFonts w:ascii="Bookman Old Style" w:hAnsi="Bookman Old Style" w:cs="Arial" w:hint="default"/>
        <w:color w:val="000000"/>
        <w:sz w:val="24"/>
        <w:szCs w:val="24"/>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60535"/>
    <w:rsid w:val="002A329B"/>
    <w:rsid w:val="00483CC3"/>
    <w:rsid w:val="005A4719"/>
    <w:rsid w:val="00B8012D"/>
    <w:rsid w:val="00C6161A"/>
    <w:rsid w:val="00D60535"/>
    <w:rsid w:val="00F36B05"/>
    <w:rsid w:val="00F73A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2F239"/>
  <w15:docId w15:val="{05CFED7B-10D0-405E-9898-AC22F4F91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012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05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2164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507</Words>
  <Characters>2895</Characters>
  <Application>Microsoft Office Word</Application>
  <DocSecurity>0</DocSecurity>
  <Lines>24</Lines>
  <Paragraphs>6</Paragraphs>
  <ScaleCrop>false</ScaleCrop>
  <Company/>
  <LinksUpToDate>false</LinksUpToDate>
  <CharactersWithSpaces>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Ankit</cp:lastModifiedBy>
  <cp:revision>7</cp:revision>
  <dcterms:created xsi:type="dcterms:W3CDTF">2020-08-24T10:26:00Z</dcterms:created>
  <dcterms:modified xsi:type="dcterms:W3CDTF">2020-09-11T14:09:00Z</dcterms:modified>
</cp:coreProperties>
</file>