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4078FA8" w14:textId="77777777" w:rsidR="00AA6873" w:rsidRPr="00097415" w:rsidRDefault="00AA6873" w:rsidP="005B5962">
      <w:pPr>
        <w:spacing w:line="360" w:lineRule="auto"/>
        <w:jc w:val="center"/>
        <w:rPr>
          <w:rFonts w:ascii="Tahoma" w:hAnsi="Tahoma" w:cs="Tahoma"/>
          <w:b/>
          <w:sz w:val="32"/>
          <w:szCs w:val="24"/>
        </w:rPr>
      </w:pPr>
      <w:r w:rsidRPr="00097415">
        <w:rPr>
          <w:rFonts w:ascii="Tahoma" w:hAnsi="Tahoma" w:cs="Tahoma"/>
          <w:b/>
          <w:sz w:val="32"/>
          <w:szCs w:val="24"/>
        </w:rPr>
        <w:t>SOFTWARE MAINTENANCE AGREEMENT</w:t>
      </w:r>
    </w:p>
    <w:p w14:paraId="011EDE13" w14:textId="77777777" w:rsidR="00AA6873" w:rsidRPr="00097415" w:rsidRDefault="00AA6873" w:rsidP="005B5962">
      <w:pPr>
        <w:spacing w:line="360" w:lineRule="auto"/>
        <w:jc w:val="both"/>
        <w:rPr>
          <w:rFonts w:ascii="Tahoma" w:hAnsi="Tahoma" w:cs="Tahoma"/>
          <w:sz w:val="24"/>
          <w:szCs w:val="24"/>
        </w:rPr>
      </w:pPr>
    </w:p>
    <w:p w14:paraId="183A41AB" w14:textId="77777777" w:rsidR="00AA6873" w:rsidRPr="00097415" w:rsidRDefault="00AA6873" w:rsidP="005B5962">
      <w:pPr>
        <w:spacing w:line="360" w:lineRule="auto"/>
        <w:jc w:val="both"/>
        <w:rPr>
          <w:rFonts w:ascii="Tahoma" w:hAnsi="Tahoma" w:cs="Tahoma"/>
          <w:sz w:val="24"/>
          <w:szCs w:val="24"/>
        </w:rPr>
      </w:pPr>
    </w:p>
    <w:p w14:paraId="0DF5EA88" w14:textId="77777777" w:rsidR="00AA6873" w:rsidRPr="00097415" w:rsidRDefault="00AA6873" w:rsidP="005B5962">
      <w:pPr>
        <w:spacing w:line="360" w:lineRule="auto"/>
        <w:jc w:val="both"/>
        <w:rPr>
          <w:rFonts w:ascii="Tahoma" w:hAnsi="Tahoma" w:cs="Tahoma"/>
          <w:sz w:val="24"/>
          <w:szCs w:val="24"/>
        </w:rPr>
      </w:pPr>
      <w:r w:rsidRPr="00097415">
        <w:rPr>
          <w:rFonts w:ascii="Tahoma" w:hAnsi="Tahoma" w:cs="Tahoma"/>
          <w:sz w:val="24"/>
          <w:szCs w:val="24"/>
        </w:rPr>
        <w:t xml:space="preserve">This Software Maintenance Agreement, between [SPECIFY COMPLETE NAME OF CLIENT] located at [SPECIFY COMPLETE ADDRESS OF CLIENT], (hereunder called “Client”), </w:t>
      </w:r>
    </w:p>
    <w:p w14:paraId="2E33253B" w14:textId="77777777" w:rsidR="00AA6873" w:rsidRPr="00097415" w:rsidRDefault="00AA6873" w:rsidP="005B5962">
      <w:pPr>
        <w:spacing w:line="360" w:lineRule="auto"/>
        <w:jc w:val="both"/>
        <w:rPr>
          <w:rFonts w:ascii="Tahoma" w:hAnsi="Tahoma" w:cs="Tahoma"/>
          <w:sz w:val="24"/>
          <w:szCs w:val="24"/>
        </w:rPr>
      </w:pPr>
    </w:p>
    <w:p w14:paraId="7B282501" w14:textId="77777777" w:rsidR="00AA6873" w:rsidRPr="00097415" w:rsidRDefault="00AA6873" w:rsidP="005B5962">
      <w:pPr>
        <w:spacing w:line="360" w:lineRule="auto"/>
        <w:jc w:val="both"/>
        <w:rPr>
          <w:rFonts w:ascii="Tahoma" w:hAnsi="Tahoma" w:cs="Tahoma"/>
          <w:sz w:val="24"/>
          <w:szCs w:val="24"/>
        </w:rPr>
      </w:pPr>
      <w:r w:rsidRPr="00097415">
        <w:rPr>
          <w:rFonts w:ascii="Tahoma" w:hAnsi="Tahoma" w:cs="Tahoma"/>
          <w:sz w:val="24"/>
          <w:szCs w:val="24"/>
        </w:rPr>
        <w:t>AND;</w:t>
      </w:r>
    </w:p>
    <w:p w14:paraId="4E209461" w14:textId="77777777" w:rsidR="00AA6873" w:rsidRPr="00097415" w:rsidRDefault="00AA6873" w:rsidP="005B5962">
      <w:pPr>
        <w:spacing w:line="360" w:lineRule="auto"/>
        <w:jc w:val="both"/>
        <w:rPr>
          <w:rFonts w:ascii="Tahoma" w:hAnsi="Tahoma" w:cs="Tahoma"/>
          <w:sz w:val="24"/>
          <w:szCs w:val="24"/>
        </w:rPr>
      </w:pPr>
    </w:p>
    <w:p w14:paraId="52E93CF5" w14:textId="77777777" w:rsidR="00AA6873" w:rsidRPr="00097415" w:rsidRDefault="00AA6873" w:rsidP="005B5962">
      <w:pPr>
        <w:spacing w:line="360" w:lineRule="auto"/>
        <w:jc w:val="both"/>
        <w:rPr>
          <w:rFonts w:ascii="Tahoma" w:hAnsi="Tahoma" w:cs="Tahoma"/>
          <w:sz w:val="24"/>
          <w:szCs w:val="24"/>
        </w:rPr>
      </w:pPr>
      <w:r w:rsidRPr="00097415">
        <w:rPr>
          <w:rFonts w:ascii="Tahoma" w:hAnsi="Tahoma" w:cs="Tahoma"/>
          <w:sz w:val="24"/>
          <w:szCs w:val="24"/>
        </w:rPr>
        <w:t>[SPECIFY COMPLETE NAME OF SOFTWARE COMPANY] located at [SPECIFY COMPLETE ADDRESS OF SOFTWARE COMPANY], (hereunder called “Licensor”), is entered in this [SPECIFY EFFECTIVE DATE].</w:t>
      </w:r>
    </w:p>
    <w:tbl>
      <w:tblPr>
        <w:tblW w:w="904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8"/>
        <w:gridCol w:w="2565"/>
        <w:gridCol w:w="5945"/>
      </w:tblGrid>
      <w:tr w:rsidR="00AA6873" w:rsidRPr="00097415" w14:paraId="7B5BE9C5" w14:textId="77777777" w:rsidTr="00022D51">
        <w:trPr>
          <w:jc w:val="center"/>
        </w:trPr>
        <w:tc>
          <w:tcPr>
            <w:tcW w:w="538" w:type="dxa"/>
            <w:shd w:val="clear" w:color="auto" w:fill="auto"/>
            <w:tcMar>
              <w:top w:w="100" w:type="dxa"/>
              <w:left w:w="100" w:type="dxa"/>
              <w:bottom w:w="100" w:type="dxa"/>
              <w:right w:w="100" w:type="dxa"/>
            </w:tcMar>
          </w:tcPr>
          <w:p w14:paraId="58D4562C" w14:textId="77777777" w:rsidR="00AA6873" w:rsidRPr="00097415" w:rsidRDefault="00AA6873" w:rsidP="005B5962">
            <w:pPr>
              <w:widowControl w:val="0"/>
              <w:spacing w:line="360" w:lineRule="auto"/>
              <w:jc w:val="both"/>
              <w:rPr>
                <w:rFonts w:ascii="Tahoma" w:eastAsia="Calibri" w:hAnsi="Tahoma" w:cs="Tahoma"/>
                <w:color w:val="333333"/>
                <w:sz w:val="24"/>
                <w:szCs w:val="24"/>
              </w:rPr>
            </w:pPr>
            <w:r w:rsidRPr="00097415">
              <w:rPr>
                <w:rFonts w:ascii="Tahoma" w:eastAsia="Calibri" w:hAnsi="Tahoma" w:cs="Tahoma"/>
                <w:color w:val="333333"/>
                <w:sz w:val="24"/>
                <w:szCs w:val="24"/>
              </w:rPr>
              <w:t>1</w:t>
            </w:r>
          </w:p>
        </w:tc>
        <w:tc>
          <w:tcPr>
            <w:tcW w:w="2565" w:type="dxa"/>
            <w:shd w:val="clear" w:color="auto" w:fill="auto"/>
            <w:tcMar>
              <w:top w:w="100" w:type="dxa"/>
              <w:left w:w="100" w:type="dxa"/>
              <w:bottom w:w="100" w:type="dxa"/>
              <w:right w:w="100" w:type="dxa"/>
            </w:tcMar>
          </w:tcPr>
          <w:p w14:paraId="64FAC7A6" w14:textId="77777777" w:rsidR="00AA6873" w:rsidRPr="00097415" w:rsidRDefault="00AA6873" w:rsidP="005B5962">
            <w:pPr>
              <w:widowControl w:val="0"/>
              <w:spacing w:line="360" w:lineRule="auto"/>
              <w:jc w:val="both"/>
              <w:rPr>
                <w:rFonts w:ascii="Tahoma" w:eastAsia="Calibri" w:hAnsi="Tahoma" w:cs="Tahoma"/>
                <w:color w:val="333333"/>
                <w:sz w:val="24"/>
                <w:szCs w:val="24"/>
              </w:rPr>
            </w:pPr>
            <w:r w:rsidRPr="00097415">
              <w:rPr>
                <w:rFonts w:ascii="Tahoma" w:eastAsia="Calibri" w:hAnsi="Tahoma" w:cs="Tahoma"/>
                <w:color w:val="333333"/>
                <w:sz w:val="24"/>
                <w:szCs w:val="24"/>
              </w:rPr>
              <w:t>SCOPE OF MAINTENANCE AGREEMENT</w:t>
            </w:r>
          </w:p>
        </w:tc>
        <w:tc>
          <w:tcPr>
            <w:tcW w:w="5945" w:type="dxa"/>
            <w:shd w:val="clear" w:color="auto" w:fill="auto"/>
            <w:tcMar>
              <w:top w:w="100" w:type="dxa"/>
              <w:left w:w="100" w:type="dxa"/>
              <w:bottom w:w="100" w:type="dxa"/>
              <w:right w:w="100" w:type="dxa"/>
            </w:tcMar>
            <w:vAlign w:val="center"/>
          </w:tcPr>
          <w:p w14:paraId="03CA1A34" w14:textId="77777777" w:rsidR="00AA6873" w:rsidRPr="00097415" w:rsidRDefault="00AA6873" w:rsidP="005B5962">
            <w:pPr>
              <w:widowControl w:val="0"/>
              <w:spacing w:line="360" w:lineRule="auto"/>
              <w:jc w:val="both"/>
              <w:rPr>
                <w:rFonts w:ascii="Tahoma" w:eastAsia="Calibri" w:hAnsi="Tahoma" w:cs="Tahoma"/>
                <w:color w:val="333333"/>
                <w:sz w:val="24"/>
                <w:szCs w:val="24"/>
              </w:rPr>
            </w:pPr>
            <w:r w:rsidRPr="00097415">
              <w:rPr>
                <w:rFonts w:ascii="Tahoma" w:eastAsia="Calibri" w:hAnsi="Tahoma" w:cs="Tahoma"/>
                <w:color w:val="333333"/>
                <w:sz w:val="24"/>
                <w:szCs w:val="24"/>
              </w:rPr>
              <w:t>Amid the term of this maintenance understanding, Licensor consents to give standard maintenance administrations, improvements, programming administrations, bolster, preparing for the Client's Software, all as per the terms and states of this support contract.</w:t>
            </w:r>
          </w:p>
        </w:tc>
      </w:tr>
      <w:tr w:rsidR="00AA6873" w:rsidRPr="00097415" w14:paraId="1BFF22D1" w14:textId="77777777" w:rsidTr="00022D51">
        <w:trPr>
          <w:jc w:val="center"/>
        </w:trPr>
        <w:tc>
          <w:tcPr>
            <w:tcW w:w="538" w:type="dxa"/>
            <w:shd w:val="clear" w:color="auto" w:fill="auto"/>
            <w:tcMar>
              <w:top w:w="100" w:type="dxa"/>
              <w:left w:w="100" w:type="dxa"/>
              <w:bottom w:w="100" w:type="dxa"/>
              <w:right w:w="100" w:type="dxa"/>
            </w:tcMar>
          </w:tcPr>
          <w:p w14:paraId="10242334" w14:textId="77777777" w:rsidR="00AA6873" w:rsidRPr="00097415" w:rsidRDefault="00AA6873" w:rsidP="005B5962">
            <w:pPr>
              <w:widowControl w:val="0"/>
              <w:spacing w:line="360" w:lineRule="auto"/>
              <w:jc w:val="both"/>
              <w:rPr>
                <w:rFonts w:ascii="Tahoma" w:eastAsia="Calibri" w:hAnsi="Tahoma" w:cs="Tahoma"/>
                <w:color w:val="333333"/>
                <w:sz w:val="24"/>
                <w:szCs w:val="24"/>
              </w:rPr>
            </w:pPr>
            <w:r w:rsidRPr="00097415">
              <w:rPr>
                <w:rFonts w:ascii="Tahoma" w:eastAsia="Calibri" w:hAnsi="Tahoma" w:cs="Tahoma"/>
                <w:color w:val="333333"/>
                <w:sz w:val="24"/>
                <w:szCs w:val="24"/>
              </w:rPr>
              <w:t>2</w:t>
            </w:r>
          </w:p>
        </w:tc>
        <w:tc>
          <w:tcPr>
            <w:tcW w:w="2565" w:type="dxa"/>
            <w:shd w:val="clear" w:color="auto" w:fill="auto"/>
            <w:tcMar>
              <w:top w:w="100" w:type="dxa"/>
              <w:left w:w="100" w:type="dxa"/>
              <w:bottom w:w="100" w:type="dxa"/>
              <w:right w:w="100" w:type="dxa"/>
            </w:tcMar>
          </w:tcPr>
          <w:p w14:paraId="55674673" w14:textId="77777777" w:rsidR="00AA6873" w:rsidRPr="00097415" w:rsidRDefault="00AA6873" w:rsidP="005B5962">
            <w:pPr>
              <w:widowControl w:val="0"/>
              <w:spacing w:line="360" w:lineRule="auto"/>
              <w:jc w:val="both"/>
              <w:rPr>
                <w:rFonts w:ascii="Tahoma" w:eastAsia="Calibri" w:hAnsi="Tahoma" w:cs="Tahoma"/>
                <w:color w:val="333333"/>
                <w:sz w:val="24"/>
                <w:szCs w:val="24"/>
              </w:rPr>
            </w:pPr>
            <w:r w:rsidRPr="00097415">
              <w:rPr>
                <w:rFonts w:ascii="Tahoma" w:eastAsia="Calibri" w:hAnsi="Tahoma" w:cs="Tahoma"/>
                <w:color w:val="333333"/>
                <w:sz w:val="24"/>
                <w:szCs w:val="24"/>
              </w:rPr>
              <w:t>STANDARD WARRANTY AND MAINTENANCE SERVICES</w:t>
            </w:r>
          </w:p>
        </w:tc>
        <w:tc>
          <w:tcPr>
            <w:tcW w:w="5945" w:type="dxa"/>
            <w:shd w:val="clear" w:color="auto" w:fill="auto"/>
            <w:tcMar>
              <w:top w:w="100" w:type="dxa"/>
              <w:left w:w="100" w:type="dxa"/>
              <w:bottom w:w="100" w:type="dxa"/>
              <w:right w:w="100" w:type="dxa"/>
            </w:tcMar>
            <w:vAlign w:val="center"/>
          </w:tcPr>
          <w:p w14:paraId="76068B55" w14:textId="77777777" w:rsidR="00AA6873" w:rsidRPr="00097415" w:rsidRDefault="00AA6873" w:rsidP="005B5962">
            <w:pPr>
              <w:widowControl w:val="0"/>
              <w:numPr>
                <w:ilvl w:val="0"/>
                <w:numId w:val="3"/>
              </w:numPr>
              <w:pBdr>
                <w:top w:val="nil"/>
                <w:left w:val="nil"/>
                <w:bottom w:val="nil"/>
                <w:right w:val="nil"/>
                <w:between w:val="nil"/>
              </w:pBdr>
              <w:spacing w:after="0" w:line="360" w:lineRule="auto"/>
              <w:ind w:left="487"/>
              <w:contextualSpacing/>
              <w:jc w:val="both"/>
              <w:rPr>
                <w:rFonts w:ascii="Tahoma" w:eastAsia="Calibri" w:hAnsi="Tahoma" w:cs="Tahoma"/>
                <w:color w:val="333333"/>
                <w:sz w:val="24"/>
                <w:szCs w:val="24"/>
              </w:rPr>
            </w:pPr>
            <w:r w:rsidRPr="00097415">
              <w:rPr>
                <w:rFonts w:ascii="Tahoma" w:eastAsia="Calibri" w:hAnsi="Tahoma" w:cs="Tahoma"/>
                <w:color w:val="333333"/>
                <w:sz w:val="24"/>
                <w:szCs w:val="24"/>
              </w:rPr>
              <w:t xml:space="preserve">Repairs, upkeep, and support for all Client equipment shall be sole obligation of Client as it were. </w:t>
            </w:r>
          </w:p>
          <w:p w14:paraId="741C28BF" w14:textId="77777777" w:rsidR="00AA6873" w:rsidRPr="00097415" w:rsidRDefault="00AA6873" w:rsidP="005B5962">
            <w:pPr>
              <w:widowControl w:val="0"/>
              <w:spacing w:line="360" w:lineRule="auto"/>
              <w:ind w:left="487"/>
              <w:jc w:val="both"/>
              <w:rPr>
                <w:rFonts w:ascii="Tahoma" w:eastAsia="Calibri" w:hAnsi="Tahoma" w:cs="Tahoma"/>
                <w:color w:val="333333"/>
                <w:sz w:val="24"/>
                <w:szCs w:val="24"/>
              </w:rPr>
            </w:pPr>
          </w:p>
          <w:p w14:paraId="775424BD" w14:textId="77777777" w:rsidR="00AA6873" w:rsidRPr="00097415" w:rsidRDefault="00AA6873" w:rsidP="005B5962">
            <w:pPr>
              <w:widowControl w:val="0"/>
              <w:numPr>
                <w:ilvl w:val="0"/>
                <w:numId w:val="3"/>
              </w:numPr>
              <w:pBdr>
                <w:top w:val="nil"/>
                <w:left w:val="nil"/>
                <w:bottom w:val="nil"/>
                <w:right w:val="nil"/>
                <w:between w:val="nil"/>
              </w:pBdr>
              <w:spacing w:after="0" w:line="360" w:lineRule="auto"/>
              <w:ind w:left="487"/>
              <w:contextualSpacing/>
              <w:jc w:val="both"/>
              <w:rPr>
                <w:rFonts w:ascii="Tahoma" w:eastAsia="Calibri" w:hAnsi="Tahoma" w:cs="Tahoma"/>
                <w:color w:val="333333"/>
                <w:sz w:val="24"/>
                <w:szCs w:val="24"/>
              </w:rPr>
            </w:pPr>
            <w:r w:rsidRPr="00097415">
              <w:rPr>
                <w:rFonts w:ascii="Tahoma" w:eastAsia="Calibri" w:hAnsi="Tahoma" w:cs="Tahoma"/>
                <w:color w:val="333333"/>
                <w:sz w:val="24"/>
                <w:szCs w:val="24"/>
              </w:rPr>
              <w:t xml:space="preserve">As needs be, the Client's equipment should be </w:t>
            </w:r>
            <w:r w:rsidRPr="00097415">
              <w:rPr>
                <w:rFonts w:ascii="Tahoma" w:eastAsia="Calibri" w:hAnsi="Tahoma" w:cs="Tahoma"/>
                <w:color w:val="333333"/>
                <w:sz w:val="24"/>
                <w:szCs w:val="24"/>
              </w:rPr>
              <w:lastRenderedPageBreak/>
              <w:t>overhauled and repaired or supplanted as per the standard terms and states of the producer's then-present guarantee and upkeep approach. This may incorporate the utilization of utilized segments or field replaceable segments.</w:t>
            </w:r>
          </w:p>
          <w:p w14:paraId="72126284" w14:textId="77777777" w:rsidR="00AA6873" w:rsidRPr="00097415" w:rsidRDefault="00AA6873" w:rsidP="005B5962">
            <w:pPr>
              <w:widowControl w:val="0"/>
              <w:spacing w:line="360" w:lineRule="auto"/>
              <w:ind w:left="487"/>
              <w:jc w:val="both"/>
              <w:rPr>
                <w:rFonts w:ascii="Tahoma" w:eastAsia="Calibri" w:hAnsi="Tahoma" w:cs="Tahoma"/>
                <w:color w:val="333333"/>
                <w:sz w:val="24"/>
                <w:szCs w:val="24"/>
              </w:rPr>
            </w:pPr>
          </w:p>
          <w:p w14:paraId="465A4588" w14:textId="77777777" w:rsidR="00AA6873" w:rsidRPr="00097415" w:rsidRDefault="00AA6873" w:rsidP="005B5962">
            <w:pPr>
              <w:widowControl w:val="0"/>
              <w:numPr>
                <w:ilvl w:val="0"/>
                <w:numId w:val="3"/>
              </w:numPr>
              <w:pBdr>
                <w:top w:val="nil"/>
                <w:left w:val="nil"/>
                <w:bottom w:val="nil"/>
                <w:right w:val="nil"/>
                <w:between w:val="nil"/>
              </w:pBdr>
              <w:spacing w:after="0" w:line="360" w:lineRule="auto"/>
              <w:ind w:left="487"/>
              <w:contextualSpacing/>
              <w:jc w:val="both"/>
              <w:rPr>
                <w:rFonts w:ascii="Tahoma" w:eastAsia="Calibri" w:hAnsi="Tahoma" w:cs="Tahoma"/>
                <w:color w:val="333333"/>
                <w:sz w:val="24"/>
                <w:szCs w:val="24"/>
              </w:rPr>
            </w:pPr>
            <w:r w:rsidRPr="00097415">
              <w:rPr>
                <w:rFonts w:ascii="Tahoma" w:eastAsia="Calibri" w:hAnsi="Tahoma" w:cs="Tahoma"/>
                <w:color w:val="333333"/>
                <w:sz w:val="24"/>
                <w:szCs w:val="24"/>
              </w:rPr>
              <w:t xml:space="preserve">All outsider programming and any standard working framework introduced on any Client's equipment should be kept up and refreshed as per the outsider programming supplier's then-present guarantee and maintenance strategy. </w:t>
            </w:r>
          </w:p>
          <w:p w14:paraId="102A5BAF" w14:textId="77777777" w:rsidR="00AA6873" w:rsidRPr="00097415" w:rsidRDefault="00AA6873" w:rsidP="005B5962">
            <w:pPr>
              <w:widowControl w:val="0"/>
              <w:spacing w:line="360" w:lineRule="auto"/>
              <w:ind w:left="487"/>
              <w:jc w:val="both"/>
              <w:rPr>
                <w:rFonts w:ascii="Tahoma" w:eastAsia="Calibri" w:hAnsi="Tahoma" w:cs="Tahoma"/>
                <w:color w:val="333333"/>
                <w:sz w:val="24"/>
                <w:szCs w:val="24"/>
              </w:rPr>
            </w:pPr>
          </w:p>
          <w:p w14:paraId="440C03EB" w14:textId="77777777" w:rsidR="00AA6873" w:rsidRPr="00097415" w:rsidRDefault="00AA6873" w:rsidP="005B5962">
            <w:pPr>
              <w:widowControl w:val="0"/>
              <w:numPr>
                <w:ilvl w:val="0"/>
                <w:numId w:val="3"/>
              </w:numPr>
              <w:pBdr>
                <w:top w:val="nil"/>
                <w:left w:val="nil"/>
                <w:bottom w:val="nil"/>
                <w:right w:val="nil"/>
                <w:between w:val="nil"/>
              </w:pBdr>
              <w:spacing w:after="0" w:line="360" w:lineRule="auto"/>
              <w:ind w:left="487"/>
              <w:contextualSpacing/>
              <w:jc w:val="both"/>
              <w:rPr>
                <w:rFonts w:ascii="Tahoma" w:eastAsia="Calibri" w:hAnsi="Tahoma" w:cs="Tahoma"/>
                <w:color w:val="333333"/>
                <w:sz w:val="24"/>
                <w:szCs w:val="24"/>
              </w:rPr>
            </w:pPr>
            <w:r w:rsidRPr="00097415">
              <w:rPr>
                <w:rFonts w:ascii="Tahoma" w:eastAsia="Calibri" w:hAnsi="Tahoma" w:cs="Tahoma"/>
                <w:color w:val="333333"/>
                <w:sz w:val="24"/>
                <w:szCs w:val="24"/>
              </w:rPr>
              <w:t>Licensor offers standard propel substitution benefit for checked deficient equipment. Endless supply of legitimate warning of a damaged by Licensor, Client might be qualified to get a propel substitution from Licensor utilizing Client's returned material approval system.</w:t>
            </w:r>
          </w:p>
        </w:tc>
      </w:tr>
      <w:tr w:rsidR="00AA6873" w:rsidRPr="00097415" w14:paraId="79554A37" w14:textId="77777777" w:rsidTr="00022D51">
        <w:trPr>
          <w:jc w:val="center"/>
        </w:trPr>
        <w:tc>
          <w:tcPr>
            <w:tcW w:w="538" w:type="dxa"/>
            <w:shd w:val="clear" w:color="auto" w:fill="auto"/>
            <w:tcMar>
              <w:top w:w="100" w:type="dxa"/>
              <w:left w:w="100" w:type="dxa"/>
              <w:bottom w:w="100" w:type="dxa"/>
              <w:right w:w="100" w:type="dxa"/>
            </w:tcMar>
          </w:tcPr>
          <w:p w14:paraId="25E77A9A" w14:textId="77777777" w:rsidR="00AA6873" w:rsidRPr="00097415" w:rsidRDefault="00AA6873" w:rsidP="005B5962">
            <w:pPr>
              <w:widowControl w:val="0"/>
              <w:spacing w:line="360" w:lineRule="auto"/>
              <w:jc w:val="both"/>
              <w:rPr>
                <w:rFonts w:ascii="Tahoma" w:eastAsia="Calibri" w:hAnsi="Tahoma" w:cs="Tahoma"/>
                <w:color w:val="333333"/>
                <w:sz w:val="24"/>
                <w:szCs w:val="24"/>
              </w:rPr>
            </w:pPr>
            <w:r w:rsidRPr="00097415">
              <w:rPr>
                <w:rFonts w:ascii="Tahoma" w:eastAsia="Calibri" w:hAnsi="Tahoma" w:cs="Tahoma"/>
                <w:color w:val="333333"/>
                <w:sz w:val="24"/>
                <w:szCs w:val="24"/>
              </w:rPr>
              <w:lastRenderedPageBreak/>
              <w:t>3</w:t>
            </w:r>
          </w:p>
        </w:tc>
        <w:tc>
          <w:tcPr>
            <w:tcW w:w="2565" w:type="dxa"/>
            <w:shd w:val="clear" w:color="auto" w:fill="auto"/>
            <w:tcMar>
              <w:top w:w="100" w:type="dxa"/>
              <w:left w:w="100" w:type="dxa"/>
              <w:bottom w:w="100" w:type="dxa"/>
              <w:right w:w="100" w:type="dxa"/>
            </w:tcMar>
          </w:tcPr>
          <w:p w14:paraId="3C573525" w14:textId="77777777" w:rsidR="00AA6873" w:rsidRPr="00097415" w:rsidRDefault="00AA6873" w:rsidP="005B5962">
            <w:pPr>
              <w:widowControl w:val="0"/>
              <w:spacing w:line="360" w:lineRule="auto"/>
              <w:jc w:val="both"/>
              <w:rPr>
                <w:rFonts w:ascii="Tahoma" w:eastAsia="Calibri" w:hAnsi="Tahoma" w:cs="Tahoma"/>
                <w:color w:val="333333"/>
                <w:sz w:val="24"/>
                <w:szCs w:val="24"/>
              </w:rPr>
            </w:pPr>
            <w:r w:rsidRPr="00097415">
              <w:rPr>
                <w:rFonts w:ascii="Tahoma" w:eastAsia="Calibri" w:hAnsi="Tahoma" w:cs="Tahoma"/>
                <w:color w:val="333333"/>
                <w:sz w:val="24"/>
                <w:szCs w:val="24"/>
              </w:rPr>
              <w:t>ON-SITE SUPPORT</w:t>
            </w:r>
          </w:p>
        </w:tc>
        <w:tc>
          <w:tcPr>
            <w:tcW w:w="5945" w:type="dxa"/>
            <w:shd w:val="clear" w:color="auto" w:fill="auto"/>
            <w:tcMar>
              <w:top w:w="100" w:type="dxa"/>
              <w:left w:w="100" w:type="dxa"/>
              <w:bottom w:w="100" w:type="dxa"/>
              <w:right w:w="100" w:type="dxa"/>
            </w:tcMar>
            <w:vAlign w:val="center"/>
          </w:tcPr>
          <w:p w14:paraId="789EA60D" w14:textId="77777777" w:rsidR="00AA6873" w:rsidRPr="00097415" w:rsidRDefault="00AA6873" w:rsidP="005B5962">
            <w:pPr>
              <w:widowControl w:val="0"/>
              <w:spacing w:line="360" w:lineRule="auto"/>
              <w:jc w:val="both"/>
              <w:rPr>
                <w:rFonts w:ascii="Tahoma" w:eastAsia="Calibri" w:hAnsi="Tahoma" w:cs="Tahoma"/>
                <w:color w:val="333333"/>
                <w:sz w:val="24"/>
                <w:szCs w:val="24"/>
              </w:rPr>
            </w:pPr>
            <w:r w:rsidRPr="00097415">
              <w:rPr>
                <w:rFonts w:ascii="Tahoma" w:eastAsia="Calibri" w:hAnsi="Tahoma" w:cs="Tahoma"/>
                <w:color w:val="333333"/>
                <w:sz w:val="24"/>
                <w:szCs w:val="24"/>
              </w:rPr>
              <w:t>Licensor may, upon composed demand of Client and endorsement by Licensor, furnish Client with on location bolster at a commonly settled time. Customer consents to pay Licensor every single sensible cost related with the arrangements of on location site, including charges for Licensor's personnel, actual charges for movement, lodging and various costs as substantiated by receipts and any assessments.</w:t>
            </w:r>
          </w:p>
        </w:tc>
      </w:tr>
      <w:tr w:rsidR="00AA6873" w:rsidRPr="00097415" w14:paraId="6FA8B708" w14:textId="77777777" w:rsidTr="00022D51">
        <w:trPr>
          <w:jc w:val="center"/>
        </w:trPr>
        <w:tc>
          <w:tcPr>
            <w:tcW w:w="538" w:type="dxa"/>
            <w:shd w:val="clear" w:color="auto" w:fill="auto"/>
            <w:tcMar>
              <w:top w:w="100" w:type="dxa"/>
              <w:left w:w="100" w:type="dxa"/>
              <w:bottom w:w="100" w:type="dxa"/>
              <w:right w:w="100" w:type="dxa"/>
            </w:tcMar>
          </w:tcPr>
          <w:p w14:paraId="580D05CF" w14:textId="77777777" w:rsidR="00AA6873" w:rsidRPr="00097415" w:rsidRDefault="00AA6873" w:rsidP="005B5962">
            <w:pPr>
              <w:widowControl w:val="0"/>
              <w:spacing w:line="360" w:lineRule="auto"/>
              <w:jc w:val="both"/>
              <w:rPr>
                <w:rFonts w:ascii="Tahoma" w:eastAsia="Calibri" w:hAnsi="Tahoma" w:cs="Tahoma"/>
                <w:color w:val="333333"/>
                <w:sz w:val="24"/>
                <w:szCs w:val="24"/>
              </w:rPr>
            </w:pPr>
            <w:r w:rsidRPr="00097415">
              <w:rPr>
                <w:rFonts w:ascii="Tahoma" w:eastAsia="Calibri" w:hAnsi="Tahoma" w:cs="Tahoma"/>
                <w:color w:val="333333"/>
                <w:sz w:val="24"/>
                <w:szCs w:val="24"/>
              </w:rPr>
              <w:lastRenderedPageBreak/>
              <w:t>4</w:t>
            </w:r>
          </w:p>
        </w:tc>
        <w:tc>
          <w:tcPr>
            <w:tcW w:w="2565" w:type="dxa"/>
            <w:shd w:val="clear" w:color="auto" w:fill="auto"/>
            <w:tcMar>
              <w:top w:w="100" w:type="dxa"/>
              <w:left w:w="100" w:type="dxa"/>
              <w:bottom w:w="100" w:type="dxa"/>
              <w:right w:w="100" w:type="dxa"/>
            </w:tcMar>
          </w:tcPr>
          <w:p w14:paraId="06A4AA59" w14:textId="77777777" w:rsidR="00AA6873" w:rsidRPr="00097415" w:rsidRDefault="00AA6873" w:rsidP="005B5962">
            <w:pPr>
              <w:widowControl w:val="0"/>
              <w:spacing w:line="360" w:lineRule="auto"/>
              <w:jc w:val="both"/>
              <w:rPr>
                <w:rFonts w:ascii="Tahoma" w:eastAsia="Calibri" w:hAnsi="Tahoma" w:cs="Tahoma"/>
                <w:color w:val="333333"/>
                <w:sz w:val="24"/>
                <w:szCs w:val="24"/>
              </w:rPr>
            </w:pPr>
            <w:r w:rsidRPr="00097415">
              <w:rPr>
                <w:rFonts w:ascii="Tahoma" w:eastAsia="Calibri" w:hAnsi="Tahoma" w:cs="Tahoma"/>
                <w:color w:val="333333"/>
                <w:sz w:val="24"/>
                <w:szCs w:val="24"/>
              </w:rPr>
              <w:t>PROFESSIONAL SERVICES</w:t>
            </w:r>
          </w:p>
        </w:tc>
        <w:tc>
          <w:tcPr>
            <w:tcW w:w="5945" w:type="dxa"/>
            <w:shd w:val="clear" w:color="auto" w:fill="auto"/>
            <w:tcMar>
              <w:top w:w="100" w:type="dxa"/>
              <w:left w:w="100" w:type="dxa"/>
              <w:bottom w:w="100" w:type="dxa"/>
              <w:right w:w="100" w:type="dxa"/>
            </w:tcMar>
            <w:vAlign w:val="center"/>
          </w:tcPr>
          <w:p w14:paraId="7627CB21" w14:textId="77777777" w:rsidR="00AA6873" w:rsidRPr="00097415" w:rsidRDefault="00AA6873" w:rsidP="005B5962">
            <w:pPr>
              <w:widowControl w:val="0"/>
              <w:spacing w:line="360" w:lineRule="auto"/>
              <w:jc w:val="both"/>
              <w:rPr>
                <w:rFonts w:ascii="Tahoma" w:eastAsia="Calibri" w:hAnsi="Tahoma" w:cs="Tahoma"/>
                <w:color w:val="333333"/>
                <w:sz w:val="24"/>
                <w:szCs w:val="24"/>
              </w:rPr>
            </w:pPr>
            <w:r w:rsidRPr="00097415">
              <w:rPr>
                <w:rFonts w:ascii="Tahoma" w:eastAsia="Calibri" w:hAnsi="Tahoma" w:cs="Tahoma"/>
                <w:color w:val="333333"/>
                <w:sz w:val="24"/>
                <w:szCs w:val="24"/>
              </w:rPr>
              <w:t>Initial proficient administrations will be furnished in conjunction with the establishment of the product. These underlying expert administrations will incorporate starting establishment, design, and alteration of the product as might be essential for Client's utilization. Any extra services required after introductory client acknowledgment of the product, to incorporate extensions, redesigns, framework design or relocation, might be charged at Licensor's then standard administration rate.</w:t>
            </w:r>
          </w:p>
        </w:tc>
      </w:tr>
      <w:tr w:rsidR="00AA6873" w:rsidRPr="00097415" w14:paraId="5D9CA314" w14:textId="77777777" w:rsidTr="00022D51">
        <w:trPr>
          <w:jc w:val="center"/>
        </w:trPr>
        <w:tc>
          <w:tcPr>
            <w:tcW w:w="538" w:type="dxa"/>
            <w:shd w:val="clear" w:color="auto" w:fill="auto"/>
            <w:tcMar>
              <w:top w:w="100" w:type="dxa"/>
              <w:left w:w="100" w:type="dxa"/>
              <w:bottom w:w="100" w:type="dxa"/>
              <w:right w:w="100" w:type="dxa"/>
            </w:tcMar>
          </w:tcPr>
          <w:p w14:paraId="3682AC76" w14:textId="77777777" w:rsidR="00AA6873" w:rsidRPr="00097415" w:rsidRDefault="00AA6873" w:rsidP="005B5962">
            <w:pPr>
              <w:widowControl w:val="0"/>
              <w:spacing w:line="360" w:lineRule="auto"/>
              <w:jc w:val="both"/>
              <w:rPr>
                <w:rFonts w:ascii="Tahoma" w:eastAsia="Calibri" w:hAnsi="Tahoma" w:cs="Tahoma"/>
                <w:color w:val="333333"/>
                <w:sz w:val="24"/>
                <w:szCs w:val="24"/>
              </w:rPr>
            </w:pPr>
            <w:r w:rsidRPr="00097415">
              <w:rPr>
                <w:rFonts w:ascii="Tahoma" w:eastAsia="Calibri" w:hAnsi="Tahoma" w:cs="Tahoma"/>
                <w:color w:val="333333"/>
                <w:sz w:val="24"/>
                <w:szCs w:val="24"/>
              </w:rPr>
              <w:t>5</w:t>
            </w:r>
          </w:p>
        </w:tc>
        <w:tc>
          <w:tcPr>
            <w:tcW w:w="2565" w:type="dxa"/>
            <w:shd w:val="clear" w:color="auto" w:fill="auto"/>
            <w:tcMar>
              <w:top w:w="100" w:type="dxa"/>
              <w:left w:w="100" w:type="dxa"/>
              <w:bottom w:w="100" w:type="dxa"/>
              <w:right w:w="100" w:type="dxa"/>
            </w:tcMar>
          </w:tcPr>
          <w:p w14:paraId="4E1EFCC3" w14:textId="77777777" w:rsidR="00AA6873" w:rsidRPr="00097415" w:rsidRDefault="00AA6873" w:rsidP="005B5962">
            <w:pPr>
              <w:widowControl w:val="0"/>
              <w:spacing w:line="360" w:lineRule="auto"/>
              <w:jc w:val="both"/>
              <w:rPr>
                <w:rFonts w:ascii="Tahoma" w:eastAsia="Calibri" w:hAnsi="Tahoma" w:cs="Tahoma"/>
                <w:color w:val="333333"/>
                <w:sz w:val="24"/>
                <w:szCs w:val="24"/>
              </w:rPr>
            </w:pPr>
            <w:r w:rsidRPr="00097415">
              <w:rPr>
                <w:rFonts w:ascii="Tahoma" w:eastAsia="Calibri" w:hAnsi="Tahoma" w:cs="Tahoma"/>
                <w:color w:val="333333"/>
                <w:sz w:val="24"/>
                <w:szCs w:val="24"/>
              </w:rPr>
              <w:t>OBLIGATIONS OF CLIENT</w:t>
            </w:r>
          </w:p>
        </w:tc>
        <w:tc>
          <w:tcPr>
            <w:tcW w:w="5945" w:type="dxa"/>
            <w:shd w:val="clear" w:color="auto" w:fill="auto"/>
            <w:tcMar>
              <w:top w:w="100" w:type="dxa"/>
              <w:left w:w="100" w:type="dxa"/>
              <w:bottom w:w="100" w:type="dxa"/>
              <w:right w:w="100" w:type="dxa"/>
            </w:tcMar>
            <w:vAlign w:val="center"/>
          </w:tcPr>
          <w:p w14:paraId="15D3B323" w14:textId="77777777" w:rsidR="00AA6873" w:rsidRPr="00097415" w:rsidRDefault="00AA6873" w:rsidP="005B5962">
            <w:pPr>
              <w:widowControl w:val="0"/>
              <w:numPr>
                <w:ilvl w:val="0"/>
                <w:numId w:val="1"/>
              </w:numPr>
              <w:pBdr>
                <w:top w:val="nil"/>
                <w:left w:val="nil"/>
                <w:bottom w:val="nil"/>
                <w:right w:val="nil"/>
                <w:between w:val="nil"/>
              </w:pBdr>
              <w:spacing w:after="0" w:line="360" w:lineRule="auto"/>
              <w:ind w:left="487"/>
              <w:contextualSpacing/>
              <w:jc w:val="both"/>
              <w:rPr>
                <w:rFonts w:ascii="Tahoma" w:eastAsia="Calibri" w:hAnsi="Tahoma" w:cs="Tahoma"/>
                <w:color w:val="333333"/>
                <w:sz w:val="24"/>
                <w:szCs w:val="24"/>
              </w:rPr>
            </w:pPr>
            <w:r w:rsidRPr="00097415">
              <w:rPr>
                <w:rFonts w:ascii="Tahoma" w:eastAsia="Calibri" w:hAnsi="Tahoma" w:cs="Tahoma"/>
                <w:color w:val="333333"/>
                <w:sz w:val="24"/>
                <w:szCs w:val="24"/>
              </w:rPr>
              <w:t xml:space="preserve">Client should likewise guarantee that the product has outbound web access more than eighty port with the goal that the framework can download updates to the product and working framework. </w:t>
            </w:r>
          </w:p>
          <w:p w14:paraId="758C0793" w14:textId="77777777" w:rsidR="00AA6873" w:rsidRPr="00097415" w:rsidRDefault="00AA6873" w:rsidP="005B5962">
            <w:pPr>
              <w:widowControl w:val="0"/>
              <w:spacing w:line="360" w:lineRule="auto"/>
              <w:ind w:left="487"/>
              <w:contextualSpacing/>
              <w:jc w:val="both"/>
              <w:rPr>
                <w:rFonts w:ascii="Tahoma" w:eastAsia="Calibri" w:hAnsi="Tahoma" w:cs="Tahoma"/>
                <w:color w:val="333333"/>
                <w:sz w:val="24"/>
                <w:szCs w:val="24"/>
              </w:rPr>
            </w:pPr>
          </w:p>
          <w:p w14:paraId="180B85A5" w14:textId="77777777" w:rsidR="00AA6873" w:rsidRPr="00097415" w:rsidRDefault="00AA6873" w:rsidP="005B5962">
            <w:pPr>
              <w:widowControl w:val="0"/>
              <w:numPr>
                <w:ilvl w:val="0"/>
                <w:numId w:val="1"/>
              </w:numPr>
              <w:pBdr>
                <w:top w:val="nil"/>
                <w:left w:val="nil"/>
                <w:bottom w:val="nil"/>
                <w:right w:val="nil"/>
                <w:between w:val="nil"/>
              </w:pBdr>
              <w:spacing w:after="0" w:line="360" w:lineRule="auto"/>
              <w:ind w:left="487"/>
              <w:contextualSpacing/>
              <w:jc w:val="both"/>
              <w:rPr>
                <w:rFonts w:ascii="Tahoma" w:eastAsia="Calibri" w:hAnsi="Tahoma" w:cs="Tahoma"/>
                <w:color w:val="333333"/>
                <w:sz w:val="24"/>
                <w:szCs w:val="24"/>
              </w:rPr>
            </w:pPr>
            <w:r w:rsidRPr="00097415">
              <w:rPr>
                <w:rFonts w:ascii="Tahoma" w:eastAsia="Calibri" w:hAnsi="Tahoma" w:cs="Tahoma"/>
                <w:color w:val="333333"/>
                <w:sz w:val="24"/>
                <w:szCs w:val="24"/>
              </w:rPr>
              <w:t xml:space="preserve">Client should tell Licensor of Client's assigned Client contact. To the degree practicable, Client's correspondence with Licensor will be through Client contact. </w:t>
            </w:r>
          </w:p>
          <w:p w14:paraId="0D12CC82" w14:textId="77777777" w:rsidR="00AA6873" w:rsidRPr="00097415" w:rsidRDefault="00AA6873" w:rsidP="005B5962">
            <w:pPr>
              <w:widowControl w:val="0"/>
              <w:spacing w:line="360" w:lineRule="auto"/>
              <w:ind w:left="487"/>
              <w:jc w:val="both"/>
              <w:rPr>
                <w:rFonts w:ascii="Tahoma" w:eastAsia="Calibri" w:hAnsi="Tahoma" w:cs="Tahoma"/>
                <w:color w:val="333333"/>
                <w:sz w:val="24"/>
                <w:szCs w:val="24"/>
              </w:rPr>
            </w:pPr>
          </w:p>
          <w:p w14:paraId="253C483B" w14:textId="77777777" w:rsidR="00AA6873" w:rsidRPr="00097415" w:rsidRDefault="00AA6873" w:rsidP="005B5962">
            <w:pPr>
              <w:widowControl w:val="0"/>
              <w:numPr>
                <w:ilvl w:val="0"/>
                <w:numId w:val="1"/>
              </w:numPr>
              <w:pBdr>
                <w:top w:val="nil"/>
                <w:left w:val="nil"/>
                <w:bottom w:val="nil"/>
                <w:right w:val="nil"/>
                <w:between w:val="nil"/>
              </w:pBdr>
              <w:spacing w:after="0" w:line="360" w:lineRule="auto"/>
              <w:ind w:left="487"/>
              <w:contextualSpacing/>
              <w:jc w:val="both"/>
              <w:rPr>
                <w:rFonts w:ascii="Tahoma" w:eastAsia="Calibri" w:hAnsi="Tahoma" w:cs="Tahoma"/>
                <w:color w:val="333333"/>
                <w:sz w:val="24"/>
                <w:szCs w:val="24"/>
              </w:rPr>
            </w:pPr>
            <w:r w:rsidRPr="00097415">
              <w:rPr>
                <w:rFonts w:ascii="Tahoma" w:eastAsia="Calibri" w:hAnsi="Tahoma" w:cs="Tahoma"/>
                <w:color w:val="333333"/>
                <w:sz w:val="24"/>
                <w:szCs w:val="24"/>
              </w:rPr>
              <w:t xml:space="preserve">Client's utilization of the product with other than Licensor's approved consumables constitutes an infringement of this upkeep understanding and may cause an end. Also, Client should give progressed composed notice to Licensor of Client's goal to utilize other than approved consumables. </w:t>
            </w:r>
          </w:p>
          <w:p w14:paraId="14ABD155" w14:textId="77777777" w:rsidR="00AA6873" w:rsidRPr="00097415" w:rsidRDefault="00AA6873" w:rsidP="005B5962">
            <w:pPr>
              <w:widowControl w:val="0"/>
              <w:spacing w:line="360" w:lineRule="auto"/>
              <w:ind w:left="487"/>
              <w:jc w:val="both"/>
              <w:rPr>
                <w:rFonts w:ascii="Tahoma" w:eastAsia="Calibri" w:hAnsi="Tahoma" w:cs="Tahoma"/>
                <w:color w:val="333333"/>
                <w:sz w:val="24"/>
                <w:szCs w:val="24"/>
              </w:rPr>
            </w:pPr>
          </w:p>
          <w:p w14:paraId="1E8A71D0" w14:textId="77777777" w:rsidR="00AA6873" w:rsidRPr="00097415" w:rsidRDefault="00AA6873" w:rsidP="005B5962">
            <w:pPr>
              <w:widowControl w:val="0"/>
              <w:numPr>
                <w:ilvl w:val="0"/>
                <w:numId w:val="1"/>
              </w:numPr>
              <w:pBdr>
                <w:top w:val="nil"/>
                <w:left w:val="nil"/>
                <w:bottom w:val="nil"/>
                <w:right w:val="nil"/>
                <w:between w:val="nil"/>
              </w:pBdr>
              <w:spacing w:after="0" w:line="360" w:lineRule="auto"/>
              <w:ind w:left="487"/>
              <w:contextualSpacing/>
              <w:jc w:val="both"/>
              <w:rPr>
                <w:rFonts w:ascii="Tahoma" w:eastAsia="Calibri" w:hAnsi="Tahoma" w:cs="Tahoma"/>
                <w:color w:val="333333"/>
                <w:sz w:val="24"/>
                <w:szCs w:val="24"/>
              </w:rPr>
            </w:pPr>
            <w:r w:rsidRPr="00097415">
              <w:rPr>
                <w:rFonts w:ascii="Tahoma" w:eastAsia="Calibri" w:hAnsi="Tahoma" w:cs="Tahoma"/>
                <w:color w:val="333333"/>
                <w:sz w:val="24"/>
                <w:szCs w:val="24"/>
              </w:rPr>
              <w:t xml:space="preserve">Endless supply of any mistake in the product, Client, as sensibly asked for by Licensor, consents to give Licensor a posting of yield and some other information, including databases and reinforcement frameworks, that Licensor may sensibly ask for keeping in mind the end goal to duplicate working conditions like those present when the blunder happened. </w:t>
            </w:r>
          </w:p>
          <w:p w14:paraId="403CFA6D" w14:textId="77777777" w:rsidR="00AA6873" w:rsidRPr="00097415" w:rsidRDefault="00AA6873" w:rsidP="005B5962">
            <w:pPr>
              <w:widowControl w:val="0"/>
              <w:spacing w:line="360" w:lineRule="auto"/>
              <w:ind w:left="487"/>
              <w:jc w:val="both"/>
              <w:rPr>
                <w:rFonts w:ascii="Tahoma" w:eastAsia="Calibri" w:hAnsi="Tahoma" w:cs="Tahoma"/>
                <w:color w:val="333333"/>
                <w:sz w:val="24"/>
                <w:szCs w:val="24"/>
              </w:rPr>
            </w:pPr>
          </w:p>
          <w:p w14:paraId="7E5FF478" w14:textId="77777777" w:rsidR="00AA6873" w:rsidRPr="00097415" w:rsidRDefault="00AA6873" w:rsidP="005B5962">
            <w:pPr>
              <w:widowControl w:val="0"/>
              <w:numPr>
                <w:ilvl w:val="0"/>
                <w:numId w:val="1"/>
              </w:numPr>
              <w:pBdr>
                <w:top w:val="nil"/>
                <w:left w:val="nil"/>
                <w:bottom w:val="nil"/>
                <w:right w:val="nil"/>
                <w:between w:val="nil"/>
              </w:pBdr>
              <w:spacing w:after="0" w:line="360" w:lineRule="auto"/>
              <w:ind w:left="487"/>
              <w:contextualSpacing/>
              <w:jc w:val="both"/>
              <w:rPr>
                <w:rFonts w:ascii="Tahoma" w:eastAsia="Calibri" w:hAnsi="Tahoma" w:cs="Tahoma"/>
                <w:color w:val="333333"/>
                <w:sz w:val="24"/>
                <w:szCs w:val="24"/>
              </w:rPr>
            </w:pPr>
            <w:r w:rsidRPr="00097415">
              <w:rPr>
                <w:rFonts w:ascii="Tahoma" w:eastAsia="Calibri" w:hAnsi="Tahoma" w:cs="Tahoma"/>
                <w:color w:val="333333"/>
                <w:sz w:val="24"/>
                <w:szCs w:val="24"/>
              </w:rPr>
              <w:t xml:space="preserve">Client consents to introduce all amendments of considerable deformities, minor bug fixes and refreshes, including any improvements, for the product as per the directions and arranged by receipt from Licensor. </w:t>
            </w:r>
          </w:p>
          <w:p w14:paraId="4232ADBC" w14:textId="77777777" w:rsidR="00AA6873" w:rsidRPr="00097415" w:rsidRDefault="00AA6873" w:rsidP="005B5962">
            <w:pPr>
              <w:widowControl w:val="0"/>
              <w:spacing w:line="360" w:lineRule="auto"/>
              <w:ind w:left="487"/>
              <w:jc w:val="both"/>
              <w:rPr>
                <w:rFonts w:ascii="Tahoma" w:eastAsia="Calibri" w:hAnsi="Tahoma" w:cs="Tahoma"/>
                <w:color w:val="333333"/>
                <w:sz w:val="24"/>
                <w:szCs w:val="24"/>
              </w:rPr>
            </w:pPr>
          </w:p>
          <w:p w14:paraId="2D3FCECE" w14:textId="77777777" w:rsidR="00AA6873" w:rsidRPr="00097415" w:rsidRDefault="00AA6873" w:rsidP="005B5962">
            <w:pPr>
              <w:widowControl w:val="0"/>
              <w:numPr>
                <w:ilvl w:val="0"/>
                <w:numId w:val="1"/>
              </w:numPr>
              <w:pBdr>
                <w:top w:val="nil"/>
                <w:left w:val="nil"/>
                <w:bottom w:val="nil"/>
                <w:right w:val="nil"/>
                <w:between w:val="nil"/>
              </w:pBdr>
              <w:spacing w:after="0" w:line="360" w:lineRule="auto"/>
              <w:ind w:left="487"/>
              <w:contextualSpacing/>
              <w:jc w:val="both"/>
              <w:rPr>
                <w:rFonts w:ascii="Tahoma" w:eastAsia="Calibri" w:hAnsi="Tahoma" w:cs="Tahoma"/>
                <w:color w:val="333333"/>
                <w:sz w:val="24"/>
                <w:szCs w:val="24"/>
              </w:rPr>
            </w:pPr>
            <w:r w:rsidRPr="00097415">
              <w:rPr>
                <w:rFonts w:ascii="Tahoma" w:eastAsia="Calibri" w:hAnsi="Tahoma" w:cs="Tahoma"/>
                <w:color w:val="333333"/>
                <w:sz w:val="24"/>
                <w:szCs w:val="24"/>
              </w:rPr>
              <w:t xml:space="preserve">Client might not figure out, change, upgrade or generally modify the Client's product, unless and just to the degree particularly approved in the related documentation, or with the earlier endorsement of Licensor or Licensor assigned specialists. </w:t>
            </w:r>
          </w:p>
          <w:p w14:paraId="03ED6F95" w14:textId="77777777" w:rsidR="00AA6873" w:rsidRPr="00097415" w:rsidRDefault="00AA6873" w:rsidP="005B5962">
            <w:pPr>
              <w:widowControl w:val="0"/>
              <w:spacing w:line="360" w:lineRule="auto"/>
              <w:ind w:left="487"/>
              <w:jc w:val="both"/>
              <w:rPr>
                <w:rFonts w:ascii="Tahoma" w:eastAsia="Calibri" w:hAnsi="Tahoma" w:cs="Tahoma"/>
                <w:color w:val="333333"/>
                <w:sz w:val="24"/>
                <w:szCs w:val="24"/>
              </w:rPr>
            </w:pPr>
          </w:p>
          <w:p w14:paraId="46DE6A31" w14:textId="77777777" w:rsidR="00AA6873" w:rsidRPr="00097415" w:rsidRDefault="00AA6873" w:rsidP="005B5962">
            <w:pPr>
              <w:widowControl w:val="0"/>
              <w:numPr>
                <w:ilvl w:val="0"/>
                <w:numId w:val="1"/>
              </w:numPr>
              <w:pBdr>
                <w:top w:val="nil"/>
                <w:left w:val="nil"/>
                <w:bottom w:val="nil"/>
                <w:right w:val="nil"/>
                <w:between w:val="nil"/>
              </w:pBdr>
              <w:spacing w:after="0" w:line="360" w:lineRule="auto"/>
              <w:ind w:left="487"/>
              <w:contextualSpacing/>
              <w:jc w:val="both"/>
              <w:rPr>
                <w:rFonts w:ascii="Tahoma" w:eastAsia="Calibri" w:hAnsi="Tahoma" w:cs="Tahoma"/>
                <w:color w:val="333333"/>
                <w:sz w:val="24"/>
                <w:szCs w:val="24"/>
              </w:rPr>
            </w:pPr>
            <w:r w:rsidRPr="00097415">
              <w:rPr>
                <w:rFonts w:ascii="Tahoma" w:eastAsia="Calibri" w:hAnsi="Tahoma" w:cs="Tahoma"/>
                <w:color w:val="333333"/>
                <w:sz w:val="24"/>
                <w:szCs w:val="24"/>
              </w:rPr>
              <w:t xml:space="preserve">Client consents to concede Licensor sensible access to Client's offices and staff worried about the task of the product to empower Licensor to give the administrations determined in this </w:t>
            </w:r>
            <w:r w:rsidRPr="00097415">
              <w:rPr>
                <w:rFonts w:ascii="Tahoma" w:eastAsia="Calibri" w:hAnsi="Tahoma" w:cs="Tahoma"/>
                <w:color w:val="333333"/>
                <w:sz w:val="24"/>
                <w:szCs w:val="24"/>
              </w:rPr>
              <w:lastRenderedPageBreak/>
              <w:t>upkeep understanding. Inability to give such access should end this upkeep understanding.</w:t>
            </w:r>
          </w:p>
        </w:tc>
      </w:tr>
      <w:tr w:rsidR="00AA6873" w:rsidRPr="00097415" w14:paraId="0730070B" w14:textId="77777777" w:rsidTr="00022D51">
        <w:trPr>
          <w:jc w:val="center"/>
        </w:trPr>
        <w:tc>
          <w:tcPr>
            <w:tcW w:w="538" w:type="dxa"/>
            <w:shd w:val="clear" w:color="auto" w:fill="auto"/>
            <w:tcMar>
              <w:top w:w="100" w:type="dxa"/>
              <w:left w:w="100" w:type="dxa"/>
              <w:bottom w:w="100" w:type="dxa"/>
              <w:right w:w="100" w:type="dxa"/>
            </w:tcMar>
          </w:tcPr>
          <w:p w14:paraId="5D2928D4" w14:textId="77777777" w:rsidR="00AA6873" w:rsidRPr="00097415" w:rsidRDefault="00AA6873" w:rsidP="005B5962">
            <w:pPr>
              <w:widowControl w:val="0"/>
              <w:spacing w:line="360" w:lineRule="auto"/>
              <w:jc w:val="both"/>
              <w:rPr>
                <w:rFonts w:ascii="Tahoma" w:eastAsia="Calibri" w:hAnsi="Tahoma" w:cs="Tahoma"/>
                <w:color w:val="333333"/>
                <w:sz w:val="24"/>
                <w:szCs w:val="24"/>
              </w:rPr>
            </w:pPr>
            <w:r w:rsidRPr="00097415">
              <w:rPr>
                <w:rFonts w:ascii="Tahoma" w:eastAsia="Calibri" w:hAnsi="Tahoma" w:cs="Tahoma"/>
                <w:color w:val="333333"/>
                <w:sz w:val="24"/>
                <w:szCs w:val="24"/>
              </w:rPr>
              <w:lastRenderedPageBreak/>
              <w:t>6</w:t>
            </w:r>
          </w:p>
        </w:tc>
        <w:tc>
          <w:tcPr>
            <w:tcW w:w="2565" w:type="dxa"/>
            <w:shd w:val="clear" w:color="auto" w:fill="auto"/>
            <w:tcMar>
              <w:top w:w="100" w:type="dxa"/>
              <w:left w:w="100" w:type="dxa"/>
              <w:bottom w:w="100" w:type="dxa"/>
              <w:right w:w="100" w:type="dxa"/>
            </w:tcMar>
          </w:tcPr>
          <w:p w14:paraId="0F1042CE" w14:textId="77777777" w:rsidR="00AA6873" w:rsidRPr="00097415" w:rsidRDefault="00AA6873" w:rsidP="005B5962">
            <w:pPr>
              <w:widowControl w:val="0"/>
              <w:spacing w:line="360" w:lineRule="auto"/>
              <w:jc w:val="both"/>
              <w:rPr>
                <w:rFonts w:ascii="Tahoma" w:eastAsia="Calibri" w:hAnsi="Tahoma" w:cs="Tahoma"/>
                <w:color w:val="333333"/>
                <w:sz w:val="24"/>
                <w:szCs w:val="24"/>
              </w:rPr>
            </w:pPr>
            <w:r w:rsidRPr="00097415">
              <w:rPr>
                <w:rFonts w:ascii="Tahoma" w:eastAsia="Calibri" w:hAnsi="Tahoma" w:cs="Tahoma"/>
                <w:color w:val="333333"/>
                <w:sz w:val="24"/>
                <w:szCs w:val="24"/>
              </w:rPr>
              <w:t>OWNERSHIP</w:t>
            </w:r>
          </w:p>
        </w:tc>
        <w:tc>
          <w:tcPr>
            <w:tcW w:w="5945" w:type="dxa"/>
            <w:shd w:val="clear" w:color="auto" w:fill="auto"/>
            <w:tcMar>
              <w:top w:w="100" w:type="dxa"/>
              <w:left w:w="100" w:type="dxa"/>
              <w:bottom w:w="100" w:type="dxa"/>
              <w:right w:w="100" w:type="dxa"/>
            </w:tcMar>
            <w:vAlign w:val="center"/>
          </w:tcPr>
          <w:p w14:paraId="7DDFA0FD" w14:textId="77777777" w:rsidR="00AA6873" w:rsidRPr="00097415" w:rsidRDefault="00AA6873" w:rsidP="005B5962">
            <w:pPr>
              <w:widowControl w:val="0"/>
              <w:spacing w:line="360" w:lineRule="auto"/>
              <w:jc w:val="both"/>
              <w:rPr>
                <w:rFonts w:ascii="Tahoma" w:eastAsia="Calibri" w:hAnsi="Tahoma" w:cs="Tahoma"/>
                <w:color w:val="333333"/>
                <w:sz w:val="24"/>
                <w:szCs w:val="24"/>
              </w:rPr>
            </w:pPr>
            <w:r w:rsidRPr="00097415">
              <w:rPr>
                <w:rFonts w:ascii="Tahoma" w:eastAsia="Calibri" w:hAnsi="Tahoma" w:cs="Tahoma"/>
                <w:color w:val="333333"/>
                <w:sz w:val="24"/>
                <w:szCs w:val="24"/>
              </w:rPr>
              <w:t>Client perceives that Licensor guarantees each selective right, including patent, copyright, aggressive advancement and other prohibitive rights, in and to the item and any modifications, bug fixes, overhauls, invigorates or distinctive changes, including custom adjustments, to the item.</w:t>
            </w:r>
          </w:p>
        </w:tc>
      </w:tr>
      <w:tr w:rsidR="00AA6873" w:rsidRPr="00097415" w14:paraId="53945DA6" w14:textId="77777777" w:rsidTr="00022D51">
        <w:trPr>
          <w:jc w:val="center"/>
        </w:trPr>
        <w:tc>
          <w:tcPr>
            <w:tcW w:w="538" w:type="dxa"/>
            <w:shd w:val="clear" w:color="auto" w:fill="auto"/>
            <w:tcMar>
              <w:top w:w="100" w:type="dxa"/>
              <w:left w:w="100" w:type="dxa"/>
              <w:bottom w:w="100" w:type="dxa"/>
              <w:right w:w="100" w:type="dxa"/>
            </w:tcMar>
          </w:tcPr>
          <w:p w14:paraId="588AF1A8" w14:textId="77777777" w:rsidR="00AA6873" w:rsidRPr="00097415" w:rsidRDefault="00AA6873" w:rsidP="005B5962">
            <w:pPr>
              <w:widowControl w:val="0"/>
              <w:spacing w:line="360" w:lineRule="auto"/>
              <w:jc w:val="both"/>
              <w:rPr>
                <w:rFonts w:ascii="Tahoma" w:eastAsia="Calibri" w:hAnsi="Tahoma" w:cs="Tahoma"/>
                <w:color w:val="333333"/>
                <w:sz w:val="24"/>
                <w:szCs w:val="24"/>
              </w:rPr>
            </w:pPr>
            <w:r w:rsidRPr="00097415">
              <w:rPr>
                <w:rFonts w:ascii="Tahoma" w:eastAsia="Calibri" w:hAnsi="Tahoma" w:cs="Tahoma"/>
                <w:color w:val="333333"/>
                <w:sz w:val="24"/>
                <w:szCs w:val="24"/>
              </w:rPr>
              <w:t>7</w:t>
            </w:r>
          </w:p>
        </w:tc>
        <w:tc>
          <w:tcPr>
            <w:tcW w:w="2565" w:type="dxa"/>
            <w:shd w:val="clear" w:color="auto" w:fill="auto"/>
            <w:tcMar>
              <w:top w:w="100" w:type="dxa"/>
              <w:left w:w="100" w:type="dxa"/>
              <w:bottom w:w="100" w:type="dxa"/>
              <w:right w:w="100" w:type="dxa"/>
            </w:tcMar>
          </w:tcPr>
          <w:p w14:paraId="6565B0DE" w14:textId="77777777" w:rsidR="00AA6873" w:rsidRPr="00097415" w:rsidRDefault="00AA6873" w:rsidP="005B5962">
            <w:pPr>
              <w:widowControl w:val="0"/>
              <w:spacing w:line="360" w:lineRule="auto"/>
              <w:jc w:val="both"/>
              <w:rPr>
                <w:rFonts w:ascii="Tahoma" w:eastAsia="Calibri" w:hAnsi="Tahoma" w:cs="Tahoma"/>
                <w:color w:val="333333"/>
                <w:sz w:val="24"/>
                <w:szCs w:val="24"/>
              </w:rPr>
            </w:pPr>
            <w:r w:rsidRPr="00097415">
              <w:rPr>
                <w:rFonts w:ascii="Tahoma" w:eastAsia="Calibri" w:hAnsi="Tahoma" w:cs="Tahoma"/>
                <w:color w:val="333333"/>
                <w:sz w:val="24"/>
                <w:szCs w:val="24"/>
              </w:rPr>
              <w:t>CLIENT’S SOFTWARE</w:t>
            </w:r>
          </w:p>
        </w:tc>
        <w:tc>
          <w:tcPr>
            <w:tcW w:w="5945" w:type="dxa"/>
            <w:shd w:val="clear" w:color="auto" w:fill="auto"/>
            <w:tcMar>
              <w:top w:w="100" w:type="dxa"/>
              <w:left w:w="100" w:type="dxa"/>
              <w:bottom w:w="100" w:type="dxa"/>
              <w:right w:w="100" w:type="dxa"/>
            </w:tcMar>
            <w:vAlign w:val="center"/>
          </w:tcPr>
          <w:p w14:paraId="093F11A3" w14:textId="77777777" w:rsidR="00AA6873" w:rsidRPr="00097415" w:rsidRDefault="00AA6873" w:rsidP="005B5962">
            <w:pPr>
              <w:widowControl w:val="0"/>
              <w:spacing w:line="360" w:lineRule="auto"/>
              <w:jc w:val="both"/>
              <w:rPr>
                <w:rFonts w:ascii="Tahoma" w:eastAsia="Calibri" w:hAnsi="Tahoma" w:cs="Tahoma"/>
                <w:color w:val="333333"/>
                <w:sz w:val="24"/>
                <w:szCs w:val="24"/>
              </w:rPr>
            </w:pPr>
            <w:r w:rsidRPr="00097415">
              <w:rPr>
                <w:rFonts w:ascii="Tahoma" w:eastAsia="Calibri" w:hAnsi="Tahoma" w:cs="Tahoma"/>
                <w:color w:val="333333"/>
                <w:sz w:val="24"/>
                <w:szCs w:val="24"/>
              </w:rPr>
              <w:t xml:space="preserve">The Client's software shall mean the PC program in question code just and the related documentation, for example, client manuals and framework manager's manuals. The item furthermore joins any corrections, bug fixes, enhancements, invigorates or diverse modifications made by Licensor, including changes to such PC program and related documentation. </w:t>
            </w:r>
          </w:p>
        </w:tc>
      </w:tr>
      <w:tr w:rsidR="00AA6873" w:rsidRPr="00097415" w14:paraId="2C3FEFD6" w14:textId="77777777" w:rsidTr="00022D51">
        <w:trPr>
          <w:jc w:val="center"/>
        </w:trPr>
        <w:tc>
          <w:tcPr>
            <w:tcW w:w="538" w:type="dxa"/>
            <w:shd w:val="clear" w:color="auto" w:fill="auto"/>
            <w:tcMar>
              <w:top w:w="100" w:type="dxa"/>
              <w:left w:w="100" w:type="dxa"/>
              <w:bottom w:w="100" w:type="dxa"/>
              <w:right w:w="100" w:type="dxa"/>
            </w:tcMar>
          </w:tcPr>
          <w:p w14:paraId="7DD9956C" w14:textId="77777777" w:rsidR="00AA6873" w:rsidRPr="00097415" w:rsidRDefault="00AA6873" w:rsidP="005B5962">
            <w:pPr>
              <w:widowControl w:val="0"/>
              <w:spacing w:line="360" w:lineRule="auto"/>
              <w:jc w:val="both"/>
              <w:rPr>
                <w:rFonts w:ascii="Tahoma" w:eastAsia="Calibri" w:hAnsi="Tahoma" w:cs="Tahoma"/>
                <w:color w:val="333333"/>
                <w:sz w:val="24"/>
                <w:szCs w:val="24"/>
              </w:rPr>
            </w:pPr>
            <w:r w:rsidRPr="00097415">
              <w:rPr>
                <w:rFonts w:ascii="Tahoma" w:eastAsia="Calibri" w:hAnsi="Tahoma" w:cs="Tahoma"/>
                <w:color w:val="333333"/>
                <w:sz w:val="24"/>
                <w:szCs w:val="24"/>
              </w:rPr>
              <w:t>8</w:t>
            </w:r>
          </w:p>
        </w:tc>
        <w:tc>
          <w:tcPr>
            <w:tcW w:w="2565" w:type="dxa"/>
            <w:shd w:val="clear" w:color="auto" w:fill="auto"/>
            <w:tcMar>
              <w:top w:w="100" w:type="dxa"/>
              <w:left w:w="100" w:type="dxa"/>
              <w:bottom w:w="100" w:type="dxa"/>
              <w:right w:w="100" w:type="dxa"/>
            </w:tcMar>
          </w:tcPr>
          <w:p w14:paraId="1F46548F" w14:textId="77777777" w:rsidR="00AA6873" w:rsidRPr="00097415" w:rsidRDefault="00AA6873" w:rsidP="005B5962">
            <w:pPr>
              <w:widowControl w:val="0"/>
              <w:spacing w:line="360" w:lineRule="auto"/>
              <w:jc w:val="both"/>
              <w:rPr>
                <w:rFonts w:ascii="Tahoma" w:eastAsia="Calibri" w:hAnsi="Tahoma" w:cs="Tahoma"/>
                <w:color w:val="333333"/>
                <w:sz w:val="24"/>
                <w:szCs w:val="24"/>
              </w:rPr>
            </w:pPr>
            <w:r w:rsidRPr="00097415">
              <w:rPr>
                <w:rFonts w:ascii="Tahoma" w:eastAsia="Calibri" w:hAnsi="Tahoma" w:cs="Tahoma"/>
                <w:color w:val="333333"/>
                <w:sz w:val="24"/>
                <w:szCs w:val="24"/>
              </w:rPr>
              <w:t>TERM</w:t>
            </w:r>
          </w:p>
        </w:tc>
        <w:tc>
          <w:tcPr>
            <w:tcW w:w="5945" w:type="dxa"/>
            <w:shd w:val="clear" w:color="auto" w:fill="auto"/>
            <w:tcMar>
              <w:top w:w="100" w:type="dxa"/>
              <w:left w:w="100" w:type="dxa"/>
              <w:bottom w:w="100" w:type="dxa"/>
              <w:right w:w="100" w:type="dxa"/>
            </w:tcMar>
            <w:vAlign w:val="center"/>
          </w:tcPr>
          <w:p w14:paraId="6826C365" w14:textId="77777777" w:rsidR="00AA6873" w:rsidRPr="00097415" w:rsidRDefault="00AA6873" w:rsidP="005B5962">
            <w:pPr>
              <w:widowControl w:val="0"/>
              <w:numPr>
                <w:ilvl w:val="0"/>
                <w:numId w:val="5"/>
              </w:numPr>
              <w:pBdr>
                <w:top w:val="nil"/>
                <w:left w:val="nil"/>
                <w:bottom w:val="nil"/>
                <w:right w:val="nil"/>
                <w:between w:val="nil"/>
              </w:pBdr>
              <w:spacing w:after="0" w:line="360" w:lineRule="auto"/>
              <w:ind w:left="487"/>
              <w:contextualSpacing/>
              <w:jc w:val="both"/>
              <w:rPr>
                <w:rFonts w:ascii="Tahoma" w:eastAsia="Calibri" w:hAnsi="Tahoma" w:cs="Tahoma"/>
                <w:color w:val="333333"/>
                <w:sz w:val="24"/>
                <w:szCs w:val="24"/>
              </w:rPr>
            </w:pPr>
            <w:r w:rsidRPr="00097415">
              <w:rPr>
                <w:rFonts w:ascii="Tahoma" w:eastAsia="Calibri" w:hAnsi="Tahoma" w:cs="Tahoma"/>
                <w:color w:val="333333"/>
                <w:sz w:val="24"/>
                <w:szCs w:val="24"/>
              </w:rPr>
              <w:t xml:space="preserve">This upkeep understanding should produce endless supply: of the product; or the date Client utilizes the product in the typical course of Client's business; whichever happens first. </w:t>
            </w:r>
          </w:p>
          <w:p w14:paraId="3222E48A" w14:textId="77777777" w:rsidR="00AA6873" w:rsidRPr="00097415" w:rsidRDefault="00AA6873" w:rsidP="005B5962">
            <w:pPr>
              <w:widowControl w:val="0"/>
              <w:spacing w:line="360" w:lineRule="auto"/>
              <w:ind w:left="487"/>
              <w:jc w:val="both"/>
              <w:rPr>
                <w:rFonts w:ascii="Tahoma" w:eastAsia="Calibri" w:hAnsi="Tahoma" w:cs="Tahoma"/>
                <w:color w:val="333333"/>
                <w:sz w:val="24"/>
                <w:szCs w:val="24"/>
              </w:rPr>
            </w:pPr>
          </w:p>
          <w:p w14:paraId="7FA65CB8" w14:textId="77777777" w:rsidR="00AA6873" w:rsidRPr="00097415" w:rsidRDefault="00AA6873" w:rsidP="005B5962">
            <w:pPr>
              <w:widowControl w:val="0"/>
              <w:numPr>
                <w:ilvl w:val="0"/>
                <w:numId w:val="5"/>
              </w:numPr>
              <w:pBdr>
                <w:top w:val="nil"/>
                <w:left w:val="nil"/>
                <w:bottom w:val="nil"/>
                <w:right w:val="nil"/>
                <w:between w:val="nil"/>
              </w:pBdr>
              <w:spacing w:after="0" w:line="360" w:lineRule="auto"/>
              <w:ind w:left="487"/>
              <w:contextualSpacing/>
              <w:jc w:val="both"/>
              <w:rPr>
                <w:rFonts w:ascii="Tahoma" w:eastAsia="Calibri" w:hAnsi="Tahoma" w:cs="Tahoma"/>
                <w:color w:val="333333"/>
                <w:sz w:val="24"/>
                <w:szCs w:val="24"/>
              </w:rPr>
            </w:pPr>
            <w:r w:rsidRPr="00097415">
              <w:rPr>
                <w:rFonts w:ascii="Tahoma" w:eastAsia="Calibri" w:hAnsi="Tahoma" w:cs="Tahoma"/>
                <w:color w:val="333333"/>
                <w:sz w:val="24"/>
                <w:szCs w:val="24"/>
              </w:rPr>
              <w:t>This support contract should end upon the prior to happen of the effective date of an ensuing understanding concerning programming upkeep administrations went into amongst Client and Licensor.</w:t>
            </w:r>
          </w:p>
        </w:tc>
      </w:tr>
      <w:tr w:rsidR="00AA6873" w:rsidRPr="00097415" w14:paraId="46269397" w14:textId="77777777" w:rsidTr="00022D51">
        <w:trPr>
          <w:jc w:val="center"/>
        </w:trPr>
        <w:tc>
          <w:tcPr>
            <w:tcW w:w="538" w:type="dxa"/>
            <w:shd w:val="clear" w:color="auto" w:fill="auto"/>
            <w:tcMar>
              <w:top w:w="100" w:type="dxa"/>
              <w:left w:w="100" w:type="dxa"/>
              <w:bottom w:w="100" w:type="dxa"/>
              <w:right w:w="100" w:type="dxa"/>
            </w:tcMar>
          </w:tcPr>
          <w:p w14:paraId="2BE0BB49" w14:textId="77777777" w:rsidR="00AA6873" w:rsidRPr="00097415" w:rsidRDefault="00AA6873" w:rsidP="005B5962">
            <w:pPr>
              <w:widowControl w:val="0"/>
              <w:spacing w:line="360" w:lineRule="auto"/>
              <w:jc w:val="both"/>
              <w:rPr>
                <w:rFonts w:ascii="Tahoma" w:eastAsia="Calibri" w:hAnsi="Tahoma" w:cs="Tahoma"/>
                <w:color w:val="333333"/>
                <w:sz w:val="24"/>
                <w:szCs w:val="24"/>
              </w:rPr>
            </w:pPr>
            <w:r w:rsidRPr="00097415">
              <w:rPr>
                <w:rFonts w:ascii="Tahoma" w:eastAsia="Calibri" w:hAnsi="Tahoma" w:cs="Tahoma"/>
                <w:color w:val="333333"/>
                <w:sz w:val="24"/>
                <w:szCs w:val="24"/>
              </w:rPr>
              <w:lastRenderedPageBreak/>
              <w:t>9</w:t>
            </w:r>
          </w:p>
        </w:tc>
        <w:tc>
          <w:tcPr>
            <w:tcW w:w="2565" w:type="dxa"/>
            <w:shd w:val="clear" w:color="auto" w:fill="auto"/>
            <w:tcMar>
              <w:top w:w="100" w:type="dxa"/>
              <w:left w:w="100" w:type="dxa"/>
              <w:bottom w:w="100" w:type="dxa"/>
              <w:right w:w="100" w:type="dxa"/>
            </w:tcMar>
          </w:tcPr>
          <w:p w14:paraId="677DB17D" w14:textId="77777777" w:rsidR="00AA6873" w:rsidRPr="00097415" w:rsidRDefault="00AA6873" w:rsidP="005B5962">
            <w:pPr>
              <w:widowControl w:val="0"/>
              <w:spacing w:line="360" w:lineRule="auto"/>
              <w:jc w:val="both"/>
              <w:rPr>
                <w:rFonts w:ascii="Tahoma" w:eastAsia="Calibri" w:hAnsi="Tahoma" w:cs="Tahoma"/>
                <w:color w:val="333333"/>
                <w:sz w:val="24"/>
                <w:szCs w:val="24"/>
              </w:rPr>
            </w:pPr>
            <w:r w:rsidRPr="00097415">
              <w:rPr>
                <w:rFonts w:ascii="Tahoma" w:eastAsia="Calibri" w:hAnsi="Tahoma" w:cs="Tahoma"/>
                <w:color w:val="333333"/>
                <w:sz w:val="24"/>
                <w:szCs w:val="24"/>
              </w:rPr>
              <w:t>ENHANCEMENTS</w:t>
            </w:r>
          </w:p>
        </w:tc>
        <w:tc>
          <w:tcPr>
            <w:tcW w:w="5945" w:type="dxa"/>
            <w:shd w:val="clear" w:color="auto" w:fill="auto"/>
            <w:tcMar>
              <w:top w:w="100" w:type="dxa"/>
              <w:left w:w="100" w:type="dxa"/>
              <w:bottom w:w="100" w:type="dxa"/>
              <w:right w:w="100" w:type="dxa"/>
            </w:tcMar>
            <w:vAlign w:val="center"/>
          </w:tcPr>
          <w:p w14:paraId="5C0EFDAC" w14:textId="77777777" w:rsidR="00AA6873" w:rsidRPr="00097415" w:rsidRDefault="00AA6873" w:rsidP="005B5962">
            <w:pPr>
              <w:widowControl w:val="0"/>
              <w:spacing w:line="360" w:lineRule="auto"/>
              <w:jc w:val="both"/>
              <w:rPr>
                <w:rFonts w:ascii="Tahoma" w:eastAsia="Calibri" w:hAnsi="Tahoma" w:cs="Tahoma"/>
                <w:color w:val="333333"/>
                <w:sz w:val="24"/>
                <w:szCs w:val="24"/>
              </w:rPr>
            </w:pPr>
            <w:r w:rsidRPr="00097415">
              <w:rPr>
                <w:rFonts w:ascii="Tahoma" w:eastAsia="Calibri" w:hAnsi="Tahoma" w:cs="Tahoma"/>
                <w:color w:val="333333"/>
                <w:sz w:val="24"/>
                <w:szCs w:val="24"/>
              </w:rPr>
              <w:t xml:space="preserve">Every once in a while, and at Licensor's sole caution, Licensor may make accessible to Client certain improvements to the product that Client may permit from endless supply of an extra permit expense as built up by Licensor. Improvements for the most part incorporate extra modules to the base programming. </w:t>
            </w:r>
          </w:p>
        </w:tc>
      </w:tr>
      <w:tr w:rsidR="00AA6873" w:rsidRPr="00097415" w14:paraId="0EFE1217" w14:textId="77777777" w:rsidTr="00022D51">
        <w:trPr>
          <w:jc w:val="center"/>
        </w:trPr>
        <w:tc>
          <w:tcPr>
            <w:tcW w:w="538" w:type="dxa"/>
            <w:shd w:val="clear" w:color="auto" w:fill="auto"/>
            <w:tcMar>
              <w:top w:w="100" w:type="dxa"/>
              <w:left w:w="100" w:type="dxa"/>
              <w:bottom w:w="100" w:type="dxa"/>
              <w:right w:w="100" w:type="dxa"/>
            </w:tcMar>
          </w:tcPr>
          <w:p w14:paraId="50F8D51B" w14:textId="77777777" w:rsidR="00AA6873" w:rsidRPr="00097415" w:rsidRDefault="00AA6873" w:rsidP="005B5962">
            <w:pPr>
              <w:widowControl w:val="0"/>
              <w:spacing w:line="360" w:lineRule="auto"/>
              <w:jc w:val="both"/>
              <w:rPr>
                <w:rFonts w:ascii="Tahoma" w:eastAsia="Calibri" w:hAnsi="Tahoma" w:cs="Tahoma"/>
                <w:color w:val="333333"/>
                <w:sz w:val="24"/>
                <w:szCs w:val="24"/>
              </w:rPr>
            </w:pPr>
            <w:r w:rsidRPr="00097415">
              <w:rPr>
                <w:rFonts w:ascii="Tahoma" w:eastAsia="Calibri" w:hAnsi="Tahoma" w:cs="Tahoma"/>
                <w:color w:val="333333"/>
                <w:sz w:val="24"/>
                <w:szCs w:val="24"/>
              </w:rPr>
              <w:t>10</w:t>
            </w:r>
          </w:p>
        </w:tc>
        <w:tc>
          <w:tcPr>
            <w:tcW w:w="2565" w:type="dxa"/>
            <w:shd w:val="clear" w:color="auto" w:fill="auto"/>
            <w:tcMar>
              <w:top w:w="100" w:type="dxa"/>
              <w:left w:w="100" w:type="dxa"/>
              <w:bottom w:w="100" w:type="dxa"/>
              <w:right w:w="100" w:type="dxa"/>
            </w:tcMar>
          </w:tcPr>
          <w:p w14:paraId="7514510F" w14:textId="77777777" w:rsidR="00AA6873" w:rsidRPr="00097415" w:rsidRDefault="00AA6873" w:rsidP="005B5962">
            <w:pPr>
              <w:widowControl w:val="0"/>
              <w:spacing w:line="360" w:lineRule="auto"/>
              <w:jc w:val="both"/>
              <w:rPr>
                <w:rFonts w:ascii="Tahoma" w:eastAsia="Calibri" w:hAnsi="Tahoma" w:cs="Tahoma"/>
                <w:color w:val="333333"/>
                <w:sz w:val="24"/>
                <w:szCs w:val="24"/>
              </w:rPr>
            </w:pPr>
            <w:r w:rsidRPr="00097415">
              <w:rPr>
                <w:rFonts w:ascii="Tahoma" w:eastAsia="Calibri" w:hAnsi="Tahoma" w:cs="Tahoma"/>
                <w:color w:val="333333"/>
                <w:sz w:val="24"/>
                <w:szCs w:val="24"/>
              </w:rPr>
              <w:t>TRAINING</w:t>
            </w:r>
          </w:p>
        </w:tc>
        <w:tc>
          <w:tcPr>
            <w:tcW w:w="5945" w:type="dxa"/>
            <w:shd w:val="clear" w:color="auto" w:fill="auto"/>
            <w:tcMar>
              <w:top w:w="100" w:type="dxa"/>
              <w:left w:w="100" w:type="dxa"/>
              <w:bottom w:w="100" w:type="dxa"/>
              <w:right w:w="100" w:type="dxa"/>
            </w:tcMar>
            <w:vAlign w:val="center"/>
          </w:tcPr>
          <w:p w14:paraId="2776AE01" w14:textId="77777777" w:rsidR="00AA6873" w:rsidRPr="00097415" w:rsidRDefault="00AA6873" w:rsidP="005B5962">
            <w:pPr>
              <w:widowControl w:val="0"/>
              <w:spacing w:line="360" w:lineRule="auto"/>
              <w:jc w:val="both"/>
              <w:rPr>
                <w:rFonts w:ascii="Tahoma" w:eastAsia="Calibri" w:hAnsi="Tahoma" w:cs="Tahoma"/>
                <w:color w:val="333333"/>
                <w:sz w:val="24"/>
                <w:szCs w:val="24"/>
              </w:rPr>
            </w:pPr>
            <w:r w:rsidRPr="00097415">
              <w:rPr>
                <w:rFonts w:ascii="Tahoma" w:eastAsia="Calibri" w:hAnsi="Tahoma" w:cs="Tahoma"/>
                <w:color w:val="333333"/>
                <w:sz w:val="24"/>
                <w:szCs w:val="24"/>
              </w:rPr>
              <w:t>Introduction training will be furnished in conjunction with the establishment of the product. Upon composed demand of Client, Licensor may give extra Client preparing at a commonly settled upon time and place. Customer consents to pay Licensor every sensible cost related with this extra preparing, which may include: charges for Licensor's work force, which may incorporate an additional charge for preparing led at Client's area; genuine charges, as substantiated by receipts, for movement, lodging and various costs related with preparing performed at an area other than Licensor's offices and assessments.</w:t>
            </w:r>
          </w:p>
        </w:tc>
      </w:tr>
      <w:tr w:rsidR="00AA6873" w:rsidRPr="00097415" w14:paraId="5C8D4D34" w14:textId="77777777" w:rsidTr="00022D51">
        <w:trPr>
          <w:jc w:val="center"/>
        </w:trPr>
        <w:tc>
          <w:tcPr>
            <w:tcW w:w="538" w:type="dxa"/>
            <w:shd w:val="clear" w:color="auto" w:fill="auto"/>
            <w:tcMar>
              <w:top w:w="100" w:type="dxa"/>
              <w:left w:w="100" w:type="dxa"/>
              <w:bottom w:w="100" w:type="dxa"/>
              <w:right w:w="100" w:type="dxa"/>
            </w:tcMar>
          </w:tcPr>
          <w:p w14:paraId="4408B8E6" w14:textId="77777777" w:rsidR="00AA6873" w:rsidRPr="00097415" w:rsidRDefault="00AA6873" w:rsidP="005B5962">
            <w:pPr>
              <w:widowControl w:val="0"/>
              <w:spacing w:line="360" w:lineRule="auto"/>
              <w:jc w:val="both"/>
              <w:rPr>
                <w:rFonts w:ascii="Tahoma" w:eastAsia="Calibri" w:hAnsi="Tahoma" w:cs="Tahoma"/>
                <w:color w:val="333333"/>
                <w:sz w:val="24"/>
                <w:szCs w:val="24"/>
              </w:rPr>
            </w:pPr>
            <w:r w:rsidRPr="00097415">
              <w:rPr>
                <w:rFonts w:ascii="Tahoma" w:eastAsia="Calibri" w:hAnsi="Tahoma" w:cs="Tahoma"/>
                <w:color w:val="333333"/>
                <w:sz w:val="24"/>
                <w:szCs w:val="24"/>
              </w:rPr>
              <w:t>11</w:t>
            </w:r>
          </w:p>
        </w:tc>
        <w:tc>
          <w:tcPr>
            <w:tcW w:w="2565" w:type="dxa"/>
            <w:shd w:val="clear" w:color="auto" w:fill="auto"/>
            <w:tcMar>
              <w:top w:w="100" w:type="dxa"/>
              <w:left w:w="100" w:type="dxa"/>
              <w:bottom w:w="100" w:type="dxa"/>
              <w:right w:w="100" w:type="dxa"/>
            </w:tcMar>
          </w:tcPr>
          <w:p w14:paraId="1DAA2068" w14:textId="77777777" w:rsidR="00AA6873" w:rsidRPr="00097415" w:rsidRDefault="00AA6873" w:rsidP="005B5962">
            <w:pPr>
              <w:widowControl w:val="0"/>
              <w:spacing w:line="360" w:lineRule="auto"/>
              <w:jc w:val="both"/>
              <w:rPr>
                <w:rFonts w:ascii="Tahoma" w:eastAsia="Calibri" w:hAnsi="Tahoma" w:cs="Tahoma"/>
                <w:color w:val="333333"/>
                <w:sz w:val="24"/>
                <w:szCs w:val="24"/>
              </w:rPr>
            </w:pPr>
            <w:r w:rsidRPr="00097415">
              <w:rPr>
                <w:rFonts w:ascii="Tahoma" w:eastAsia="Calibri" w:hAnsi="Tahoma" w:cs="Tahoma"/>
                <w:color w:val="333333"/>
                <w:sz w:val="24"/>
                <w:szCs w:val="24"/>
              </w:rPr>
              <w:t>MAINTENANCE FEE</w:t>
            </w:r>
          </w:p>
        </w:tc>
        <w:tc>
          <w:tcPr>
            <w:tcW w:w="5945" w:type="dxa"/>
            <w:shd w:val="clear" w:color="auto" w:fill="auto"/>
            <w:tcMar>
              <w:top w:w="100" w:type="dxa"/>
              <w:left w:w="100" w:type="dxa"/>
              <w:bottom w:w="100" w:type="dxa"/>
              <w:right w:w="100" w:type="dxa"/>
            </w:tcMar>
            <w:vAlign w:val="center"/>
          </w:tcPr>
          <w:p w14:paraId="22A9E8E2" w14:textId="77777777" w:rsidR="00AA6873" w:rsidRPr="00097415" w:rsidRDefault="00AA6873" w:rsidP="005B5962">
            <w:pPr>
              <w:widowControl w:val="0"/>
              <w:numPr>
                <w:ilvl w:val="0"/>
                <w:numId w:val="6"/>
              </w:numPr>
              <w:pBdr>
                <w:top w:val="nil"/>
                <w:left w:val="nil"/>
                <w:bottom w:val="nil"/>
                <w:right w:val="nil"/>
                <w:between w:val="nil"/>
              </w:pBdr>
              <w:spacing w:after="0" w:line="360" w:lineRule="auto"/>
              <w:ind w:left="487"/>
              <w:contextualSpacing/>
              <w:jc w:val="both"/>
              <w:rPr>
                <w:rFonts w:ascii="Tahoma" w:eastAsia="Calibri" w:hAnsi="Tahoma" w:cs="Tahoma"/>
                <w:color w:val="333333"/>
                <w:sz w:val="24"/>
                <w:szCs w:val="24"/>
              </w:rPr>
            </w:pPr>
            <w:r w:rsidRPr="00097415">
              <w:rPr>
                <w:rFonts w:ascii="Tahoma" w:eastAsia="Calibri" w:hAnsi="Tahoma" w:cs="Tahoma"/>
                <w:color w:val="333333"/>
                <w:sz w:val="24"/>
                <w:szCs w:val="24"/>
              </w:rPr>
              <w:t xml:space="preserve">Client recognizes and concurs that if Client ends and after that resumes purchase of upkeep administrations, Client will be required to pay Licensor [SPECIFY AMOUNT] of the support expenses for the time of discontinuance, in addition to the maintenance charge for the term of upkeep benefits at that point starting. </w:t>
            </w:r>
          </w:p>
          <w:p w14:paraId="6B57FB4B" w14:textId="77777777" w:rsidR="00AA6873" w:rsidRPr="00097415" w:rsidRDefault="00AA6873" w:rsidP="005B5962">
            <w:pPr>
              <w:widowControl w:val="0"/>
              <w:spacing w:line="360" w:lineRule="auto"/>
              <w:ind w:left="487"/>
              <w:jc w:val="both"/>
              <w:rPr>
                <w:rFonts w:ascii="Tahoma" w:eastAsia="Calibri" w:hAnsi="Tahoma" w:cs="Tahoma"/>
                <w:color w:val="333333"/>
                <w:sz w:val="24"/>
                <w:szCs w:val="24"/>
              </w:rPr>
            </w:pPr>
          </w:p>
          <w:p w14:paraId="29505A3E" w14:textId="77777777" w:rsidR="00AA6873" w:rsidRPr="00097415" w:rsidRDefault="00AA6873" w:rsidP="005B5962">
            <w:pPr>
              <w:widowControl w:val="0"/>
              <w:numPr>
                <w:ilvl w:val="0"/>
                <w:numId w:val="6"/>
              </w:numPr>
              <w:pBdr>
                <w:top w:val="nil"/>
                <w:left w:val="nil"/>
                <w:bottom w:val="nil"/>
                <w:right w:val="nil"/>
                <w:between w:val="nil"/>
              </w:pBdr>
              <w:spacing w:after="0" w:line="360" w:lineRule="auto"/>
              <w:ind w:left="487"/>
              <w:contextualSpacing/>
              <w:jc w:val="both"/>
              <w:rPr>
                <w:rFonts w:ascii="Tahoma" w:eastAsia="Calibri" w:hAnsi="Tahoma" w:cs="Tahoma"/>
                <w:color w:val="333333"/>
                <w:sz w:val="24"/>
                <w:szCs w:val="24"/>
              </w:rPr>
            </w:pPr>
            <w:r w:rsidRPr="00097415">
              <w:rPr>
                <w:rFonts w:ascii="Tahoma" w:eastAsia="Calibri" w:hAnsi="Tahoma" w:cs="Tahoma"/>
                <w:color w:val="333333"/>
                <w:sz w:val="24"/>
                <w:szCs w:val="24"/>
              </w:rPr>
              <w:lastRenderedPageBreak/>
              <w:t xml:space="preserve">Client consents to pay Licensor an upkeep charge, in the sum put forward in the significant receipt for the settled upon administrations, in addition to any assessments, for standard support administrations gave by Licensor in accordance with this upkeep understanding. </w:t>
            </w:r>
          </w:p>
          <w:p w14:paraId="0AA2C8E1" w14:textId="77777777" w:rsidR="00AA6873" w:rsidRPr="00097415" w:rsidRDefault="00AA6873" w:rsidP="005B5962">
            <w:pPr>
              <w:widowControl w:val="0"/>
              <w:spacing w:line="360" w:lineRule="auto"/>
              <w:ind w:left="487"/>
              <w:jc w:val="both"/>
              <w:rPr>
                <w:rFonts w:ascii="Tahoma" w:eastAsia="Calibri" w:hAnsi="Tahoma" w:cs="Tahoma"/>
                <w:color w:val="333333"/>
                <w:sz w:val="24"/>
                <w:szCs w:val="24"/>
              </w:rPr>
            </w:pPr>
          </w:p>
          <w:p w14:paraId="220116BD" w14:textId="77777777" w:rsidR="00AA6873" w:rsidRPr="00097415" w:rsidRDefault="00AA6873" w:rsidP="005B5962">
            <w:pPr>
              <w:widowControl w:val="0"/>
              <w:numPr>
                <w:ilvl w:val="0"/>
                <w:numId w:val="6"/>
              </w:numPr>
              <w:pBdr>
                <w:top w:val="nil"/>
                <w:left w:val="nil"/>
                <w:bottom w:val="nil"/>
                <w:right w:val="nil"/>
                <w:between w:val="nil"/>
              </w:pBdr>
              <w:spacing w:after="0" w:line="360" w:lineRule="auto"/>
              <w:ind w:left="487"/>
              <w:contextualSpacing/>
              <w:jc w:val="both"/>
              <w:rPr>
                <w:rFonts w:ascii="Tahoma" w:eastAsia="Calibri" w:hAnsi="Tahoma" w:cs="Tahoma"/>
                <w:color w:val="333333"/>
                <w:sz w:val="24"/>
                <w:szCs w:val="24"/>
              </w:rPr>
            </w:pPr>
            <w:r w:rsidRPr="00097415">
              <w:rPr>
                <w:rFonts w:ascii="Tahoma" w:eastAsia="Calibri" w:hAnsi="Tahoma" w:cs="Tahoma"/>
                <w:color w:val="333333"/>
                <w:sz w:val="24"/>
                <w:szCs w:val="24"/>
              </w:rPr>
              <w:t xml:space="preserve">After end of this maintenance contract, Client may choose to pay a commonly settled upon expense for programming affirmation as it were. Some other help or potentially upkeep administrations asked for by Client will be accused for in agreement of Licensor's then present charges for the asked for help or administrations. </w:t>
            </w:r>
          </w:p>
          <w:p w14:paraId="1ED21094" w14:textId="77777777" w:rsidR="00AA6873" w:rsidRPr="00097415" w:rsidRDefault="00AA6873" w:rsidP="005B5962">
            <w:pPr>
              <w:widowControl w:val="0"/>
              <w:spacing w:line="360" w:lineRule="auto"/>
              <w:ind w:left="487"/>
              <w:jc w:val="both"/>
              <w:rPr>
                <w:rFonts w:ascii="Tahoma" w:eastAsia="Calibri" w:hAnsi="Tahoma" w:cs="Tahoma"/>
                <w:color w:val="333333"/>
                <w:sz w:val="24"/>
                <w:szCs w:val="24"/>
              </w:rPr>
            </w:pPr>
          </w:p>
          <w:p w14:paraId="7BD2AEEA" w14:textId="77777777" w:rsidR="00AA6873" w:rsidRPr="00097415" w:rsidRDefault="00AA6873" w:rsidP="005B5962">
            <w:pPr>
              <w:widowControl w:val="0"/>
              <w:numPr>
                <w:ilvl w:val="0"/>
                <w:numId w:val="6"/>
              </w:numPr>
              <w:pBdr>
                <w:top w:val="nil"/>
                <w:left w:val="nil"/>
                <w:bottom w:val="nil"/>
                <w:right w:val="nil"/>
                <w:between w:val="nil"/>
              </w:pBdr>
              <w:spacing w:after="0" w:line="360" w:lineRule="auto"/>
              <w:ind w:left="487"/>
              <w:contextualSpacing/>
              <w:jc w:val="both"/>
              <w:rPr>
                <w:rFonts w:ascii="Tahoma" w:eastAsia="Calibri" w:hAnsi="Tahoma" w:cs="Tahoma"/>
                <w:color w:val="333333"/>
                <w:sz w:val="24"/>
                <w:szCs w:val="24"/>
              </w:rPr>
            </w:pPr>
            <w:r w:rsidRPr="00097415">
              <w:rPr>
                <w:rFonts w:ascii="Tahoma" w:eastAsia="Calibri" w:hAnsi="Tahoma" w:cs="Tahoma"/>
                <w:color w:val="333333"/>
                <w:sz w:val="24"/>
                <w:szCs w:val="24"/>
              </w:rPr>
              <w:t>Customer consents to pay Licensor for any Client asked for improvements, custom programming administrations, support, and preparing in the sum and as per the terms put forward in the receipt for such administrations.</w:t>
            </w:r>
          </w:p>
        </w:tc>
      </w:tr>
      <w:tr w:rsidR="00AA6873" w:rsidRPr="00097415" w14:paraId="2EA1C995" w14:textId="77777777" w:rsidTr="00022D51">
        <w:trPr>
          <w:jc w:val="center"/>
        </w:trPr>
        <w:tc>
          <w:tcPr>
            <w:tcW w:w="538" w:type="dxa"/>
            <w:shd w:val="clear" w:color="auto" w:fill="auto"/>
            <w:tcMar>
              <w:top w:w="100" w:type="dxa"/>
              <w:left w:w="100" w:type="dxa"/>
              <w:bottom w:w="100" w:type="dxa"/>
              <w:right w:w="100" w:type="dxa"/>
            </w:tcMar>
          </w:tcPr>
          <w:p w14:paraId="33D7AA05" w14:textId="77777777" w:rsidR="00AA6873" w:rsidRPr="00097415" w:rsidRDefault="00AA6873" w:rsidP="005B5962">
            <w:pPr>
              <w:widowControl w:val="0"/>
              <w:spacing w:line="360" w:lineRule="auto"/>
              <w:jc w:val="both"/>
              <w:rPr>
                <w:rFonts w:ascii="Tahoma" w:eastAsia="Calibri" w:hAnsi="Tahoma" w:cs="Tahoma"/>
                <w:color w:val="333333"/>
                <w:sz w:val="24"/>
                <w:szCs w:val="24"/>
              </w:rPr>
            </w:pPr>
            <w:r w:rsidRPr="00097415">
              <w:rPr>
                <w:rFonts w:ascii="Tahoma" w:eastAsia="Calibri" w:hAnsi="Tahoma" w:cs="Tahoma"/>
                <w:color w:val="333333"/>
                <w:sz w:val="24"/>
                <w:szCs w:val="24"/>
              </w:rPr>
              <w:t>12</w:t>
            </w:r>
          </w:p>
        </w:tc>
        <w:tc>
          <w:tcPr>
            <w:tcW w:w="2565" w:type="dxa"/>
            <w:shd w:val="clear" w:color="auto" w:fill="auto"/>
            <w:tcMar>
              <w:top w:w="100" w:type="dxa"/>
              <w:left w:w="100" w:type="dxa"/>
              <w:bottom w:w="100" w:type="dxa"/>
              <w:right w:w="100" w:type="dxa"/>
            </w:tcMar>
          </w:tcPr>
          <w:p w14:paraId="73A24B65" w14:textId="77777777" w:rsidR="00AA6873" w:rsidRPr="00097415" w:rsidRDefault="00AA6873" w:rsidP="005B5962">
            <w:pPr>
              <w:widowControl w:val="0"/>
              <w:spacing w:line="360" w:lineRule="auto"/>
              <w:jc w:val="both"/>
              <w:rPr>
                <w:rFonts w:ascii="Tahoma" w:eastAsia="Calibri" w:hAnsi="Tahoma" w:cs="Tahoma"/>
                <w:color w:val="333333"/>
                <w:sz w:val="24"/>
                <w:szCs w:val="24"/>
              </w:rPr>
            </w:pPr>
            <w:r w:rsidRPr="00097415">
              <w:rPr>
                <w:rFonts w:ascii="Tahoma" w:eastAsia="Calibri" w:hAnsi="Tahoma" w:cs="Tahoma"/>
                <w:color w:val="333333"/>
                <w:sz w:val="24"/>
                <w:szCs w:val="24"/>
              </w:rPr>
              <w:t>LIMITATIONS</w:t>
            </w:r>
          </w:p>
        </w:tc>
        <w:tc>
          <w:tcPr>
            <w:tcW w:w="5945" w:type="dxa"/>
            <w:shd w:val="clear" w:color="auto" w:fill="auto"/>
            <w:tcMar>
              <w:top w:w="100" w:type="dxa"/>
              <w:left w:w="100" w:type="dxa"/>
              <w:bottom w:w="100" w:type="dxa"/>
              <w:right w:w="100" w:type="dxa"/>
            </w:tcMar>
            <w:vAlign w:val="center"/>
          </w:tcPr>
          <w:p w14:paraId="343349C5" w14:textId="04E63578" w:rsidR="00AA6873" w:rsidRPr="00097415" w:rsidRDefault="00AA6873" w:rsidP="005B5962">
            <w:pPr>
              <w:widowControl w:val="0"/>
              <w:spacing w:line="360" w:lineRule="auto"/>
              <w:jc w:val="both"/>
              <w:rPr>
                <w:rFonts w:ascii="Tahoma" w:eastAsia="Calibri" w:hAnsi="Tahoma" w:cs="Tahoma"/>
                <w:color w:val="333333"/>
                <w:sz w:val="24"/>
                <w:szCs w:val="24"/>
              </w:rPr>
            </w:pPr>
            <w:r w:rsidRPr="00097415">
              <w:rPr>
                <w:rFonts w:ascii="Tahoma" w:eastAsia="Calibri" w:hAnsi="Tahoma" w:cs="Tahoma"/>
                <w:color w:val="333333"/>
                <w:sz w:val="24"/>
                <w:szCs w:val="24"/>
              </w:rPr>
              <w:t xml:space="preserve">No intervention or other activity under this support understanding, unless including passing or individual damage, might be brought by either party against the other over one year after the reason for activity emerges. Neither one of the parties should be at risk to the next for lost benefits </w:t>
            </w:r>
            <w:r w:rsidR="00097415" w:rsidRPr="00097415">
              <w:rPr>
                <w:rFonts w:ascii="Tahoma" w:eastAsia="Calibri" w:hAnsi="Tahoma" w:cs="Tahoma"/>
                <w:color w:val="333333"/>
                <w:sz w:val="24"/>
                <w:szCs w:val="24"/>
              </w:rPr>
              <w:t>nor aberrant</w:t>
            </w:r>
            <w:r w:rsidRPr="00097415">
              <w:rPr>
                <w:rFonts w:ascii="Tahoma" w:eastAsia="Calibri" w:hAnsi="Tahoma" w:cs="Tahoma"/>
                <w:color w:val="333333"/>
                <w:sz w:val="24"/>
                <w:szCs w:val="24"/>
              </w:rPr>
              <w:t xml:space="preserve">, unique or </w:t>
            </w:r>
            <w:r w:rsidRPr="00097415">
              <w:rPr>
                <w:rFonts w:ascii="Tahoma" w:eastAsia="Calibri" w:hAnsi="Tahoma" w:cs="Tahoma"/>
                <w:color w:val="333333"/>
                <w:sz w:val="24"/>
                <w:szCs w:val="24"/>
              </w:rPr>
              <w:lastRenderedPageBreak/>
              <w:t xml:space="preserve">noteworthy harms emerging out of this cleaning contract, regardless of whether the gathering has been advised of the likelihood of such harms. By no means will risk surpass the sums paid by Client to Licensor under this maintenance understanding. </w:t>
            </w:r>
          </w:p>
        </w:tc>
      </w:tr>
      <w:tr w:rsidR="00AA6873" w:rsidRPr="00097415" w14:paraId="11787182" w14:textId="77777777" w:rsidTr="00022D51">
        <w:trPr>
          <w:jc w:val="center"/>
        </w:trPr>
        <w:tc>
          <w:tcPr>
            <w:tcW w:w="538" w:type="dxa"/>
            <w:shd w:val="clear" w:color="auto" w:fill="auto"/>
            <w:tcMar>
              <w:top w:w="100" w:type="dxa"/>
              <w:left w:w="100" w:type="dxa"/>
              <w:bottom w:w="100" w:type="dxa"/>
              <w:right w:w="100" w:type="dxa"/>
            </w:tcMar>
          </w:tcPr>
          <w:p w14:paraId="0FBF29C1" w14:textId="77777777" w:rsidR="00AA6873" w:rsidRPr="00097415" w:rsidRDefault="00AA6873" w:rsidP="005B5962">
            <w:pPr>
              <w:widowControl w:val="0"/>
              <w:spacing w:line="360" w:lineRule="auto"/>
              <w:jc w:val="both"/>
              <w:rPr>
                <w:rFonts w:ascii="Tahoma" w:eastAsia="Calibri" w:hAnsi="Tahoma" w:cs="Tahoma"/>
                <w:color w:val="333333"/>
                <w:sz w:val="24"/>
                <w:szCs w:val="24"/>
              </w:rPr>
            </w:pPr>
            <w:r w:rsidRPr="00097415">
              <w:rPr>
                <w:rFonts w:ascii="Tahoma" w:eastAsia="Calibri" w:hAnsi="Tahoma" w:cs="Tahoma"/>
                <w:color w:val="333333"/>
                <w:sz w:val="24"/>
                <w:szCs w:val="24"/>
              </w:rPr>
              <w:lastRenderedPageBreak/>
              <w:t>13</w:t>
            </w:r>
          </w:p>
        </w:tc>
        <w:tc>
          <w:tcPr>
            <w:tcW w:w="2565" w:type="dxa"/>
            <w:shd w:val="clear" w:color="auto" w:fill="auto"/>
            <w:tcMar>
              <w:top w:w="100" w:type="dxa"/>
              <w:left w:w="100" w:type="dxa"/>
              <w:bottom w:w="100" w:type="dxa"/>
              <w:right w:w="100" w:type="dxa"/>
            </w:tcMar>
          </w:tcPr>
          <w:p w14:paraId="33B195AC" w14:textId="77777777" w:rsidR="00AA6873" w:rsidRPr="00097415" w:rsidRDefault="00AA6873" w:rsidP="005B5962">
            <w:pPr>
              <w:widowControl w:val="0"/>
              <w:spacing w:line="360" w:lineRule="auto"/>
              <w:jc w:val="both"/>
              <w:rPr>
                <w:rFonts w:ascii="Tahoma" w:eastAsia="Calibri" w:hAnsi="Tahoma" w:cs="Tahoma"/>
                <w:color w:val="333333"/>
                <w:sz w:val="24"/>
                <w:szCs w:val="24"/>
              </w:rPr>
            </w:pPr>
            <w:r w:rsidRPr="00097415">
              <w:rPr>
                <w:rFonts w:ascii="Tahoma" w:eastAsia="Calibri" w:hAnsi="Tahoma" w:cs="Tahoma"/>
                <w:color w:val="333333"/>
                <w:sz w:val="24"/>
                <w:szCs w:val="24"/>
              </w:rPr>
              <w:t>APPLIANCE</w:t>
            </w:r>
          </w:p>
        </w:tc>
        <w:tc>
          <w:tcPr>
            <w:tcW w:w="5945" w:type="dxa"/>
            <w:shd w:val="clear" w:color="auto" w:fill="auto"/>
            <w:tcMar>
              <w:top w:w="100" w:type="dxa"/>
              <w:left w:w="100" w:type="dxa"/>
              <w:bottom w:w="100" w:type="dxa"/>
              <w:right w:w="100" w:type="dxa"/>
            </w:tcMar>
            <w:vAlign w:val="center"/>
          </w:tcPr>
          <w:p w14:paraId="3EC7C90B" w14:textId="77777777" w:rsidR="00AA6873" w:rsidRPr="00097415" w:rsidRDefault="00AA6873" w:rsidP="005B5962">
            <w:pPr>
              <w:widowControl w:val="0"/>
              <w:spacing w:line="360" w:lineRule="auto"/>
              <w:jc w:val="both"/>
              <w:rPr>
                <w:rFonts w:ascii="Tahoma" w:eastAsia="Calibri" w:hAnsi="Tahoma" w:cs="Tahoma"/>
                <w:color w:val="333333"/>
                <w:sz w:val="24"/>
                <w:szCs w:val="24"/>
              </w:rPr>
            </w:pPr>
            <w:r w:rsidRPr="00097415">
              <w:rPr>
                <w:rFonts w:ascii="Tahoma" w:eastAsia="Calibri" w:hAnsi="Tahoma" w:cs="Tahoma"/>
                <w:color w:val="333333"/>
                <w:sz w:val="24"/>
                <w:szCs w:val="24"/>
              </w:rPr>
              <w:t>It implies any blend of Client's product and equipment gave by Licensor as an incorporated unit for use by Client in different report administration and work process applications in conjunction with a framework.</w:t>
            </w:r>
          </w:p>
        </w:tc>
      </w:tr>
      <w:tr w:rsidR="00AA6873" w:rsidRPr="00097415" w14:paraId="4128939B" w14:textId="77777777" w:rsidTr="00022D51">
        <w:trPr>
          <w:jc w:val="center"/>
        </w:trPr>
        <w:tc>
          <w:tcPr>
            <w:tcW w:w="538" w:type="dxa"/>
            <w:shd w:val="clear" w:color="auto" w:fill="auto"/>
            <w:tcMar>
              <w:top w:w="100" w:type="dxa"/>
              <w:left w:w="100" w:type="dxa"/>
              <w:bottom w:w="100" w:type="dxa"/>
              <w:right w:w="100" w:type="dxa"/>
            </w:tcMar>
          </w:tcPr>
          <w:p w14:paraId="54A738C7" w14:textId="77777777" w:rsidR="00AA6873" w:rsidRPr="00097415" w:rsidRDefault="00AA6873" w:rsidP="005B5962">
            <w:pPr>
              <w:widowControl w:val="0"/>
              <w:spacing w:line="360" w:lineRule="auto"/>
              <w:jc w:val="both"/>
              <w:rPr>
                <w:rFonts w:ascii="Tahoma" w:eastAsia="Calibri" w:hAnsi="Tahoma" w:cs="Tahoma"/>
                <w:color w:val="333333"/>
                <w:sz w:val="24"/>
                <w:szCs w:val="24"/>
              </w:rPr>
            </w:pPr>
            <w:r w:rsidRPr="00097415">
              <w:rPr>
                <w:rFonts w:ascii="Tahoma" w:eastAsia="Calibri" w:hAnsi="Tahoma" w:cs="Tahoma"/>
                <w:color w:val="333333"/>
                <w:sz w:val="24"/>
                <w:szCs w:val="24"/>
              </w:rPr>
              <w:t>14</w:t>
            </w:r>
          </w:p>
        </w:tc>
        <w:tc>
          <w:tcPr>
            <w:tcW w:w="2565" w:type="dxa"/>
            <w:shd w:val="clear" w:color="auto" w:fill="auto"/>
            <w:tcMar>
              <w:top w:w="100" w:type="dxa"/>
              <w:left w:w="100" w:type="dxa"/>
              <w:bottom w:w="100" w:type="dxa"/>
              <w:right w:w="100" w:type="dxa"/>
            </w:tcMar>
          </w:tcPr>
          <w:p w14:paraId="2E3A1F1C" w14:textId="77777777" w:rsidR="00AA6873" w:rsidRPr="00097415" w:rsidRDefault="00AA6873" w:rsidP="005B5962">
            <w:pPr>
              <w:widowControl w:val="0"/>
              <w:spacing w:line="360" w:lineRule="auto"/>
              <w:jc w:val="both"/>
              <w:rPr>
                <w:rFonts w:ascii="Tahoma" w:eastAsia="Calibri" w:hAnsi="Tahoma" w:cs="Tahoma"/>
                <w:color w:val="333333"/>
                <w:sz w:val="24"/>
                <w:szCs w:val="24"/>
              </w:rPr>
            </w:pPr>
            <w:r w:rsidRPr="00097415">
              <w:rPr>
                <w:rFonts w:ascii="Tahoma" w:eastAsia="Calibri" w:hAnsi="Tahoma" w:cs="Tahoma"/>
                <w:color w:val="333333"/>
                <w:sz w:val="24"/>
                <w:szCs w:val="24"/>
              </w:rPr>
              <w:t>STANDARD MAINTENANCE SERVICES</w:t>
            </w:r>
          </w:p>
        </w:tc>
        <w:tc>
          <w:tcPr>
            <w:tcW w:w="5945" w:type="dxa"/>
            <w:shd w:val="clear" w:color="auto" w:fill="auto"/>
            <w:tcMar>
              <w:top w:w="100" w:type="dxa"/>
              <w:left w:w="100" w:type="dxa"/>
              <w:bottom w:w="100" w:type="dxa"/>
              <w:right w:w="100" w:type="dxa"/>
            </w:tcMar>
            <w:vAlign w:val="center"/>
          </w:tcPr>
          <w:p w14:paraId="06C82F78" w14:textId="77777777" w:rsidR="00AA6873" w:rsidRPr="00097415" w:rsidRDefault="00AA6873" w:rsidP="005B5962">
            <w:pPr>
              <w:widowControl w:val="0"/>
              <w:spacing w:line="360" w:lineRule="auto"/>
              <w:jc w:val="both"/>
              <w:rPr>
                <w:rFonts w:ascii="Tahoma" w:eastAsia="Calibri" w:hAnsi="Tahoma" w:cs="Tahoma"/>
                <w:color w:val="333333"/>
                <w:sz w:val="24"/>
                <w:szCs w:val="24"/>
              </w:rPr>
            </w:pPr>
            <w:r w:rsidRPr="00097415">
              <w:rPr>
                <w:rFonts w:ascii="Tahoma" w:eastAsia="Calibri" w:hAnsi="Tahoma" w:cs="Tahoma"/>
                <w:color w:val="333333"/>
                <w:sz w:val="24"/>
                <w:szCs w:val="24"/>
              </w:rPr>
              <w:t>Standard upkeep benefits particularly do exclude, upgrades that are offered, at Licensor's sole tact, to Client of the programming supply of an extra permit charge, programming, bolster, preparing, equipment or potentially related supplies. Furthermore, standard upkeep administrations do exclude settling issues caused by Client or Client's workers or operators. In the event that a particular issue is sensibly resolved to be caused by Client or Client's representatives or operators, genuine expenses and hourly charges may apply for any help gave by Licensor.</w:t>
            </w:r>
          </w:p>
          <w:p w14:paraId="48D1CE35" w14:textId="77777777" w:rsidR="00AA6873" w:rsidRPr="00097415" w:rsidRDefault="00AA6873" w:rsidP="005B5962">
            <w:pPr>
              <w:widowControl w:val="0"/>
              <w:spacing w:line="360" w:lineRule="auto"/>
              <w:ind w:left="487"/>
              <w:jc w:val="both"/>
              <w:rPr>
                <w:rFonts w:ascii="Tahoma" w:eastAsia="Calibri" w:hAnsi="Tahoma" w:cs="Tahoma"/>
                <w:color w:val="333333"/>
                <w:sz w:val="24"/>
                <w:szCs w:val="24"/>
              </w:rPr>
            </w:pPr>
          </w:p>
          <w:p w14:paraId="33E0A943" w14:textId="77777777" w:rsidR="00AA6873" w:rsidRPr="00097415" w:rsidRDefault="00AA6873" w:rsidP="005B5962">
            <w:pPr>
              <w:widowControl w:val="0"/>
              <w:spacing w:line="360" w:lineRule="auto"/>
              <w:jc w:val="both"/>
              <w:rPr>
                <w:rFonts w:ascii="Tahoma" w:eastAsia="Calibri" w:hAnsi="Tahoma" w:cs="Tahoma"/>
                <w:color w:val="333333"/>
                <w:sz w:val="24"/>
                <w:szCs w:val="24"/>
              </w:rPr>
            </w:pPr>
            <w:r w:rsidRPr="00097415">
              <w:rPr>
                <w:rFonts w:ascii="Tahoma" w:eastAsia="Calibri" w:hAnsi="Tahoma" w:cs="Tahoma"/>
                <w:color w:val="333333"/>
                <w:sz w:val="24"/>
                <w:szCs w:val="24"/>
              </w:rPr>
              <w:t xml:space="preserve">Amid the term of this maintenance contract, Licensor will give Client the accompanying standard maintenance administrations for the product: </w:t>
            </w:r>
          </w:p>
          <w:p w14:paraId="4CCA394B" w14:textId="77777777" w:rsidR="00AA6873" w:rsidRPr="00097415" w:rsidRDefault="00AA6873" w:rsidP="005B5962">
            <w:pPr>
              <w:widowControl w:val="0"/>
              <w:spacing w:line="360" w:lineRule="auto"/>
              <w:ind w:left="487"/>
              <w:jc w:val="both"/>
              <w:rPr>
                <w:rFonts w:ascii="Tahoma" w:eastAsia="Calibri" w:hAnsi="Tahoma" w:cs="Tahoma"/>
                <w:color w:val="333333"/>
                <w:sz w:val="24"/>
                <w:szCs w:val="24"/>
              </w:rPr>
            </w:pPr>
          </w:p>
          <w:p w14:paraId="0504D6CE" w14:textId="77777777" w:rsidR="00AA6873" w:rsidRPr="00097415" w:rsidRDefault="00AA6873" w:rsidP="005B5962">
            <w:pPr>
              <w:widowControl w:val="0"/>
              <w:numPr>
                <w:ilvl w:val="0"/>
                <w:numId w:val="7"/>
              </w:numPr>
              <w:pBdr>
                <w:top w:val="nil"/>
                <w:left w:val="nil"/>
                <w:bottom w:val="nil"/>
                <w:right w:val="nil"/>
                <w:between w:val="nil"/>
              </w:pBdr>
              <w:spacing w:after="0" w:line="360" w:lineRule="auto"/>
              <w:ind w:left="487"/>
              <w:contextualSpacing/>
              <w:jc w:val="both"/>
              <w:rPr>
                <w:rFonts w:ascii="Tahoma" w:eastAsia="Calibri" w:hAnsi="Tahoma" w:cs="Tahoma"/>
                <w:color w:val="333333"/>
                <w:sz w:val="24"/>
                <w:szCs w:val="24"/>
              </w:rPr>
            </w:pPr>
            <w:r w:rsidRPr="00097415">
              <w:rPr>
                <w:rFonts w:ascii="Tahoma" w:eastAsia="Calibri" w:hAnsi="Tahoma" w:cs="Tahoma"/>
                <w:color w:val="333333"/>
                <w:sz w:val="24"/>
                <w:szCs w:val="24"/>
              </w:rPr>
              <w:lastRenderedPageBreak/>
              <w:t xml:space="preserve">Phone or online help, offered by Licensor. </w:t>
            </w:r>
          </w:p>
          <w:p w14:paraId="25B1472C" w14:textId="77777777" w:rsidR="00AA6873" w:rsidRPr="00097415" w:rsidRDefault="00AA6873" w:rsidP="005B5962">
            <w:pPr>
              <w:widowControl w:val="0"/>
              <w:spacing w:line="360" w:lineRule="auto"/>
              <w:ind w:left="487"/>
              <w:jc w:val="both"/>
              <w:rPr>
                <w:rFonts w:ascii="Tahoma" w:eastAsia="Calibri" w:hAnsi="Tahoma" w:cs="Tahoma"/>
                <w:color w:val="333333"/>
                <w:sz w:val="24"/>
                <w:szCs w:val="24"/>
              </w:rPr>
            </w:pPr>
          </w:p>
          <w:p w14:paraId="1D042E84" w14:textId="77777777" w:rsidR="00AA6873" w:rsidRPr="00097415" w:rsidRDefault="00AA6873" w:rsidP="005B5962">
            <w:pPr>
              <w:widowControl w:val="0"/>
              <w:numPr>
                <w:ilvl w:val="0"/>
                <w:numId w:val="7"/>
              </w:numPr>
              <w:pBdr>
                <w:top w:val="nil"/>
                <w:left w:val="nil"/>
                <w:bottom w:val="nil"/>
                <w:right w:val="nil"/>
                <w:between w:val="nil"/>
              </w:pBdr>
              <w:spacing w:after="0" w:line="360" w:lineRule="auto"/>
              <w:ind w:left="487"/>
              <w:contextualSpacing/>
              <w:jc w:val="both"/>
              <w:rPr>
                <w:rFonts w:ascii="Tahoma" w:eastAsia="Calibri" w:hAnsi="Tahoma" w:cs="Tahoma"/>
                <w:color w:val="333333"/>
                <w:sz w:val="24"/>
                <w:szCs w:val="24"/>
              </w:rPr>
            </w:pPr>
            <w:r w:rsidRPr="00097415">
              <w:rPr>
                <w:rFonts w:ascii="Tahoma" w:eastAsia="Calibri" w:hAnsi="Tahoma" w:cs="Tahoma"/>
                <w:color w:val="333333"/>
                <w:sz w:val="24"/>
                <w:szCs w:val="24"/>
              </w:rPr>
              <w:t xml:space="preserve">As made by and large accessible amid the term of this maintenance contract, Licensor will give Client all product discharges gave to other correspondingly arranged. Redesign benefit charges may apply in the event of a noteworthy update. </w:t>
            </w:r>
          </w:p>
          <w:p w14:paraId="44793507" w14:textId="77777777" w:rsidR="00AA6873" w:rsidRPr="00097415" w:rsidRDefault="00AA6873" w:rsidP="005B5962">
            <w:pPr>
              <w:widowControl w:val="0"/>
              <w:spacing w:line="360" w:lineRule="auto"/>
              <w:ind w:left="487"/>
              <w:jc w:val="both"/>
              <w:rPr>
                <w:rFonts w:ascii="Tahoma" w:eastAsia="Calibri" w:hAnsi="Tahoma" w:cs="Tahoma"/>
                <w:color w:val="333333"/>
                <w:sz w:val="24"/>
                <w:szCs w:val="24"/>
              </w:rPr>
            </w:pPr>
          </w:p>
          <w:p w14:paraId="78F4146C" w14:textId="77777777" w:rsidR="00AA6873" w:rsidRPr="00097415" w:rsidRDefault="00AA6873" w:rsidP="005B5962">
            <w:pPr>
              <w:widowControl w:val="0"/>
              <w:numPr>
                <w:ilvl w:val="0"/>
                <w:numId w:val="7"/>
              </w:numPr>
              <w:pBdr>
                <w:top w:val="nil"/>
                <w:left w:val="nil"/>
                <w:bottom w:val="nil"/>
                <w:right w:val="nil"/>
                <w:between w:val="nil"/>
              </w:pBdr>
              <w:spacing w:after="0" w:line="360" w:lineRule="auto"/>
              <w:ind w:left="487"/>
              <w:contextualSpacing/>
              <w:jc w:val="both"/>
              <w:rPr>
                <w:rFonts w:ascii="Tahoma" w:eastAsia="Calibri" w:hAnsi="Tahoma" w:cs="Tahoma"/>
                <w:color w:val="333333"/>
                <w:sz w:val="24"/>
                <w:szCs w:val="24"/>
              </w:rPr>
            </w:pPr>
            <w:r w:rsidRPr="00097415">
              <w:rPr>
                <w:rFonts w:ascii="Tahoma" w:eastAsia="Calibri" w:hAnsi="Tahoma" w:cs="Tahoma"/>
                <w:color w:val="333333"/>
                <w:sz w:val="24"/>
                <w:szCs w:val="24"/>
              </w:rPr>
              <w:t xml:space="preserve">Amendments of material as well as imperfections in the product so the product will work significantly. </w:t>
            </w:r>
          </w:p>
          <w:p w14:paraId="46C06CFE" w14:textId="77777777" w:rsidR="00AA6873" w:rsidRPr="00097415" w:rsidRDefault="00AA6873" w:rsidP="005B5962">
            <w:pPr>
              <w:widowControl w:val="0"/>
              <w:spacing w:line="360" w:lineRule="auto"/>
              <w:ind w:left="487"/>
              <w:jc w:val="both"/>
              <w:rPr>
                <w:rFonts w:ascii="Tahoma" w:eastAsia="Calibri" w:hAnsi="Tahoma" w:cs="Tahoma"/>
                <w:color w:val="333333"/>
                <w:sz w:val="24"/>
                <w:szCs w:val="24"/>
              </w:rPr>
            </w:pPr>
          </w:p>
          <w:p w14:paraId="5F222C8E" w14:textId="7F019AD1" w:rsidR="00AA6873" w:rsidRPr="00097415" w:rsidRDefault="00AA6873" w:rsidP="005B5962">
            <w:pPr>
              <w:widowControl w:val="0"/>
              <w:numPr>
                <w:ilvl w:val="0"/>
                <w:numId w:val="7"/>
              </w:numPr>
              <w:pBdr>
                <w:top w:val="nil"/>
                <w:left w:val="nil"/>
                <w:bottom w:val="nil"/>
                <w:right w:val="nil"/>
                <w:between w:val="nil"/>
              </w:pBdr>
              <w:spacing w:after="0" w:line="360" w:lineRule="auto"/>
              <w:ind w:left="487"/>
              <w:contextualSpacing/>
              <w:jc w:val="both"/>
              <w:rPr>
                <w:rFonts w:ascii="Tahoma" w:eastAsia="Calibri" w:hAnsi="Tahoma" w:cs="Tahoma"/>
                <w:color w:val="333333"/>
                <w:sz w:val="24"/>
                <w:szCs w:val="24"/>
              </w:rPr>
            </w:pPr>
            <w:r w:rsidRPr="00097415">
              <w:rPr>
                <w:rFonts w:ascii="Tahoma" w:eastAsia="Calibri" w:hAnsi="Tahoma" w:cs="Tahoma"/>
                <w:color w:val="333333"/>
                <w:sz w:val="24"/>
                <w:szCs w:val="24"/>
              </w:rPr>
              <w:t xml:space="preserve">The arrangement of the standard upkeep administrations </w:t>
            </w:r>
            <w:r w:rsidR="00097415" w:rsidRPr="00097415">
              <w:rPr>
                <w:rFonts w:ascii="Tahoma" w:eastAsia="Calibri" w:hAnsi="Tahoma" w:cs="Tahoma"/>
                <w:color w:val="333333"/>
                <w:sz w:val="24"/>
                <w:szCs w:val="24"/>
              </w:rPr>
              <w:t>accepts</w:t>
            </w:r>
            <w:r w:rsidRPr="00097415">
              <w:rPr>
                <w:rFonts w:ascii="Tahoma" w:eastAsia="Calibri" w:hAnsi="Tahoma" w:cs="Tahoma"/>
                <w:color w:val="333333"/>
                <w:sz w:val="24"/>
                <w:szCs w:val="24"/>
              </w:rPr>
              <w:t xml:space="preserve"> that remote access for Licensor and additionally Licensor's representatives and specialists has been allowed by Client. In the event that Client chooses not to give remote access whenever, any help will require an extra additional charge as well as extra charges. </w:t>
            </w:r>
          </w:p>
          <w:p w14:paraId="3D142D16" w14:textId="77777777" w:rsidR="00AA6873" w:rsidRPr="00097415" w:rsidRDefault="00AA6873" w:rsidP="005B5962">
            <w:pPr>
              <w:widowControl w:val="0"/>
              <w:spacing w:line="360" w:lineRule="auto"/>
              <w:ind w:left="487"/>
              <w:jc w:val="both"/>
              <w:rPr>
                <w:rFonts w:ascii="Tahoma" w:eastAsia="Calibri" w:hAnsi="Tahoma" w:cs="Tahoma"/>
                <w:color w:val="333333"/>
                <w:sz w:val="24"/>
                <w:szCs w:val="24"/>
              </w:rPr>
            </w:pPr>
          </w:p>
          <w:p w14:paraId="4A12753D" w14:textId="77777777" w:rsidR="00AA6873" w:rsidRPr="00097415" w:rsidRDefault="00AA6873" w:rsidP="005B5962">
            <w:pPr>
              <w:widowControl w:val="0"/>
              <w:numPr>
                <w:ilvl w:val="0"/>
                <w:numId w:val="7"/>
              </w:numPr>
              <w:pBdr>
                <w:top w:val="nil"/>
                <w:left w:val="nil"/>
                <w:bottom w:val="nil"/>
                <w:right w:val="nil"/>
                <w:between w:val="nil"/>
              </w:pBdr>
              <w:spacing w:after="0" w:line="360" w:lineRule="auto"/>
              <w:ind w:left="487"/>
              <w:contextualSpacing/>
              <w:jc w:val="both"/>
              <w:rPr>
                <w:rFonts w:ascii="Tahoma" w:eastAsia="Calibri" w:hAnsi="Tahoma" w:cs="Tahoma"/>
                <w:color w:val="333333"/>
                <w:sz w:val="24"/>
                <w:szCs w:val="24"/>
              </w:rPr>
            </w:pPr>
            <w:r w:rsidRPr="00097415">
              <w:rPr>
                <w:rFonts w:ascii="Tahoma" w:eastAsia="Calibri" w:hAnsi="Tahoma" w:cs="Tahoma"/>
                <w:color w:val="333333"/>
                <w:sz w:val="24"/>
                <w:szCs w:val="24"/>
              </w:rPr>
              <w:t xml:space="preserve">Occasional manual or programmed updates of the product that may fuse: redresses of any material as well as generous deformities; fixes of any minor bugs gave by Licensor at no charge to other outsider Client of the product; and at the </w:t>
            </w:r>
            <w:r w:rsidRPr="00097415">
              <w:rPr>
                <w:rFonts w:ascii="Tahoma" w:eastAsia="Calibri" w:hAnsi="Tahoma" w:cs="Tahoma"/>
                <w:color w:val="333333"/>
                <w:sz w:val="24"/>
                <w:szCs w:val="24"/>
              </w:rPr>
              <w:lastRenderedPageBreak/>
              <w:t>sole attentiveness of Licensor, improvements to the product that give extra utilitarian capacities to the product.</w:t>
            </w:r>
          </w:p>
        </w:tc>
      </w:tr>
      <w:tr w:rsidR="00AA6873" w:rsidRPr="00097415" w14:paraId="1C44582D" w14:textId="77777777" w:rsidTr="00022D51">
        <w:trPr>
          <w:jc w:val="center"/>
        </w:trPr>
        <w:tc>
          <w:tcPr>
            <w:tcW w:w="538" w:type="dxa"/>
            <w:shd w:val="clear" w:color="auto" w:fill="auto"/>
            <w:tcMar>
              <w:top w:w="100" w:type="dxa"/>
              <w:left w:w="100" w:type="dxa"/>
              <w:bottom w:w="100" w:type="dxa"/>
              <w:right w:w="100" w:type="dxa"/>
            </w:tcMar>
          </w:tcPr>
          <w:p w14:paraId="4CB3711B" w14:textId="77777777" w:rsidR="00AA6873" w:rsidRPr="00097415" w:rsidRDefault="00AA6873" w:rsidP="005B5962">
            <w:pPr>
              <w:widowControl w:val="0"/>
              <w:spacing w:line="360" w:lineRule="auto"/>
              <w:jc w:val="both"/>
              <w:rPr>
                <w:rFonts w:ascii="Tahoma" w:eastAsia="Calibri" w:hAnsi="Tahoma" w:cs="Tahoma"/>
                <w:color w:val="333333"/>
                <w:sz w:val="24"/>
                <w:szCs w:val="24"/>
              </w:rPr>
            </w:pPr>
            <w:r w:rsidRPr="00097415">
              <w:rPr>
                <w:rFonts w:ascii="Tahoma" w:eastAsia="Calibri" w:hAnsi="Tahoma" w:cs="Tahoma"/>
                <w:color w:val="333333"/>
                <w:sz w:val="24"/>
                <w:szCs w:val="24"/>
              </w:rPr>
              <w:lastRenderedPageBreak/>
              <w:t>15</w:t>
            </w:r>
          </w:p>
        </w:tc>
        <w:tc>
          <w:tcPr>
            <w:tcW w:w="2565" w:type="dxa"/>
            <w:shd w:val="clear" w:color="auto" w:fill="auto"/>
            <w:tcMar>
              <w:top w:w="100" w:type="dxa"/>
              <w:left w:w="100" w:type="dxa"/>
              <w:bottom w:w="100" w:type="dxa"/>
              <w:right w:w="100" w:type="dxa"/>
            </w:tcMar>
          </w:tcPr>
          <w:p w14:paraId="1B0703CF" w14:textId="77777777" w:rsidR="00AA6873" w:rsidRPr="00097415" w:rsidRDefault="00AA6873" w:rsidP="005B5962">
            <w:pPr>
              <w:widowControl w:val="0"/>
              <w:spacing w:line="360" w:lineRule="auto"/>
              <w:jc w:val="both"/>
              <w:rPr>
                <w:rFonts w:ascii="Tahoma" w:eastAsia="Calibri" w:hAnsi="Tahoma" w:cs="Tahoma"/>
                <w:color w:val="333333"/>
                <w:sz w:val="24"/>
                <w:szCs w:val="24"/>
              </w:rPr>
            </w:pPr>
            <w:r w:rsidRPr="00097415">
              <w:rPr>
                <w:rFonts w:ascii="Tahoma" w:eastAsia="Calibri" w:hAnsi="Tahoma" w:cs="Tahoma"/>
                <w:color w:val="333333"/>
                <w:sz w:val="24"/>
                <w:szCs w:val="24"/>
              </w:rPr>
              <w:t>CUSTOMER PROGRAMMING SERVICES</w:t>
            </w:r>
          </w:p>
        </w:tc>
        <w:tc>
          <w:tcPr>
            <w:tcW w:w="5945" w:type="dxa"/>
            <w:shd w:val="clear" w:color="auto" w:fill="auto"/>
            <w:tcMar>
              <w:top w:w="100" w:type="dxa"/>
              <w:left w:w="100" w:type="dxa"/>
              <w:bottom w:w="100" w:type="dxa"/>
              <w:right w:w="100" w:type="dxa"/>
            </w:tcMar>
            <w:vAlign w:val="center"/>
          </w:tcPr>
          <w:p w14:paraId="7729DE5C" w14:textId="77777777" w:rsidR="00AA6873" w:rsidRPr="00097415" w:rsidRDefault="00AA6873" w:rsidP="005B5962">
            <w:pPr>
              <w:widowControl w:val="0"/>
              <w:spacing w:line="360" w:lineRule="auto"/>
              <w:jc w:val="both"/>
              <w:rPr>
                <w:rFonts w:ascii="Tahoma" w:eastAsia="Calibri" w:hAnsi="Tahoma" w:cs="Tahoma"/>
                <w:color w:val="333333"/>
                <w:sz w:val="24"/>
                <w:szCs w:val="24"/>
              </w:rPr>
            </w:pPr>
            <w:r w:rsidRPr="00097415">
              <w:rPr>
                <w:rFonts w:ascii="Tahoma" w:eastAsia="Calibri" w:hAnsi="Tahoma" w:cs="Tahoma"/>
                <w:color w:val="333333"/>
                <w:sz w:val="24"/>
                <w:szCs w:val="24"/>
              </w:rPr>
              <w:t>Licensor may, upon composed demand of Client and common assent with regards to the extension and charges for the asked for services, give custom programming administrations to Client, including documentation that determines the asked for administrations to be given by Licensor and the related expense to be paid by Client for the asked for administrations. Administrations may incorporate, however are not constrained to, advancement of custom PC projects and establishment, preparing, and support concerning such PC programs.</w:t>
            </w:r>
          </w:p>
        </w:tc>
      </w:tr>
      <w:tr w:rsidR="00AA6873" w:rsidRPr="00097415" w14:paraId="6D0E1E3B" w14:textId="77777777" w:rsidTr="00022D51">
        <w:trPr>
          <w:jc w:val="center"/>
        </w:trPr>
        <w:tc>
          <w:tcPr>
            <w:tcW w:w="538" w:type="dxa"/>
            <w:shd w:val="clear" w:color="auto" w:fill="auto"/>
            <w:tcMar>
              <w:top w:w="100" w:type="dxa"/>
              <w:left w:w="100" w:type="dxa"/>
              <w:bottom w:w="100" w:type="dxa"/>
              <w:right w:w="100" w:type="dxa"/>
            </w:tcMar>
          </w:tcPr>
          <w:p w14:paraId="04F7676E" w14:textId="77777777" w:rsidR="00AA6873" w:rsidRPr="00097415" w:rsidRDefault="00AA6873" w:rsidP="005B5962">
            <w:pPr>
              <w:widowControl w:val="0"/>
              <w:spacing w:line="360" w:lineRule="auto"/>
              <w:jc w:val="both"/>
              <w:rPr>
                <w:rFonts w:ascii="Tahoma" w:eastAsia="Calibri" w:hAnsi="Tahoma" w:cs="Tahoma"/>
                <w:color w:val="333333"/>
                <w:sz w:val="24"/>
                <w:szCs w:val="24"/>
              </w:rPr>
            </w:pPr>
            <w:r w:rsidRPr="00097415">
              <w:rPr>
                <w:rFonts w:ascii="Tahoma" w:eastAsia="Calibri" w:hAnsi="Tahoma" w:cs="Tahoma"/>
                <w:color w:val="333333"/>
                <w:sz w:val="24"/>
                <w:szCs w:val="24"/>
              </w:rPr>
              <w:t>16</w:t>
            </w:r>
          </w:p>
        </w:tc>
        <w:tc>
          <w:tcPr>
            <w:tcW w:w="2565" w:type="dxa"/>
            <w:shd w:val="clear" w:color="auto" w:fill="auto"/>
            <w:tcMar>
              <w:top w:w="100" w:type="dxa"/>
              <w:left w:w="100" w:type="dxa"/>
              <w:bottom w:w="100" w:type="dxa"/>
              <w:right w:w="100" w:type="dxa"/>
            </w:tcMar>
          </w:tcPr>
          <w:p w14:paraId="22479977" w14:textId="77777777" w:rsidR="00AA6873" w:rsidRPr="00097415" w:rsidRDefault="00AA6873" w:rsidP="005B5962">
            <w:pPr>
              <w:widowControl w:val="0"/>
              <w:spacing w:line="360" w:lineRule="auto"/>
              <w:jc w:val="both"/>
              <w:rPr>
                <w:rFonts w:ascii="Tahoma" w:eastAsia="Calibri" w:hAnsi="Tahoma" w:cs="Tahoma"/>
                <w:color w:val="333333"/>
                <w:sz w:val="24"/>
                <w:szCs w:val="24"/>
              </w:rPr>
            </w:pPr>
            <w:r w:rsidRPr="00097415">
              <w:rPr>
                <w:rFonts w:ascii="Tahoma" w:eastAsia="Calibri" w:hAnsi="Tahoma" w:cs="Tahoma"/>
                <w:color w:val="333333"/>
                <w:sz w:val="24"/>
                <w:szCs w:val="24"/>
              </w:rPr>
              <w:t>THIRD PARTY INTEGRATIONS</w:t>
            </w:r>
          </w:p>
        </w:tc>
        <w:tc>
          <w:tcPr>
            <w:tcW w:w="5945" w:type="dxa"/>
            <w:shd w:val="clear" w:color="auto" w:fill="auto"/>
            <w:tcMar>
              <w:top w:w="100" w:type="dxa"/>
              <w:left w:w="100" w:type="dxa"/>
              <w:bottom w:w="100" w:type="dxa"/>
              <w:right w:w="100" w:type="dxa"/>
            </w:tcMar>
            <w:vAlign w:val="center"/>
          </w:tcPr>
          <w:p w14:paraId="2FD72E0B" w14:textId="5AAD5EC6" w:rsidR="00AA6873" w:rsidRPr="00097415" w:rsidRDefault="00AA6873" w:rsidP="005B5962">
            <w:pPr>
              <w:widowControl w:val="0"/>
              <w:spacing w:line="360" w:lineRule="auto"/>
              <w:jc w:val="both"/>
              <w:rPr>
                <w:rFonts w:ascii="Tahoma" w:eastAsia="Calibri" w:hAnsi="Tahoma" w:cs="Tahoma"/>
                <w:color w:val="333333"/>
                <w:sz w:val="24"/>
                <w:szCs w:val="24"/>
              </w:rPr>
            </w:pPr>
            <w:r w:rsidRPr="00097415">
              <w:rPr>
                <w:rFonts w:ascii="Tahoma" w:eastAsia="Calibri" w:hAnsi="Tahoma" w:cs="Tahoma"/>
                <w:color w:val="333333"/>
                <w:sz w:val="24"/>
                <w:szCs w:val="24"/>
              </w:rPr>
              <w:t xml:space="preserve">Licensor may, upon composed demand of Client and endorsement by Licensor, give outsider assimilation services which may incorporate, yet are not constrained to, advancement of custom PC programs for combination of the product with outsider frameworks, and establishment, preparing, and upkeep concerning such </w:t>
            </w:r>
            <w:r w:rsidR="00097415" w:rsidRPr="00097415">
              <w:rPr>
                <w:rFonts w:ascii="Tahoma" w:eastAsia="Calibri" w:hAnsi="Tahoma" w:cs="Tahoma"/>
                <w:color w:val="333333"/>
                <w:sz w:val="24"/>
                <w:szCs w:val="24"/>
              </w:rPr>
              <w:t>third-party</w:t>
            </w:r>
            <w:r w:rsidRPr="00097415">
              <w:rPr>
                <w:rFonts w:ascii="Tahoma" w:eastAsia="Calibri" w:hAnsi="Tahoma" w:cs="Tahoma"/>
                <w:color w:val="333333"/>
                <w:sz w:val="24"/>
                <w:szCs w:val="24"/>
              </w:rPr>
              <w:t xml:space="preserve"> assimilations.</w:t>
            </w:r>
          </w:p>
        </w:tc>
      </w:tr>
      <w:tr w:rsidR="00AA6873" w:rsidRPr="00097415" w14:paraId="23932E00" w14:textId="77777777" w:rsidTr="00022D51">
        <w:trPr>
          <w:jc w:val="center"/>
        </w:trPr>
        <w:tc>
          <w:tcPr>
            <w:tcW w:w="538" w:type="dxa"/>
            <w:shd w:val="clear" w:color="auto" w:fill="auto"/>
            <w:tcMar>
              <w:top w:w="100" w:type="dxa"/>
              <w:left w:w="100" w:type="dxa"/>
              <w:bottom w:w="100" w:type="dxa"/>
              <w:right w:w="100" w:type="dxa"/>
            </w:tcMar>
          </w:tcPr>
          <w:p w14:paraId="51AAAD27" w14:textId="77777777" w:rsidR="00AA6873" w:rsidRPr="00097415" w:rsidRDefault="00AA6873" w:rsidP="005B5962">
            <w:pPr>
              <w:widowControl w:val="0"/>
              <w:spacing w:line="360" w:lineRule="auto"/>
              <w:jc w:val="both"/>
              <w:rPr>
                <w:rFonts w:ascii="Tahoma" w:eastAsia="Calibri" w:hAnsi="Tahoma" w:cs="Tahoma"/>
                <w:color w:val="333333"/>
                <w:sz w:val="24"/>
                <w:szCs w:val="24"/>
              </w:rPr>
            </w:pPr>
            <w:r w:rsidRPr="00097415">
              <w:rPr>
                <w:rFonts w:ascii="Tahoma" w:eastAsia="Calibri" w:hAnsi="Tahoma" w:cs="Tahoma"/>
                <w:color w:val="333333"/>
                <w:sz w:val="24"/>
                <w:szCs w:val="24"/>
              </w:rPr>
              <w:t>17</w:t>
            </w:r>
          </w:p>
        </w:tc>
        <w:tc>
          <w:tcPr>
            <w:tcW w:w="2565" w:type="dxa"/>
            <w:shd w:val="clear" w:color="auto" w:fill="auto"/>
            <w:tcMar>
              <w:top w:w="100" w:type="dxa"/>
              <w:left w:w="100" w:type="dxa"/>
              <w:bottom w:w="100" w:type="dxa"/>
              <w:right w:w="100" w:type="dxa"/>
            </w:tcMar>
          </w:tcPr>
          <w:p w14:paraId="1BC1846A" w14:textId="77777777" w:rsidR="00AA6873" w:rsidRPr="00097415" w:rsidRDefault="00AA6873" w:rsidP="005B5962">
            <w:pPr>
              <w:widowControl w:val="0"/>
              <w:spacing w:line="360" w:lineRule="auto"/>
              <w:jc w:val="both"/>
              <w:rPr>
                <w:rFonts w:ascii="Tahoma" w:eastAsia="Calibri" w:hAnsi="Tahoma" w:cs="Tahoma"/>
                <w:color w:val="333333"/>
                <w:sz w:val="24"/>
                <w:szCs w:val="24"/>
              </w:rPr>
            </w:pPr>
            <w:r w:rsidRPr="00097415">
              <w:rPr>
                <w:rFonts w:ascii="Tahoma" w:eastAsia="Calibri" w:hAnsi="Tahoma" w:cs="Tahoma"/>
                <w:color w:val="333333"/>
                <w:sz w:val="24"/>
                <w:szCs w:val="24"/>
              </w:rPr>
              <w:t>PAYMENT TERMS</w:t>
            </w:r>
          </w:p>
        </w:tc>
        <w:tc>
          <w:tcPr>
            <w:tcW w:w="5945" w:type="dxa"/>
            <w:shd w:val="clear" w:color="auto" w:fill="auto"/>
            <w:tcMar>
              <w:top w:w="100" w:type="dxa"/>
              <w:left w:w="100" w:type="dxa"/>
              <w:bottom w:w="100" w:type="dxa"/>
              <w:right w:w="100" w:type="dxa"/>
            </w:tcMar>
            <w:vAlign w:val="center"/>
          </w:tcPr>
          <w:p w14:paraId="6A01A8C7" w14:textId="77777777" w:rsidR="00AA6873" w:rsidRPr="00097415" w:rsidRDefault="00AA6873" w:rsidP="005B5962">
            <w:pPr>
              <w:widowControl w:val="0"/>
              <w:numPr>
                <w:ilvl w:val="0"/>
                <w:numId w:val="4"/>
              </w:numPr>
              <w:pBdr>
                <w:top w:val="nil"/>
                <w:left w:val="nil"/>
                <w:bottom w:val="nil"/>
                <w:right w:val="nil"/>
                <w:between w:val="nil"/>
              </w:pBdr>
              <w:spacing w:after="0" w:line="360" w:lineRule="auto"/>
              <w:ind w:left="487"/>
              <w:contextualSpacing/>
              <w:jc w:val="both"/>
              <w:rPr>
                <w:rFonts w:ascii="Tahoma" w:eastAsia="Calibri" w:hAnsi="Tahoma" w:cs="Tahoma"/>
                <w:color w:val="333333"/>
                <w:sz w:val="24"/>
                <w:szCs w:val="24"/>
              </w:rPr>
            </w:pPr>
            <w:r w:rsidRPr="00097415">
              <w:rPr>
                <w:rFonts w:ascii="Tahoma" w:eastAsia="Calibri" w:hAnsi="Tahoma" w:cs="Tahoma"/>
                <w:color w:val="333333"/>
                <w:sz w:val="24"/>
                <w:szCs w:val="24"/>
              </w:rPr>
              <w:t xml:space="preserve">Fee should be in legitimate delicate. In the occasion Client neglects to pay any sum when due, Client consents to pay enthusiasm on the unpaid sum at a rate equivalent to the prime rate in addition to one percent or the most </w:t>
            </w:r>
            <w:r w:rsidRPr="00097415">
              <w:rPr>
                <w:rFonts w:ascii="Tahoma" w:eastAsia="Calibri" w:hAnsi="Tahoma" w:cs="Tahoma"/>
                <w:color w:val="333333"/>
                <w:sz w:val="24"/>
                <w:szCs w:val="24"/>
              </w:rPr>
              <w:lastRenderedPageBreak/>
              <w:t xml:space="preserve">noteworthy rate permitted by law, whichever is more noteworthy, in addition to all accumulation costs including lawyer's expenses. </w:t>
            </w:r>
          </w:p>
          <w:p w14:paraId="5CB4C510" w14:textId="77777777" w:rsidR="00AA6873" w:rsidRPr="00097415" w:rsidRDefault="00AA6873" w:rsidP="005B5962">
            <w:pPr>
              <w:widowControl w:val="0"/>
              <w:spacing w:line="360" w:lineRule="auto"/>
              <w:ind w:left="487"/>
              <w:jc w:val="both"/>
              <w:rPr>
                <w:rFonts w:ascii="Tahoma" w:eastAsia="Calibri" w:hAnsi="Tahoma" w:cs="Tahoma"/>
                <w:color w:val="333333"/>
                <w:sz w:val="24"/>
                <w:szCs w:val="24"/>
              </w:rPr>
            </w:pPr>
          </w:p>
          <w:p w14:paraId="1DF8F0CC" w14:textId="77777777" w:rsidR="00AA6873" w:rsidRPr="00097415" w:rsidRDefault="00AA6873" w:rsidP="005B5962">
            <w:pPr>
              <w:widowControl w:val="0"/>
              <w:numPr>
                <w:ilvl w:val="0"/>
                <w:numId w:val="4"/>
              </w:numPr>
              <w:pBdr>
                <w:top w:val="nil"/>
                <w:left w:val="nil"/>
                <w:bottom w:val="nil"/>
                <w:right w:val="nil"/>
                <w:between w:val="nil"/>
              </w:pBdr>
              <w:spacing w:after="0" w:line="360" w:lineRule="auto"/>
              <w:ind w:left="487"/>
              <w:contextualSpacing/>
              <w:jc w:val="both"/>
              <w:rPr>
                <w:rFonts w:ascii="Tahoma" w:eastAsia="Calibri" w:hAnsi="Tahoma" w:cs="Tahoma"/>
                <w:color w:val="333333"/>
                <w:sz w:val="24"/>
                <w:szCs w:val="24"/>
              </w:rPr>
            </w:pPr>
            <w:r w:rsidRPr="00097415">
              <w:rPr>
                <w:rFonts w:ascii="Tahoma" w:eastAsia="Calibri" w:hAnsi="Tahoma" w:cs="Tahoma"/>
                <w:color w:val="333333"/>
                <w:sz w:val="24"/>
                <w:szCs w:val="24"/>
              </w:rPr>
              <w:t xml:space="preserve">Client's utilization of the product, or any administrations gave by Licensor to Client identified with the product, barring just charges in light of Licensor's net salary. </w:t>
            </w:r>
          </w:p>
          <w:p w14:paraId="723A90DB" w14:textId="77777777" w:rsidR="00AA6873" w:rsidRPr="00097415" w:rsidRDefault="00AA6873" w:rsidP="005B5962">
            <w:pPr>
              <w:widowControl w:val="0"/>
              <w:spacing w:line="360" w:lineRule="auto"/>
              <w:ind w:left="487"/>
              <w:jc w:val="both"/>
              <w:rPr>
                <w:rFonts w:ascii="Tahoma" w:eastAsia="Calibri" w:hAnsi="Tahoma" w:cs="Tahoma"/>
                <w:color w:val="333333"/>
                <w:sz w:val="24"/>
                <w:szCs w:val="24"/>
              </w:rPr>
            </w:pPr>
          </w:p>
          <w:p w14:paraId="4BD41E17" w14:textId="77777777" w:rsidR="00AA6873" w:rsidRPr="00097415" w:rsidRDefault="00AA6873" w:rsidP="005B5962">
            <w:pPr>
              <w:widowControl w:val="0"/>
              <w:numPr>
                <w:ilvl w:val="0"/>
                <w:numId w:val="4"/>
              </w:numPr>
              <w:pBdr>
                <w:top w:val="nil"/>
                <w:left w:val="nil"/>
                <w:bottom w:val="nil"/>
                <w:right w:val="nil"/>
                <w:between w:val="nil"/>
              </w:pBdr>
              <w:spacing w:after="0" w:line="360" w:lineRule="auto"/>
              <w:ind w:left="487"/>
              <w:contextualSpacing/>
              <w:jc w:val="both"/>
              <w:rPr>
                <w:rFonts w:ascii="Tahoma" w:eastAsia="Calibri" w:hAnsi="Tahoma" w:cs="Tahoma"/>
                <w:color w:val="333333"/>
                <w:sz w:val="24"/>
                <w:szCs w:val="24"/>
              </w:rPr>
            </w:pPr>
            <w:r w:rsidRPr="00097415">
              <w:rPr>
                <w:rFonts w:ascii="Tahoma" w:eastAsia="Calibri" w:hAnsi="Tahoma" w:cs="Tahoma"/>
                <w:color w:val="333333"/>
                <w:sz w:val="24"/>
                <w:szCs w:val="24"/>
              </w:rPr>
              <w:t>The upkeep expense is expected yearly ahead of time. Client consents to pay the support expense to Licensor prior to the upkeep charge due date put forward in the significant receipt for the settled upon administrations. Client consents to pay every single other sum due Licensor for administrations under this maintenance contract as per the installment plan put forward on the receipt for the services.</w:t>
            </w:r>
          </w:p>
        </w:tc>
      </w:tr>
      <w:tr w:rsidR="00AA6873" w:rsidRPr="00097415" w14:paraId="00C34ADC" w14:textId="77777777" w:rsidTr="00022D51">
        <w:trPr>
          <w:jc w:val="center"/>
        </w:trPr>
        <w:tc>
          <w:tcPr>
            <w:tcW w:w="538" w:type="dxa"/>
            <w:shd w:val="clear" w:color="auto" w:fill="auto"/>
            <w:tcMar>
              <w:top w:w="100" w:type="dxa"/>
              <w:left w:w="100" w:type="dxa"/>
              <w:bottom w:w="100" w:type="dxa"/>
              <w:right w:w="100" w:type="dxa"/>
            </w:tcMar>
          </w:tcPr>
          <w:p w14:paraId="60588114" w14:textId="77777777" w:rsidR="00AA6873" w:rsidRPr="00097415" w:rsidRDefault="00AA6873" w:rsidP="005B5962">
            <w:pPr>
              <w:widowControl w:val="0"/>
              <w:spacing w:line="360" w:lineRule="auto"/>
              <w:jc w:val="both"/>
              <w:rPr>
                <w:rFonts w:ascii="Tahoma" w:eastAsia="Calibri" w:hAnsi="Tahoma" w:cs="Tahoma"/>
                <w:color w:val="333333"/>
                <w:sz w:val="24"/>
                <w:szCs w:val="24"/>
              </w:rPr>
            </w:pPr>
            <w:r w:rsidRPr="00097415">
              <w:rPr>
                <w:rFonts w:ascii="Tahoma" w:eastAsia="Calibri" w:hAnsi="Tahoma" w:cs="Tahoma"/>
                <w:color w:val="333333"/>
                <w:sz w:val="24"/>
                <w:szCs w:val="24"/>
              </w:rPr>
              <w:t>18</w:t>
            </w:r>
          </w:p>
        </w:tc>
        <w:tc>
          <w:tcPr>
            <w:tcW w:w="2565" w:type="dxa"/>
            <w:shd w:val="clear" w:color="auto" w:fill="auto"/>
            <w:tcMar>
              <w:top w:w="100" w:type="dxa"/>
              <w:left w:w="100" w:type="dxa"/>
              <w:bottom w:w="100" w:type="dxa"/>
              <w:right w:w="100" w:type="dxa"/>
            </w:tcMar>
          </w:tcPr>
          <w:p w14:paraId="3E5CB641" w14:textId="77777777" w:rsidR="00AA6873" w:rsidRPr="00097415" w:rsidRDefault="00AA6873" w:rsidP="005B5962">
            <w:pPr>
              <w:widowControl w:val="0"/>
              <w:spacing w:line="360" w:lineRule="auto"/>
              <w:jc w:val="both"/>
              <w:rPr>
                <w:rFonts w:ascii="Tahoma" w:eastAsia="Calibri" w:hAnsi="Tahoma" w:cs="Tahoma"/>
                <w:color w:val="333333"/>
                <w:sz w:val="24"/>
                <w:szCs w:val="24"/>
              </w:rPr>
            </w:pPr>
            <w:r w:rsidRPr="00097415">
              <w:rPr>
                <w:rFonts w:ascii="Tahoma" w:eastAsia="Calibri" w:hAnsi="Tahoma" w:cs="Tahoma"/>
                <w:color w:val="333333"/>
                <w:sz w:val="24"/>
                <w:szCs w:val="24"/>
              </w:rPr>
              <w:t>TERMINATION</w:t>
            </w:r>
          </w:p>
        </w:tc>
        <w:tc>
          <w:tcPr>
            <w:tcW w:w="5945" w:type="dxa"/>
            <w:shd w:val="clear" w:color="auto" w:fill="auto"/>
            <w:tcMar>
              <w:top w:w="100" w:type="dxa"/>
              <w:left w:w="100" w:type="dxa"/>
              <w:bottom w:w="100" w:type="dxa"/>
              <w:right w:w="100" w:type="dxa"/>
            </w:tcMar>
            <w:vAlign w:val="center"/>
          </w:tcPr>
          <w:p w14:paraId="05C8BB3A" w14:textId="77777777" w:rsidR="00AA6873" w:rsidRPr="00097415" w:rsidRDefault="00AA6873" w:rsidP="005B5962">
            <w:pPr>
              <w:widowControl w:val="0"/>
              <w:spacing w:line="360" w:lineRule="auto"/>
              <w:jc w:val="both"/>
              <w:rPr>
                <w:rFonts w:ascii="Tahoma" w:eastAsia="Calibri" w:hAnsi="Tahoma" w:cs="Tahoma"/>
                <w:color w:val="333333"/>
                <w:sz w:val="24"/>
                <w:szCs w:val="24"/>
              </w:rPr>
            </w:pPr>
            <w:r w:rsidRPr="00097415">
              <w:rPr>
                <w:rFonts w:ascii="Tahoma" w:eastAsia="Calibri" w:hAnsi="Tahoma" w:cs="Tahoma"/>
                <w:color w:val="333333"/>
                <w:sz w:val="24"/>
                <w:szCs w:val="24"/>
              </w:rPr>
              <w:t xml:space="preserve">Licensor should have the privilege to conclude this maintenance contract and all administrations gave as per this upkeep endless supply of Client's product permit understanding by either party for any reason, or if Client or its representatives or operators abuse any arrangement of this upkeep agreement and Client neglects to relieve such infringement inside fifteen days after receipt of composed notice from Licensor. Endless supply of this support understanding, no </w:t>
            </w:r>
            <w:r w:rsidRPr="00097415">
              <w:rPr>
                <w:rFonts w:ascii="Tahoma" w:eastAsia="Calibri" w:hAnsi="Tahoma" w:cs="Tahoma"/>
                <w:color w:val="333333"/>
                <w:sz w:val="24"/>
                <w:szCs w:val="24"/>
              </w:rPr>
              <w:lastRenderedPageBreak/>
              <w:t>charges beforehand paid by Client should be discounted.</w:t>
            </w:r>
          </w:p>
        </w:tc>
      </w:tr>
      <w:tr w:rsidR="00AA6873" w:rsidRPr="00097415" w14:paraId="69E9378E" w14:textId="77777777" w:rsidTr="00022D51">
        <w:trPr>
          <w:jc w:val="center"/>
        </w:trPr>
        <w:tc>
          <w:tcPr>
            <w:tcW w:w="538" w:type="dxa"/>
            <w:shd w:val="clear" w:color="auto" w:fill="auto"/>
            <w:tcMar>
              <w:top w:w="100" w:type="dxa"/>
              <w:left w:w="100" w:type="dxa"/>
              <w:bottom w:w="100" w:type="dxa"/>
              <w:right w:w="100" w:type="dxa"/>
            </w:tcMar>
          </w:tcPr>
          <w:p w14:paraId="5F1B8288" w14:textId="77777777" w:rsidR="00AA6873" w:rsidRPr="00097415" w:rsidRDefault="00AA6873" w:rsidP="005B5962">
            <w:pPr>
              <w:widowControl w:val="0"/>
              <w:spacing w:line="360" w:lineRule="auto"/>
              <w:jc w:val="both"/>
              <w:rPr>
                <w:rFonts w:ascii="Tahoma" w:eastAsia="Calibri" w:hAnsi="Tahoma" w:cs="Tahoma"/>
                <w:color w:val="333333"/>
                <w:sz w:val="24"/>
                <w:szCs w:val="24"/>
              </w:rPr>
            </w:pPr>
            <w:r w:rsidRPr="00097415">
              <w:rPr>
                <w:rFonts w:ascii="Tahoma" w:eastAsia="Calibri" w:hAnsi="Tahoma" w:cs="Tahoma"/>
                <w:color w:val="333333"/>
                <w:sz w:val="24"/>
                <w:szCs w:val="24"/>
              </w:rPr>
              <w:lastRenderedPageBreak/>
              <w:t>19</w:t>
            </w:r>
          </w:p>
        </w:tc>
        <w:tc>
          <w:tcPr>
            <w:tcW w:w="2565" w:type="dxa"/>
            <w:shd w:val="clear" w:color="auto" w:fill="auto"/>
            <w:tcMar>
              <w:top w:w="100" w:type="dxa"/>
              <w:left w:w="100" w:type="dxa"/>
              <w:bottom w:w="100" w:type="dxa"/>
              <w:right w:w="100" w:type="dxa"/>
            </w:tcMar>
          </w:tcPr>
          <w:p w14:paraId="3D6B867B" w14:textId="77777777" w:rsidR="00AA6873" w:rsidRPr="00097415" w:rsidRDefault="00AA6873" w:rsidP="005B5962">
            <w:pPr>
              <w:widowControl w:val="0"/>
              <w:spacing w:line="360" w:lineRule="auto"/>
              <w:jc w:val="both"/>
              <w:rPr>
                <w:rFonts w:ascii="Tahoma" w:eastAsia="Calibri" w:hAnsi="Tahoma" w:cs="Tahoma"/>
                <w:color w:val="333333"/>
                <w:sz w:val="24"/>
                <w:szCs w:val="24"/>
              </w:rPr>
            </w:pPr>
            <w:r w:rsidRPr="00097415">
              <w:rPr>
                <w:rFonts w:ascii="Tahoma" w:eastAsia="Calibri" w:hAnsi="Tahoma" w:cs="Tahoma"/>
                <w:color w:val="333333"/>
                <w:sz w:val="24"/>
                <w:szCs w:val="24"/>
              </w:rPr>
              <w:t>GENERAL PROVISIONS</w:t>
            </w:r>
          </w:p>
        </w:tc>
        <w:tc>
          <w:tcPr>
            <w:tcW w:w="5945" w:type="dxa"/>
            <w:shd w:val="clear" w:color="auto" w:fill="auto"/>
            <w:tcMar>
              <w:top w:w="100" w:type="dxa"/>
              <w:left w:w="100" w:type="dxa"/>
              <w:bottom w:w="100" w:type="dxa"/>
              <w:right w:w="100" w:type="dxa"/>
            </w:tcMar>
            <w:vAlign w:val="center"/>
          </w:tcPr>
          <w:p w14:paraId="6112F147" w14:textId="77777777" w:rsidR="00AA6873" w:rsidRPr="00097415" w:rsidRDefault="00AA6873" w:rsidP="005B5962">
            <w:pPr>
              <w:widowControl w:val="0"/>
              <w:numPr>
                <w:ilvl w:val="0"/>
                <w:numId w:val="2"/>
              </w:numPr>
              <w:pBdr>
                <w:top w:val="nil"/>
                <w:left w:val="nil"/>
                <w:bottom w:val="nil"/>
                <w:right w:val="nil"/>
                <w:between w:val="nil"/>
              </w:pBdr>
              <w:spacing w:after="0" w:line="360" w:lineRule="auto"/>
              <w:ind w:left="487"/>
              <w:contextualSpacing/>
              <w:jc w:val="both"/>
              <w:rPr>
                <w:rFonts w:ascii="Tahoma" w:eastAsia="Calibri" w:hAnsi="Tahoma" w:cs="Tahoma"/>
                <w:color w:val="333333"/>
                <w:sz w:val="24"/>
                <w:szCs w:val="24"/>
              </w:rPr>
            </w:pPr>
            <w:r w:rsidRPr="00097415">
              <w:rPr>
                <w:rFonts w:ascii="Tahoma" w:eastAsia="Calibri" w:hAnsi="Tahoma" w:cs="Tahoma"/>
                <w:color w:val="333333"/>
                <w:sz w:val="24"/>
                <w:szCs w:val="24"/>
              </w:rPr>
              <w:t>AFFIRMATION</w:t>
            </w:r>
          </w:p>
          <w:p w14:paraId="2EBF0D68" w14:textId="77777777" w:rsidR="00AA6873" w:rsidRPr="00097415" w:rsidRDefault="00AA6873" w:rsidP="005B5962">
            <w:pPr>
              <w:widowControl w:val="0"/>
              <w:spacing w:line="360" w:lineRule="auto"/>
              <w:ind w:left="487"/>
              <w:jc w:val="both"/>
              <w:rPr>
                <w:rFonts w:ascii="Tahoma" w:eastAsia="Calibri" w:hAnsi="Tahoma" w:cs="Tahoma"/>
                <w:color w:val="333333"/>
                <w:sz w:val="24"/>
                <w:szCs w:val="24"/>
              </w:rPr>
            </w:pPr>
            <w:r w:rsidRPr="00097415">
              <w:rPr>
                <w:rFonts w:ascii="Tahoma" w:eastAsia="Calibri" w:hAnsi="Tahoma" w:cs="Tahoma"/>
                <w:color w:val="333333"/>
                <w:sz w:val="24"/>
                <w:szCs w:val="24"/>
              </w:rPr>
              <w:t xml:space="preserve">Each party recognizes that it has appropriately perused this maintenance contract, and that it comprehends and consents to be bound by its terms. </w:t>
            </w:r>
          </w:p>
          <w:p w14:paraId="727215BC" w14:textId="77777777" w:rsidR="00AA6873" w:rsidRPr="00097415" w:rsidRDefault="00AA6873" w:rsidP="005B5962">
            <w:pPr>
              <w:widowControl w:val="0"/>
              <w:spacing w:line="360" w:lineRule="auto"/>
              <w:ind w:left="487"/>
              <w:jc w:val="both"/>
              <w:rPr>
                <w:rFonts w:ascii="Tahoma" w:eastAsia="Calibri" w:hAnsi="Tahoma" w:cs="Tahoma"/>
                <w:color w:val="333333"/>
                <w:sz w:val="24"/>
                <w:szCs w:val="24"/>
              </w:rPr>
            </w:pPr>
          </w:p>
          <w:p w14:paraId="1DB8CE07" w14:textId="77777777" w:rsidR="00AA6873" w:rsidRPr="00097415" w:rsidRDefault="00AA6873" w:rsidP="005B5962">
            <w:pPr>
              <w:widowControl w:val="0"/>
              <w:numPr>
                <w:ilvl w:val="0"/>
                <w:numId w:val="2"/>
              </w:numPr>
              <w:pBdr>
                <w:top w:val="nil"/>
                <w:left w:val="nil"/>
                <w:bottom w:val="nil"/>
                <w:right w:val="nil"/>
                <w:between w:val="nil"/>
              </w:pBdr>
              <w:spacing w:after="0" w:line="360" w:lineRule="auto"/>
              <w:ind w:left="487"/>
              <w:contextualSpacing/>
              <w:jc w:val="both"/>
              <w:rPr>
                <w:rFonts w:ascii="Tahoma" w:eastAsia="Calibri" w:hAnsi="Tahoma" w:cs="Tahoma"/>
                <w:color w:val="333333"/>
                <w:sz w:val="24"/>
                <w:szCs w:val="24"/>
              </w:rPr>
            </w:pPr>
            <w:r w:rsidRPr="00097415">
              <w:rPr>
                <w:rFonts w:ascii="Tahoma" w:eastAsia="Calibri" w:hAnsi="Tahoma" w:cs="Tahoma"/>
                <w:color w:val="333333"/>
                <w:sz w:val="24"/>
                <w:szCs w:val="24"/>
              </w:rPr>
              <w:t>INDEPENDENT CONTRACTORS</w:t>
            </w:r>
          </w:p>
          <w:p w14:paraId="55C4986A" w14:textId="77777777" w:rsidR="00AA6873" w:rsidRPr="00097415" w:rsidRDefault="00AA6873" w:rsidP="005B5962">
            <w:pPr>
              <w:widowControl w:val="0"/>
              <w:spacing w:line="360" w:lineRule="auto"/>
              <w:ind w:left="487"/>
              <w:jc w:val="both"/>
              <w:rPr>
                <w:rFonts w:ascii="Tahoma" w:eastAsia="Calibri" w:hAnsi="Tahoma" w:cs="Tahoma"/>
                <w:color w:val="333333"/>
                <w:sz w:val="24"/>
                <w:szCs w:val="24"/>
              </w:rPr>
            </w:pPr>
            <w:r w:rsidRPr="00097415">
              <w:rPr>
                <w:rFonts w:ascii="Tahoma" w:eastAsia="Calibri" w:hAnsi="Tahoma" w:cs="Tahoma"/>
                <w:color w:val="333333"/>
                <w:sz w:val="24"/>
                <w:szCs w:val="24"/>
              </w:rPr>
              <w:t>The Client and Licensor recognize and concur that they are managing each other hereunder as self-employed entities. Nothing contained in this upkeep understanding should be deciphered as constituting either party the joint venture or accomplice of the other party or as giving upon either party the energy of expert to tie the other party in any exchange with outsiders.</w:t>
            </w:r>
          </w:p>
          <w:p w14:paraId="72180B59" w14:textId="77777777" w:rsidR="00AA6873" w:rsidRPr="00097415" w:rsidRDefault="00AA6873" w:rsidP="005B5962">
            <w:pPr>
              <w:widowControl w:val="0"/>
              <w:spacing w:line="360" w:lineRule="auto"/>
              <w:ind w:left="487"/>
              <w:jc w:val="both"/>
              <w:rPr>
                <w:rFonts w:ascii="Tahoma" w:eastAsia="Calibri" w:hAnsi="Tahoma" w:cs="Tahoma"/>
                <w:color w:val="333333"/>
                <w:sz w:val="24"/>
                <w:szCs w:val="24"/>
              </w:rPr>
            </w:pPr>
          </w:p>
          <w:p w14:paraId="1F78444E" w14:textId="77777777" w:rsidR="00AA6873" w:rsidRPr="00097415" w:rsidRDefault="00AA6873" w:rsidP="005B5962">
            <w:pPr>
              <w:widowControl w:val="0"/>
              <w:numPr>
                <w:ilvl w:val="0"/>
                <w:numId w:val="2"/>
              </w:numPr>
              <w:pBdr>
                <w:top w:val="nil"/>
                <w:left w:val="nil"/>
                <w:bottom w:val="nil"/>
                <w:right w:val="nil"/>
                <w:between w:val="nil"/>
              </w:pBdr>
              <w:spacing w:after="0" w:line="360" w:lineRule="auto"/>
              <w:ind w:left="487"/>
              <w:contextualSpacing/>
              <w:jc w:val="both"/>
              <w:rPr>
                <w:rFonts w:ascii="Tahoma" w:eastAsia="Calibri" w:hAnsi="Tahoma" w:cs="Tahoma"/>
                <w:color w:val="333333"/>
                <w:sz w:val="24"/>
                <w:szCs w:val="24"/>
              </w:rPr>
            </w:pPr>
            <w:r w:rsidRPr="00097415">
              <w:rPr>
                <w:rFonts w:ascii="Tahoma" w:eastAsia="Calibri" w:hAnsi="Tahoma" w:cs="Tahoma"/>
                <w:color w:val="333333"/>
                <w:sz w:val="24"/>
                <w:szCs w:val="24"/>
              </w:rPr>
              <w:t>HEADINGS</w:t>
            </w:r>
          </w:p>
          <w:p w14:paraId="63E11842" w14:textId="77777777" w:rsidR="00AA6873" w:rsidRPr="00097415" w:rsidRDefault="00AA6873" w:rsidP="005B5962">
            <w:pPr>
              <w:widowControl w:val="0"/>
              <w:spacing w:line="360" w:lineRule="auto"/>
              <w:ind w:left="487"/>
              <w:jc w:val="both"/>
              <w:rPr>
                <w:rFonts w:ascii="Tahoma" w:eastAsia="Calibri" w:hAnsi="Tahoma" w:cs="Tahoma"/>
                <w:color w:val="333333"/>
                <w:sz w:val="24"/>
                <w:szCs w:val="24"/>
              </w:rPr>
            </w:pPr>
            <w:r w:rsidRPr="00097415">
              <w:rPr>
                <w:rFonts w:ascii="Tahoma" w:eastAsia="Calibri" w:hAnsi="Tahoma" w:cs="Tahoma"/>
                <w:color w:val="333333"/>
                <w:sz w:val="24"/>
                <w:szCs w:val="24"/>
              </w:rPr>
              <w:t xml:space="preserve">The headings of this maintenance contract are incorporated only for accommodation of reference and shall not influence the significance of the dialect included in that. </w:t>
            </w:r>
          </w:p>
          <w:p w14:paraId="4D6C9775" w14:textId="77777777" w:rsidR="00AA6873" w:rsidRPr="00097415" w:rsidRDefault="00AA6873" w:rsidP="005B5962">
            <w:pPr>
              <w:widowControl w:val="0"/>
              <w:spacing w:line="360" w:lineRule="auto"/>
              <w:ind w:left="487"/>
              <w:jc w:val="both"/>
              <w:rPr>
                <w:rFonts w:ascii="Tahoma" w:eastAsia="Calibri" w:hAnsi="Tahoma" w:cs="Tahoma"/>
                <w:color w:val="333333"/>
                <w:sz w:val="24"/>
                <w:szCs w:val="24"/>
              </w:rPr>
            </w:pPr>
          </w:p>
          <w:p w14:paraId="59FB4A87" w14:textId="77777777" w:rsidR="00AA6873" w:rsidRPr="00097415" w:rsidRDefault="00AA6873" w:rsidP="005B5962">
            <w:pPr>
              <w:widowControl w:val="0"/>
              <w:numPr>
                <w:ilvl w:val="0"/>
                <w:numId w:val="2"/>
              </w:numPr>
              <w:pBdr>
                <w:top w:val="nil"/>
                <w:left w:val="nil"/>
                <w:bottom w:val="nil"/>
                <w:right w:val="nil"/>
                <w:between w:val="nil"/>
              </w:pBdr>
              <w:spacing w:after="0" w:line="360" w:lineRule="auto"/>
              <w:ind w:left="487"/>
              <w:contextualSpacing/>
              <w:jc w:val="both"/>
              <w:rPr>
                <w:rFonts w:ascii="Tahoma" w:eastAsia="Calibri" w:hAnsi="Tahoma" w:cs="Tahoma"/>
                <w:color w:val="333333"/>
                <w:sz w:val="24"/>
                <w:szCs w:val="24"/>
              </w:rPr>
            </w:pPr>
            <w:r w:rsidRPr="00097415">
              <w:rPr>
                <w:rFonts w:ascii="Tahoma" w:eastAsia="Calibri" w:hAnsi="Tahoma" w:cs="Tahoma"/>
                <w:color w:val="333333"/>
                <w:sz w:val="24"/>
                <w:szCs w:val="24"/>
              </w:rPr>
              <w:t>GOVERNING LAW</w:t>
            </w:r>
          </w:p>
          <w:p w14:paraId="186713E2" w14:textId="77777777" w:rsidR="00AA6873" w:rsidRPr="00097415" w:rsidRDefault="00AA6873" w:rsidP="005B5962">
            <w:pPr>
              <w:widowControl w:val="0"/>
              <w:spacing w:line="360" w:lineRule="auto"/>
              <w:ind w:left="487"/>
              <w:jc w:val="both"/>
              <w:rPr>
                <w:rFonts w:ascii="Tahoma" w:eastAsia="Calibri" w:hAnsi="Tahoma" w:cs="Tahoma"/>
                <w:color w:val="333333"/>
                <w:sz w:val="24"/>
                <w:szCs w:val="24"/>
              </w:rPr>
            </w:pPr>
            <w:r w:rsidRPr="00097415">
              <w:rPr>
                <w:rFonts w:ascii="Tahoma" w:eastAsia="Calibri" w:hAnsi="Tahoma" w:cs="Tahoma"/>
                <w:color w:val="333333"/>
                <w:sz w:val="24"/>
                <w:szCs w:val="24"/>
              </w:rPr>
              <w:lastRenderedPageBreak/>
              <w:t xml:space="preserve">This maintenance contract should be liable to and administered in all regards by the statutes and laws of the [SPECIFY STATE OR COUNTRY] without respect to the contentions of laws standards thereof. Courts of equipped locale inside the territory of [SPECIFY STATE OR COUNTRY] might have selective purview and setting over all contentions in association herewith, and each party thus agrees to such restrictive and individual venue and jurisdiction. </w:t>
            </w:r>
          </w:p>
          <w:p w14:paraId="45727BB9" w14:textId="77777777" w:rsidR="00AA6873" w:rsidRPr="00097415" w:rsidRDefault="00AA6873" w:rsidP="005B5962">
            <w:pPr>
              <w:widowControl w:val="0"/>
              <w:spacing w:line="360" w:lineRule="auto"/>
              <w:ind w:left="487"/>
              <w:jc w:val="both"/>
              <w:rPr>
                <w:rFonts w:ascii="Tahoma" w:eastAsia="Calibri" w:hAnsi="Tahoma" w:cs="Tahoma"/>
                <w:color w:val="333333"/>
                <w:sz w:val="24"/>
                <w:szCs w:val="24"/>
              </w:rPr>
            </w:pPr>
          </w:p>
          <w:p w14:paraId="54015201" w14:textId="77777777" w:rsidR="00AA6873" w:rsidRPr="00097415" w:rsidRDefault="00AA6873" w:rsidP="005B5962">
            <w:pPr>
              <w:widowControl w:val="0"/>
              <w:numPr>
                <w:ilvl w:val="0"/>
                <w:numId w:val="2"/>
              </w:numPr>
              <w:pBdr>
                <w:top w:val="nil"/>
                <w:left w:val="nil"/>
                <w:bottom w:val="nil"/>
                <w:right w:val="nil"/>
                <w:between w:val="nil"/>
              </w:pBdr>
              <w:spacing w:after="0" w:line="360" w:lineRule="auto"/>
              <w:ind w:left="487"/>
              <w:contextualSpacing/>
              <w:jc w:val="both"/>
              <w:rPr>
                <w:rFonts w:ascii="Tahoma" w:eastAsia="Calibri" w:hAnsi="Tahoma" w:cs="Tahoma"/>
                <w:color w:val="333333"/>
                <w:sz w:val="24"/>
                <w:szCs w:val="24"/>
              </w:rPr>
            </w:pPr>
            <w:r w:rsidRPr="00097415">
              <w:rPr>
                <w:rFonts w:ascii="Tahoma" w:eastAsia="Calibri" w:hAnsi="Tahoma" w:cs="Tahoma"/>
                <w:color w:val="333333"/>
                <w:sz w:val="24"/>
                <w:szCs w:val="24"/>
              </w:rPr>
              <w:t>CONFINEMENTS OF LIABILITY</w:t>
            </w:r>
          </w:p>
          <w:p w14:paraId="51B3DC7C" w14:textId="77777777" w:rsidR="00AA6873" w:rsidRPr="00097415" w:rsidRDefault="00AA6873" w:rsidP="005B5962">
            <w:pPr>
              <w:widowControl w:val="0"/>
              <w:spacing w:line="360" w:lineRule="auto"/>
              <w:ind w:left="487"/>
              <w:jc w:val="both"/>
              <w:rPr>
                <w:rFonts w:ascii="Tahoma" w:eastAsia="Calibri" w:hAnsi="Tahoma" w:cs="Tahoma"/>
                <w:color w:val="333333"/>
                <w:sz w:val="24"/>
                <w:szCs w:val="24"/>
              </w:rPr>
            </w:pPr>
            <w:r w:rsidRPr="00097415">
              <w:rPr>
                <w:rFonts w:ascii="Tahoma" w:eastAsia="Calibri" w:hAnsi="Tahoma" w:cs="Tahoma"/>
                <w:color w:val="333333"/>
                <w:sz w:val="24"/>
                <w:szCs w:val="24"/>
              </w:rPr>
              <w:t xml:space="preserve">Licensor's obligation under this support contract, assuming any, should be constrained to the measure of the expenses paid to Licensor by Client in conjunction with the product. On the off chance that no occasion should Licensor be at risk to Client for any aberrant, extraordinary, accidental, excellent or significant harms identified with this understanding or coming about because of Client's utilization or failure to utilize the product, emerging from any reason for activity at all, including assent, guarantee, strict obligation, or carelessness, other than net carelessness or purposeful unfortunate behavior on Licensor's part, regardless of whether Licensor has been informed of the likelihood of </w:t>
            </w:r>
            <w:r w:rsidRPr="00097415">
              <w:rPr>
                <w:rFonts w:ascii="Tahoma" w:eastAsia="Calibri" w:hAnsi="Tahoma" w:cs="Tahoma"/>
                <w:color w:val="333333"/>
                <w:sz w:val="24"/>
                <w:szCs w:val="24"/>
              </w:rPr>
              <w:lastRenderedPageBreak/>
              <w:t xml:space="preserve">such harms. </w:t>
            </w:r>
          </w:p>
          <w:p w14:paraId="7C1E5F01" w14:textId="77777777" w:rsidR="00AA6873" w:rsidRPr="00097415" w:rsidRDefault="00AA6873" w:rsidP="005B5962">
            <w:pPr>
              <w:widowControl w:val="0"/>
              <w:spacing w:line="360" w:lineRule="auto"/>
              <w:ind w:left="487"/>
              <w:jc w:val="both"/>
              <w:rPr>
                <w:rFonts w:ascii="Tahoma" w:eastAsia="Calibri" w:hAnsi="Tahoma" w:cs="Tahoma"/>
                <w:color w:val="333333"/>
                <w:sz w:val="24"/>
                <w:szCs w:val="24"/>
              </w:rPr>
            </w:pPr>
          </w:p>
          <w:p w14:paraId="342FA106" w14:textId="77777777" w:rsidR="00AA6873" w:rsidRPr="00097415" w:rsidRDefault="00AA6873" w:rsidP="005B5962">
            <w:pPr>
              <w:widowControl w:val="0"/>
              <w:numPr>
                <w:ilvl w:val="0"/>
                <w:numId w:val="2"/>
              </w:numPr>
              <w:pBdr>
                <w:top w:val="nil"/>
                <w:left w:val="nil"/>
                <w:bottom w:val="nil"/>
                <w:right w:val="nil"/>
                <w:between w:val="nil"/>
              </w:pBdr>
              <w:spacing w:after="0" w:line="360" w:lineRule="auto"/>
              <w:ind w:left="487"/>
              <w:contextualSpacing/>
              <w:jc w:val="both"/>
              <w:rPr>
                <w:rFonts w:ascii="Tahoma" w:eastAsia="Calibri" w:hAnsi="Tahoma" w:cs="Tahoma"/>
                <w:color w:val="333333"/>
                <w:sz w:val="24"/>
                <w:szCs w:val="24"/>
              </w:rPr>
            </w:pPr>
            <w:r w:rsidRPr="00097415">
              <w:rPr>
                <w:rFonts w:ascii="Tahoma" w:eastAsia="Calibri" w:hAnsi="Tahoma" w:cs="Tahoma"/>
                <w:color w:val="333333"/>
                <w:sz w:val="24"/>
                <w:szCs w:val="24"/>
              </w:rPr>
              <w:t>ENTIRE AGREEMENT</w:t>
            </w:r>
          </w:p>
          <w:p w14:paraId="2241402B" w14:textId="77777777" w:rsidR="00AA6873" w:rsidRPr="00097415" w:rsidRDefault="00AA6873" w:rsidP="005B5962">
            <w:pPr>
              <w:widowControl w:val="0"/>
              <w:spacing w:line="360" w:lineRule="auto"/>
              <w:ind w:left="487"/>
              <w:jc w:val="both"/>
              <w:rPr>
                <w:rFonts w:ascii="Tahoma" w:eastAsia="Calibri" w:hAnsi="Tahoma" w:cs="Tahoma"/>
                <w:color w:val="333333"/>
                <w:sz w:val="24"/>
                <w:szCs w:val="24"/>
              </w:rPr>
            </w:pPr>
            <w:r w:rsidRPr="00097415">
              <w:rPr>
                <w:rFonts w:ascii="Tahoma" w:eastAsia="Calibri" w:hAnsi="Tahoma" w:cs="Tahoma"/>
                <w:color w:val="333333"/>
                <w:sz w:val="24"/>
                <w:szCs w:val="24"/>
              </w:rPr>
              <w:t xml:space="preserve">The Licensor and Client agree that this maintenance contract is the whole and prohibitive clarification of the understanding between the gatherings regarding the subject of the support agreement, which supersedes and mixes earlier recommendation, understandings and each different understanding, oral or created, between the parties relating to the theme of this upkeep understanding. </w:t>
            </w:r>
          </w:p>
          <w:p w14:paraId="3C47750F" w14:textId="77777777" w:rsidR="00AA6873" w:rsidRPr="00097415" w:rsidRDefault="00AA6873" w:rsidP="005B5962">
            <w:pPr>
              <w:widowControl w:val="0"/>
              <w:spacing w:line="360" w:lineRule="auto"/>
              <w:ind w:left="487"/>
              <w:jc w:val="both"/>
              <w:rPr>
                <w:rFonts w:ascii="Tahoma" w:eastAsia="Calibri" w:hAnsi="Tahoma" w:cs="Tahoma"/>
                <w:color w:val="333333"/>
                <w:sz w:val="24"/>
                <w:szCs w:val="24"/>
              </w:rPr>
            </w:pPr>
          </w:p>
          <w:p w14:paraId="1C628636" w14:textId="77777777" w:rsidR="00AA6873" w:rsidRPr="00097415" w:rsidRDefault="00AA6873" w:rsidP="005B5962">
            <w:pPr>
              <w:widowControl w:val="0"/>
              <w:numPr>
                <w:ilvl w:val="0"/>
                <w:numId w:val="2"/>
              </w:numPr>
              <w:pBdr>
                <w:top w:val="nil"/>
                <w:left w:val="nil"/>
                <w:bottom w:val="nil"/>
                <w:right w:val="nil"/>
                <w:between w:val="nil"/>
              </w:pBdr>
              <w:spacing w:after="0" w:line="360" w:lineRule="auto"/>
              <w:ind w:left="487"/>
              <w:contextualSpacing/>
              <w:jc w:val="both"/>
              <w:rPr>
                <w:rFonts w:ascii="Tahoma" w:eastAsia="Calibri" w:hAnsi="Tahoma" w:cs="Tahoma"/>
                <w:color w:val="333333"/>
                <w:sz w:val="24"/>
                <w:szCs w:val="24"/>
              </w:rPr>
            </w:pPr>
            <w:r w:rsidRPr="00097415">
              <w:rPr>
                <w:rFonts w:ascii="Tahoma" w:eastAsia="Calibri" w:hAnsi="Tahoma" w:cs="Tahoma"/>
                <w:color w:val="333333"/>
                <w:sz w:val="24"/>
                <w:szCs w:val="24"/>
              </w:rPr>
              <w:t>ALTERATIONS</w:t>
            </w:r>
          </w:p>
          <w:p w14:paraId="0AC37D38" w14:textId="77777777" w:rsidR="00AA6873" w:rsidRPr="00097415" w:rsidRDefault="00AA6873" w:rsidP="005B5962">
            <w:pPr>
              <w:widowControl w:val="0"/>
              <w:spacing w:line="360" w:lineRule="auto"/>
              <w:ind w:left="487"/>
              <w:jc w:val="both"/>
              <w:rPr>
                <w:rFonts w:ascii="Tahoma" w:eastAsia="Calibri" w:hAnsi="Tahoma" w:cs="Tahoma"/>
                <w:color w:val="333333"/>
                <w:sz w:val="24"/>
                <w:szCs w:val="24"/>
              </w:rPr>
            </w:pPr>
            <w:r w:rsidRPr="00097415">
              <w:rPr>
                <w:rFonts w:ascii="Tahoma" w:eastAsia="Calibri" w:hAnsi="Tahoma" w:cs="Tahoma"/>
                <w:color w:val="333333"/>
                <w:sz w:val="24"/>
                <w:szCs w:val="24"/>
              </w:rPr>
              <w:t>This maintenance agreement may not be adjusted, changed or altered with the exception of by composed instrument, properly executed by the two parties.</w:t>
            </w:r>
          </w:p>
          <w:p w14:paraId="08A77848" w14:textId="77777777" w:rsidR="00AA6873" w:rsidRPr="00097415" w:rsidRDefault="00AA6873" w:rsidP="005B5962">
            <w:pPr>
              <w:widowControl w:val="0"/>
              <w:spacing w:line="360" w:lineRule="auto"/>
              <w:ind w:left="487"/>
              <w:jc w:val="both"/>
              <w:rPr>
                <w:rFonts w:ascii="Tahoma" w:eastAsia="Calibri" w:hAnsi="Tahoma" w:cs="Tahoma"/>
                <w:color w:val="333333"/>
                <w:sz w:val="24"/>
                <w:szCs w:val="24"/>
              </w:rPr>
            </w:pPr>
          </w:p>
          <w:p w14:paraId="1BBE18B5" w14:textId="77777777" w:rsidR="00AA6873" w:rsidRPr="00097415" w:rsidRDefault="00AA6873" w:rsidP="005B5962">
            <w:pPr>
              <w:widowControl w:val="0"/>
              <w:numPr>
                <w:ilvl w:val="0"/>
                <w:numId w:val="2"/>
              </w:numPr>
              <w:pBdr>
                <w:top w:val="nil"/>
                <w:left w:val="nil"/>
                <w:bottom w:val="nil"/>
                <w:right w:val="nil"/>
                <w:between w:val="nil"/>
              </w:pBdr>
              <w:spacing w:after="0" w:line="360" w:lineRule="auto"/>
              <w:ind w:left="487"/>
              <w:contextualSpacing/>
              <w:jc w:val="both"/>
              <w:rPr>
                <w:rFonts w:ascii="Tahoma" w:eastAsia="Calibri" w:hAnsi="Tahoma" w:cs="Tahoma"/>
                <w:color w:val="333333"/>
                <w:sz w:val="24"/>
                <w:szCs w:val="24"/>
              </w:rPr>
            </w:pPr>
            <w:r w:rsidRPr="00097415">
              <w:rPr>
                <w:rFonts w:ascii="Tahoma" w:eastAsia="Calibri" w:hAnsi="Tahoma" w:cs="Tahoma"/>
                <w:color w:val="333333"/>
                <w:sz w:val="24"/>
                <w:szCs w:val="24"/>
              </w:rPr>
              <w:t>WAIVER</w:t>
            </w:r>
          </w:p>
          <w:p w14:paraId="66C69438" w14:textId="77777777" w:rsidR="00AA6873" w:rsidRPr="00097415" w:rsidRDefault="00AA6873" w:rsidP="005B5962">
            <w:pPr>
              <w:widowControl w:val="0"/>
              <w:spacing w:line="360" w:lineRule="auto"/>
              <w:ind w:left="487"/>
              <w:jc w:val="both"/>
              <w:rPr>
                <w:rFonts w:ascii="Tahoma" w:eastAsia="Calibri" w:hAnsi="Tahoma" w:cs="Tahoma"/>
                <w:color w:val="333333"/>
                <w:sz w:val="24"/>
                <w:szCs w:val="24"/>
              </w:rPr>
            </w:pPr>
            <w:r w:rsidRPr="00097415">
              <w:rPr>
                <w:rFonts w:ascii="Tahoma" w:eastAsia="Calibri" w:hAnsi="Tahoma" w:cs="Tahoma"/>
                <w:color w:val="333333"/>
                <w:sz w:val="24"/>
                <w:szCs w:val="24"/>
              </w:rPr>
              <w:t xml:space="preserve">Any waiver, either conveyed or proposed, by either party of any default by the other in the acknowledgment and execution of any of the conditions and in addition vows of commitments set forward in this way won't not constitute or be deciphered as a waiver of any subsequent or </w:t>
            </w:r>
            <w:r w:rsidRPr="00097415">
              <w:rPr>
                <w:rFonts w:ascii="Tahoma" w:eastAsia="Calibri" w:hAnsi="Tahoma" w:cs="Tahoma"/>
                <w:color w:val="333333"/>
                <w:sz w:val="24"/>
                <w:szCs w:val="24"/>
              </w:rPr>
              <w:lastRenderedPageBreak/>
              <w:t>other default.</w:t>
            </w:r>
          </w:p>
          <w:p w14:paraId="6B311896" w14:textId="77777777" w:rsidR="00AA6873" w:rsidRPr="00097415" w:rsidRDefault="00AA6873" w:rsidP="005B5962">
            <w:pPr>
              <w:widowControl w:val="0"/>
              <w:spacing w:line="360" w:lineRule="auto"/>
              <w:ind w:left="487"/>
              <w:jc w:val="both"/>
              <w:rPr>
                <w:rFonts w:ascii="Tahoma" w:eastAsia="Calibri" w:hAnsi="Tahoma" w:cs="Tahoma"/>
                <w:color w:val="333333"/>
                <w:sz w:val="24"/>
                <w:szCs w:val="24"/>
              </w:rPr>
            </w:pPr>
          </w:p>
          <w:p w14:paraId="55891014" w14:textId="77777777" w:rsidR="00AA6873" w:rsidRPr="00097415" w:rsidRDefault="00AA6873" w:rsidP="005B5962">
            <w:pPr>
              <w:widowControl w:val="0"/>
              <w:numPr>
                <w:ilvl w:val="0"/>
                <w:numId w:val="2"/>
              </w:numPr>
              <w:pBdr>
                <w:top w:val="nil"/>
                <w:left w:val="nil"/>
                <w:bottom w:val="nil"/>
                <w:right w:val="nil"/>
                <w:between w:val="nil"/>
              </w:pBdr>
              <w:spacing w:after="0" w:line="360" w:lineRule="auto"/>
              <w:ind w:left="487"/>
              <w:contextualSpacing/>
              <w:jc w:val="both"/>
              <w:rPr>
                <w:rFonts w:ascii="Tahoma" w:eastAsia="Calibri" w:hAnsi="Tahoma" w:cs="Tahoma"/>
                <w:color w:val="333333"/>
                <w:sz w:val="24"/>
                <w:szCs w:val="24"/>
              </w:rPr>
            </w:pPr>
            <w:r w:rsidRPr="00097415">
              <w:rPr>
                <w:rFonts w:ascii="Tahoma" w:eastAsia="Calibri" w:hAnsi="Tahoma" w:cs="Tahoma"/>
                <w:color w:val="333333"/>
                <w:sz w:val="24"/>
                <w:szCs w:val="24"/>
              </w:rPr>
              <w:t>SEVERABILITY</w:t>
            </w:r>
          </w:p>
          <w:p w14:paraId="063AA42A" w14:textId="77777777" w:rsidR="00AA6873" w:rsidRPr="00097415" w:rsidRDefault="00AA6873" w:rsidP="005B5962">
            <w:pPr>
              <w:widowControl w:val="0"/>
              <w:spacing w:line="360" w:lineRule="auto"/>
              <w:ind w:left="487"/>
              <w:jc w:val="both"/>
              <w:rPr>
                <w:rFonts w:ascii="Tahoma" w:eastAsia="Calibri" w:hAnsi="Tahoma" w:cs="Tahoma"/>
                <w:color w:val="333333"/>
                <w:sz w:val="24"/>
                <w:szCs w:val="24"/>
              </w:rPr>
            </w:pPr>
            <w:r w:rsidRPr="00097415">
              <w:rPr>
                <w:rFonts w:ascii="Tahoma" w:eastAsia="Calibri" w:hAnsi="Tahoma" w:cs="Tahoma"/>
                <w:color w:val="333333"/>
                <w:sz w:val="24"/>
                <w:szCs w:val="24"/>
              </w:rPr>
              <w:t>The courses of action of this maintenance contract are severable, and if any no less than one such arrangements shall be made plans to be invalid, illegal or unenforceable, in whole or to some degree, the authenticity, legitimacy and enforceable of any of whatever remains of the terms or bits thereof ought not in any manner be affected in like manner and should either tie between the parties hereto. Any such invalid, unlawful or unenforceable terms or fragment thereof might be changed and made an interpretation of keeping in mind the end goal to best accomplish the objectives of such states of section thereof inside the limits of applicable law.</w:t>
            </w:r>
          </w:p>
          <w:p w14:paraId="12B88B05" w14:textId="77777777" w:rsidR="00507A32" w:rsidRPr="00097415" w:rsidRDefault="00507A32" w:rsidP="00E7586C">
            <w:pPr>
              <w:pStyle w:val="ListParagraph"/>
              <w:numPr>
                <w:ilvl w:val="0"/>
                <w:numId w:val="2"/>
              </w:numPr>
              <w:spacing w:line="360" w:lineRule="auto"/>
              <w:jc w:val="both"/>
              <w:rPr>
                <w:rFonts w:ascii="Tahoma" w:hAnsi="Tahoma" w:cs="Tahoma"/>
                <w:sz w:val="24"/>
                <w:szCs w:val="24"/>
              </w:rPr>
            </w:pPr>
            <w:r w:rsidRPr="00097415">
              <w:rPr>
                <w:rFonts w:ascii="Tahoma" w:hAnsi="Tahoma" w:cs="Tahoma"/>
                <w:sz w:val="24"/>
                <w:szCs w:val="24"/>
              </w:rPr>
              <w:t>Settlement of Disputes, Governing Law &amp; Arbitration</w:t>
            </w:r>
          </w:p>
          <w:p w14:paraId="4CB9F54A" w14:textId="77777777" w:rsidR="00507A32" w:rsidRPr="00097415" w:rsidRDefault="00507A32" w:rsidP="00507A32">
            <w:pPr>
              <w:pStyle w:val="ListParagraph"/>
              <w:numPr>
                <w:ilvl w:val="1"/>
                <w:numId w:val="8"/>
              </w:numPr>
              <w:spacing w:line="360" w:lineRule="auto"/>
              <w:jc w:val="both"/>
              <w:rPr>
                <w:rFonts w:ascii="Tahoma" w:hAnsi="Tahoma" w:cs="Tahoma"/>
                <w:sz w:val="24"/>
                <w:szCs w:val="24"/>
              </w:rPr>
            </w:pPr>
            <w:r w:rsidRPr="00097415">
              <w:rPr>
                <w:rFonts w:ascii="Tahoma" w:hAnsi="Tahoma" w:cs="Tahoma"/>
                <w:sz w:val="24"/>
                <w:szCs w:val="24"/>
              </w:rPr>
              <w:t xml:space="preserve">Any dispute and/or difference arising out of, or relating to this agreement including interpretation of its terms will be resolved through joint discussion by the authorized representatives of both the parties. Moreover, if the disputes are not resolved by discussion then the </w:t>
            </w:r>
            <w:r w:rsidRPr="00097415">
              <w:rPr>
                <w:rFonts w:ascii="Tahoma" w:hAnsi="Tahoma" w:cs="Tahoma"/>
                <w:sz w:val="24"/>
                <w:szCs w:val="24"/>
              </w:rPr>
              <w:lastRenderedPageBreak/>
              <w:t>matter will be referred for adjudication to the Arbitration of a Sole arbitrator.</w:t>
            </w:r>
          </w:p>
          <w:p w14:paraId="1503F3BF" w14:textId="77777777" w:rsidR="00507A32" w:rsidRPr="00097415" w:rsidRDefault="00507A32" w:rsidP="00507A32">
            <w:pPr>
              <w:pStyle w:val="ListParagraph"/>
              <w:numPr>
                <w:ilvl w:val="1"/>
                <w:numId w:val="8"/>
              </w:numPr>
              <w:spacing w:line="360" w:lineRule="auto"/>
              <w:jc w:val="both"/>
              <w:rPr>
                <w:rFonts w:ascii="Tahoma" w:hAnsi="Tahoma" w:cs="Tahoma"/>
                <w:sz w:val="24"/>
                <w:szCs w:val="24"/>
              </w:rPr>
            </w:pPr>
            <w:r w:rsidRPr="00097415">
              <w:rPr>
                <w:rFonts w:ascii="Tahoma" w:hAnsi="Tahoma" w:cs="Tahoma"/>
                <w:sz w:val="24"/>
                <w:szCs w:val="24"/>
              </w:rPr>
              <w:t>This Agreement shall be governed by the laws of India.  The Courts in Mumbai (City Name) shall have exclusive jurisdiction over the subject matter of this Agreement.</w:t>
            </w:r>
          </w:p>
          <w:p w14:paraId="53AAB463" w14:textId="77777777" w:rsidR="00507A32" w:rsidRPr="00097415" w:rsidRDefault="00507A32" w:rsidP="00507A32">
            <w:pPr>
              <w:pStyle w:val="ListParagraph"/>
              <w:numPr>
                <w:ilvl w:val="1"/>
                <w:numId w:val="8"/>
              </w:numPr>
              <w:spacing w:line="360" w:lineRule="auto"/>
              <w:jc w:val="both"/>
              <w:rPr>
                <w:rFonts w:ascii="Tahoma" w:hAnsi="Tahoma" w:cs="Tahoma"/>
                <w:sz w:val="24"/>
                <w:szCs w:val="24"/>
              </w:rPr>
            </w:pPr>
            <w:r w:rsidRPr="00097415">
              <w:rPr>
                <w:rFonts w:ascii="Tahoma" w:hAnsi="Tahoma" w:cs="Tahoma"/>
                <w:sz w:val="24"/>
                <w:szCs w:val="24"/>
              </w:rPr>
              <w:t>In the event of any dispute or differences arising out of or in connection with this agreement, the parties hereto, agree to resolve their dispute by a sole arbitrator chosen by the parties in fast track procedure under the provision of Sec29B of Arbitration and Conciliation act of 1996. The award under this section shall be made within a period of 6 months from the date of commencement of the arbitral tribunal proceedings.</w:t>
            </w:r>
          </w:p>
          <w:p w14:paraId="56D7172D" w14:textId="77777777" w:rsidR="00507A32" w:rsidRPr="00097415" w:rsidRDefault="00507A32" w:rsidP="00507A32">
            <w:pPr>
              <w:pStyle w:val="ListParagraph"/>
              <w:numPr>
                <w:ilvl w:val="1"/>
                <w:numId w:val="8"/>
              </w:numPr>
              <w:spacing w:line="360" w:lineRule="auto"/>
              <w:jc w:val="both"/>
              <w:rPr>
                <w:rFonts w:ascii="Tahoma" w:hAnsi="Tahoma" w:cs="Tahoma"/>
                <w:sz w:val="24"/>
                <w:szCs w:val="24"/>
              </w:rPr>
            </w:pPr>
            <w:r w:rsidRPr="00097415">
              <w:rPr>
                <w:rFonts w:ascii="Tahoma" w:hAnsi="Tahoma" w:cs="Tahoma"/>
                <w:sz w:val="24"/>
                <w:szCs w:val="24"/>
              </w:rPr>
              <w:t>The arbitration proceedings shall be conducted in English. The place of Arbitration shall be Mumbai (City Name). The award passed in the arbitration proceedings shall be final and binding on both the parties.</w:t>
            </w:r>
          </w:p>
          <w:p w14:paraId="14A0F1B1" w14:textId="77777777" w:rsidR="00507A32" w:rsidRPr="00097415" w:rsidRDefault="00507A32" w:rsidP="00507A32">
            <w:pPr>
              <w:pStyle w:val="ListParagraph"/>
              <w:numPr>
                <w:ilvl w:val="1"/>
                <w:numId w:val="8"/>
              </w:numPr>
              <w:spacing w:line="360" w:lineRule="auto"/>
              <w:jc w:val="both"/>
              <w:rPr>
                <w:rFonts w:ascii="Tahoma" w:hAnsi="Tahoma" w:cs="Tahoma"/>
                <w:sz w:val="24"/>
                <w:szCs w:val="24"/>
              </w:rPr>
            </w:pPr>
            <w:r w:rsidRPr="00097415">
              <w:rPr>
                <w:rFonts w:ascii="Tahoma" w:hAnsi="Tahoma" w:cs="Tahoma"/>
                <w:sz w:val="24"/>
                <w:szCs w:val="24"/>
              </w:rPr>
              <w:t xml:space="preserve">The cost of arbitration proceedings shall be equally borne by both the </w:t>
            </w:r>
            <w:r w:rsidRPr="00097415">
              <w:rPr>
                <w:rFonts w:ascii="Tahoma" w:hAnsi="Tahoma" w:cs="Tahoma"/>
                <w:sz w:val="24"/>
                <w:szCs w:val="24"/>
              </w:rPr>
              <w:lastRenderedPageBreak/>
              <w:t>parties.</w:t>
            </w:r>
          </w:p>
          <w:p w14:paraId="7D64CCB1" w14:textId="77777777" w:rsidR="00507A32" w:rsidRPr="00097415" w:rsidRDefault="00507A32" w:rsidP="00507A32">
            <w:pPr>
              <w:pStyle w:val="ListParagraph"/>
              <w:numPr>
                <w:ilvl w:val="1"/>
                <w:numId w:val="8"/>
              </w:numPr>
              <w:spacing w:line="360" w:lineRule="auto"/>
              <w:jc w:val="both"/>
              <w:rPr>
                <w:rFonts w:ascii="Tahoma" w:hAnsi="Tahoma" w:cs="Tahoma"/>
                <w:sz w:val="24"/>
                <w:szCs w:val="24"/>
              </w:rPr>
            </w:pPr>
            <w:r w:rsidRPr="00097415">
              <w:rPr>
                <w:rFonts w:ascii="Tahoma" w:hAnsi="Tahoma" w:cs="Tahoma"/>
                <w:sz w:val="24"/>
                <w:szCs w:val="24"/>
              </w:rPr>
              <w:t>Each party shall individually bear the fees of their respective Advocate/Counsel for the proceedings.</w:t>
            </w:r>
          </w:p>
          <w:p w14:paraId="1F0DA7C0" w14:textId="77777777" w:rsidR="00507A32" w:rsidRPr="00097415" w:rsidRDefault="00507A32" w:rsidP="00E7586C">
            <w:pPr>
              <w:widowControl w:val="0"/>
              <w:spacing w:line="360" w:lineRule="auto"/>
              <w:jc w:val="both"/>
              <w:rPr>
                <w:rFonts w:ascii="Tahoma" w:eastAsia="Calibri" w:hAnsi="Tahoma" w:cs="Tahoma"/>
                <w:color w:val="333333"/>
                <w:sz w:val="24"/>
                <w:szCs w:val="24"/>
              </w:rPr>
            </w:pPr>
          </w:p>
        </w:tc>
      </w:tr>
    </w:tbl>
    <w:p w14:paraId="33053561" w14:textId="77777777" w:rsidR="00CC122A" w:rsidRPr="00097415" w:rsidRDefault="00CC122A" w:rsidP="005B5962">
      <w:pPr>
        <w:spacing w:line="360" w:lineRule="auto"/>
        <w:jc w:val="both"/>
        <w:rPr>
          <w:rFonts w:ascii="Tahoma" w:hAnsi="Tahoma" w:cs="Tahoma"/>
          <w:sz w:val="24"/>
          <w:szCs w:val="24"/>
        </w:rPr>
      </w:pPr>
    </w:p>
    <w:p w14:paraId="69DD8834" w14:textId="77777777" w:rsidR="00AA6873" w:rsidRPr="00097415" w:rsidRDefault="00AA6873" w:rsidP="005B5962">
      <w:pPr>
        <w:spacing w:line="360" w:lineRule="auto"/>
        <w:jc w:val="both"/>
        <w:rPr>
          <w:rFonts w:ascii="Tahoma" w:hAnsi="Tahoma" w:cs="Tahoma"/>
          <w:sz w:val="24"/>
          <w:szCs w:val="24"/>
        </w:rPr>
      </w:pPr>
    </w:p>
    <w:p w14:paraId="72BF150B" w14:textId="77777777" w:rsidR="00AA6873" w:rsidRPr="00097415" w:rsidRDefault="00AA6873" w:rsidP="005B5962">
      <w:pPr>
        <w:spacing w:line="360" w:lineRule="auto"/>
        <w:jc w:val="both"/>
        <w:rPr>
          <w:rFonts w:ascii="Tahoma" w:hAnsi="Tahoma" w:cs="Tahoma"/>
          <w:sz w:val="24"/>
          <w:szCs w:val="24"/>
        </w:rPr>
      </w:pPr>
      <w:r w:rsidRPr="00097415">
        <w:rPr>
          <w:rFonts w:ascii="Tahoma" w:hAnsi="Tahoma" w:cs="Tahoma"/>
          <w:sz w:val="24"/>
          <w:szCs w:val="24"/>
        </w:rPr>
        <w:t>BOTH AGREED AND SIGNED BY THE PARTIES:</w:t>
      </w:r>
    </w:p>
    <w:p w14:paraId="27974541" w14:textId="77777777" w:rsidR="00AA6873" w:rsidRPr="00097415" w:rsidRDefault="00AA6873" w:rsidP="005B5962">
      <w:pPr>
        <w:spacing w:line="360" w:lineRule="auto"/>
        <w:jc w:val="both"/>
        <w:rPr>
          <w:rFonts w:ascii="Tahoma" w:hAnsi="Tahoma" w:cs="Tahoma"/>
          <w:sz w:val="24"/>
          <w:szCs w:val="24"/>
        </w:rPr>
      </w:pPr>
    </w:p>
    <w:p w14:paraId="714884A2" w14:textId="77777777" w:rsidR="00AA6873" w:rsidRPr="00097415" w:rsidRDefault="00AA6873" w:rsidP="005B5962">
      <w:pPr>
        <w:spacing w:line="360" w:lineRule="auto"/>
        <w:jc w:val="both"/>
        <w:rPr>
          <w:rFonts w:ascii="Tahoma" w:hAnsi="Tahoma" w:cs="Tahoma"/>
          <w:sz w:val="24"/>
          <w:szCs w:val="24"/>
        </w:rPr>
      </w:pPr>
      <w:r w:rsidRPr="00097415">
        <w:rPr>
          <w:rFonts w:ascii="Tahoma" w:hAnsi="Tahoma" w:cs="Tahoma"/>
          <w:sz w:val="24"/>
          <w:szCs w:val="24"/>
        </w:rPr>
        <w:t>LICENSOR:</w:t>
      </w:r>
    </w:p>
    <w:p w14:paraId="061539A2" w14:textId="77777777" w:rsidR="00AA6873" w:rsidRPr="00097415" w:rsidRDefault="00AA6873" w:rsidP="005B5962">
      <w:pPr>
        <w:spacing w:line="360" w:lineRule="auto"/>
        <w:jc w:val="both"/>
        <w:rPr>
          <w:rFonts w:ascii="Tahoma" w:hAnsi="Tahoma" w:cs="Tahoma"/>
          <w:sz w:val="24"/>
          <w:szCs w:val="24"/>
        </w:rPr>
      </w:pPr>
    </w:p>
    <w:p w14:paraId="7750BC36" w14:textId="77777777" w:rsidR="00AA6873" w:rsidRPr="00097415" w:rsidRDefault="00AA6873" w:rsidP="005B5962">
      <w:pPr>
        <w:spacing w:line="360" w:lineRule="auto"/>
        <w:jc w:val="both"/>
        <w:rPr>
          <w:rFonts w:ascii="Tahoma" w:hAnsi="Tahoma" w:cs="Tahoma"/>
          <w:sz w:val="24"/>
          <w:szCs w:val="24"/>
        </w:rPr>
      </w:pPr>
    </w:p>
    <w:p w14:paraId="6F5164F1" w14:textId="77777777" w:rsidR="00AA6873" w:rsidRPr="00097415" w:rsidRDefault="00AA6873" w:rsidP="005B5962">
      <w:pPr>
        <w:spacing w:line="360" w:lineRule="auto"/>
        <w:jc w:val="both"/>
        <w:rPr>
          <w:rFonts w:ascii="Tahoma" w:hAnsi="Tahoma" w:cs="Tahoma"/>
          <w:sz w:val="24"/>
          <w:szCs w:val="24"/>
        </w:rPr>
      </w:pPr>
    </w:p>
    <w:p w14:paraId="209A5F2C" w14:textId="77777777" w:rsidR="00AA6873" w:rsidRPr="00097415" w:rsidRDefault="00AA6873" w:rsidP="005B5962">
      <w:pPr>
        <w:spacing w:line="360" w:lineRule="auto"/>
        <w:jc w:val="both"/>
        <w:rPr>
          <w:rFonts w:ascii="Tahoma" w:hAnsi="Tahoma" w:cs="Tahoma"/>
          <w:sz w:val="24"/>
          <w:szCs w:val="24"/>
        </w:rPr>
      </w:pPr>
      <w:r w:rsidRPr="00097415">
        <w:rPr>
          <w:rFonts w:ascii="Tahoma" w:hAnsi="Tahoma" w:cs="Tahoma"/>
          <w:sz w:val="24"/>
          <w:szCs w:val="24"/>
        </w:rPr>
        <w:t>[INSERT SIGNATURE OF THE LICENSOR]</w:t>
      </w:r>
    </w:p>
    <w:p w14:paraId="5D41EAEE" w14:textId="77777777" w:rsidR="00AA6873" w:rsidRPr="00097415" w:rsidRDefault="00AA6873" w:rsidP="005B5962">
      <w:pPr>
        <w:spacing w:line="360" w:lineRule="auto"/>
        <w:jc w:val="both"/>
        <w:rPr>
          <w:rFonts w:ascii="Tahoma" w:hAnsi="Tahoma" w:cs="Tahoma"/>
          <w:sz w:val="24"/>
          <w:szCs w:val="24"/>
        </w:rPr>
      </w:pPr>
      <w:r w:rsidRPr="00097415">
        <w:rPr>
          <w:rFonts w:ascii="Tahoma" w:hAnsi="Tahoma" w:cs="Tahoma"/>
          <w:sz w:val="24"/>
          <w:szCs w:val="24"/>
        </w:rPr>
        <w:t>[SPECIFY NAME OF THE LICENSOR]</w:t>
      </w:r>
    </w:p>
    <w:p w14:paraId="44DEA565" w14:textId="77777777" w:rsidR="00AA6873" w:rsidRPr="00097415" w:rsidRDefault="00AA6873" w:rsidP="005B5962">
      <w:pPr>
        <w:spacing w:line="360" w:lineRule="auto"/>
        <w:jc w:val="both"/>
        <w:rPr>
          <w:rFonts w:ascii="Tahoma" w:hAnsi="Tahoma" w:cs="Tahoma"/>
          <w:sz w:val="24"/>
          <w:szCs w:val="24"/>
        </w:rPr>
      </w:pPr>
      <w:r w:rsidRPr="00097415">
        <w:rPr>
          <w:rFonts w:ascii="Tahoma" w:hAnsi="Tahoma" w:cs="Tahoma"/>
          <w:sz w:val="24"/>
          <w:szCs w:val="24"/>
        </w:rPr>
        <w:t>[SPECIFY CONTACT NUMBER]</w:t>
      </w:r>
    </w:p>
    <w:p w14:paraId="2C7BF3FA" w14:textId="77777777" w:rsidR="00AA6873" w:rsidRPr="00097415" w:rsidRDefault="00AA6873" w:rsidP="005B5962">
      <w:pPr>
        <w:spacing w:line="360" w:lineRule="auto"/>
        <w:jc w:val="both"/>
        <w:rPr>
          <w:rFonts w:ascii="Tahoma" w:hAnsi="Tahoma" w:cs="Tahoma"/>
          <w:sz w:val="24"/>
          <w:szCs w:val="24"/>
        </w:rPr>
      </w:pPr>
      <w:r w:rsidRPr="00097415">
        <w:rPr>
          <w:rFonts w:ascii="Tahoma" w:hAnsi="Tahoma" w:cs="Tahoma"/>
          <w:sz w:val="24"/>
          <w:szCs w:val="24"/>
        </w:rPr>
        <w:t>[SPECIFY EMAIL ADDRESS]</w:t>
      </w:r>
    </w:p>
    <w:p w14:paraId="2A4B80F5" w14:textId="77777777" w:rsidR="00AA6873" w:rsidRPr="00097415" w:rsidRDefault="00AA6873" w:rsidP="005B5962">
      <w:pPr>
        <w:spacing w:line="360" w:lineRule="auto"/>
        <w:jc w:val="both"/>
        <w:rPr>
          <w:rFonts w:ascii="Tahoma" w:hAnsi="Tahoma" w:cs="Tahoma"/>
          <w:sz w:val="24"/>
          <w:szCs w:val="24"/>
        </w:rPr>
      </w:pPr>
      <w:r w:rsidRPr="00097415">
        <w:rPr>
          <w:rFonts w:ascii="Tahoma" w:hAnsi="Tahoma" w:cs="Tahoma"/>
          <w:sz w:val="24"/>
          <w:szCs w:val="24"/>
        </w:rPr>
        <w:t>[SPECIFY DATE HERE]</w:t>
      </w:r>
      <w:r w:rsidRPr="00097415">
        <w:rPr>
          <w:rFonts w:ascii="Tahoma" w:hAnsi="Tahoma" w:cs="Tahoma"/>
          <w:sz w:val="24"/>
          <w:szCs w:val="24"/>
        </w:rPr>
        <w:tab/>
        <w:t>CLIENT:</w:t>
      </w:r>
    </w:p>
    <w:p w14:paraId="2D9F0741" w14:textId="77777777" w:rsidR="00AA6873" w:rsidRPr="00097415" w:rsidRDefault="00AA6873" w:rsidP="005B5962">
      <w:pPr>
        <w:spacing w:line="360" w:lineRule="auto"/>
        <w:jc w:val="both"/>
        <w:rPr>
          <w:rFonts w:ascii="Tahoma" w:hAnsi="Tahoma" w:cs="Tahoma"/>
          <w:sz w:val="24"/>
          <w:szCs w:val="24"/>
        </w:rPr>
      </w:pPr>
    </w:p>
    <w:p w14:paraId="48E610B2" w14:textId="77777777" w:rsidR="00AA6873" w:rsidRPr="00097415" w:rsidRDefault="00AA6873" w:rsidP="005B5962">
      <w:pPr>
        <w:spacing w:line="360" w:lineRule="auto"/>
        <w:jc w:val="both"/>
        <w:rPr>
          <w:rFonts w:ascii="Tahoma" w:hAnsi="Tahoma" w:cs="Tahoma"/>
          <w:sz w:val="24"/>
          <w:szCs w:val="24"/>
        </w:rPr>
      </w:pPr>
    </w:p>
    <w:p w14:paraId="3D1B4C77" w14:textId="77777777" w:rsidR="00AA6873" w:rsidRPr="00097415" w:rsidRDefault="00AA6873" w:rsidP="005B5962">
      <w:pPr>
        <w:spacing w:line="360" w:lineRule="auto"/>
        <w:jc w:val="both"/>
        <w:rPr>
          <w:rFonts w:ascii="Tahoma" w:hAnsi="Tahoma" w:cs="Tahoma"/>
          <w:sz w:val="24"/>
          <w:szCs w:val="24"/>
        </w:rPr>
      </w:pPr>
    </w:p>
    <w:p w14:paraId="5B5135DD" w14:textId="77777777" w:rsidR="00AA6873" w:rsidRPr="00097415" w:rsidRDefault="00AA6873" w:rsidP="005B5962">
      <w:pPr>
        <w:spacing w:line="360" w:lineRule="auto"/>
        <w:jc w:val="both"/>
        <w:rPr>
          <w:rFonts w:ascii="Tahoma" w:hAnsi="Tahoma" w:cs="Tahoma"/>
          <w:sz w:val="24"/>
          <w:szCs w:val="24"/>
        </w:rPr>
      </w:pPr>
      <w:r w:rsidRPr="00097415">
        <w:rPr>
          <w:rFonts w:ascii="Tahoma" w:hAnsi="Tahoma" w:cs="Tahoma"/>
          <w:sz w:val="24"/>
          <w:szCs w:val="24"/>
        </w:rPr>
        <w:t>[INSERT SIGNATURE OF THE CLIENT]</w:t>
      </w:r>
    </w:p>
    <w:p w14:paraId="558C47CF" w14:textId="77777777" w:rsidR="00AA6873" w:rsidRPr="00097415" w:rsidRDefault="00AA6873" w:rsidP="005B5962">
      <w:pPr>
        <w:spacing w:line="360" w:lineRule="auto"/>
        <w:jc w:val="both"/>
        <w:rPr>
          <w:rFonts w:ascii="Tahoma" w:hAnsi="Tahoma" w:cs="Tahoma"/>
          <w:sz w:val="24"/>
          <w:szCs w:val="24"/>
        </w:rPr>
      </w:pPr>
      <w:r w:rsidRPr="00097415">
        <w:rPr>
          <w:rFonts w:ascii="Tahoma" w:hAnsi="Tahoma" w:cs="Tahoma"/>
          <w:sz w:val="24"/>
          <w:szCs w:val="24"/>
        </w:rPr>
        <w:t>[SPECIFY NAME OF THE CLIENT]</w:t>
      </w:r>
    </w:p>
    <w:p w14:paraId="01ABB8F4" w14:textId="77777777" w:rsidR="00AA6873" w:rsidRPr="00097415" w:rsidRDefault="00AA6873" w:rsidP="005B5962">
      <w:pPr>
        <w:spacing w:line="360" w:lineRule="auto"/>
        <w:jc w:val="both"/>
        <w:rPr>
          <w:rFonts w:ascii="Tahoma" w:hAnsi="Tahoma" w:cs="Tahoma"/>
          <w:sz w:val="24"/>
          <w:szCs w:val="24"/>
        </w:rPr>
      </w:pPr>
      <w:r w:rsidRPr="00097415">
        <w:rPr>
          <w:rFonts w:ascii="Tahoma" w:hAnsi="Tahoma" w:cs="Tahoma"/>
          <w:sz w:val="24"/>
          <w:szCs w:val="24"/>
        </w:rPr>
        <w:t>[SPECIFY CONTACT NUMBER]</w:t>
      </w:r>
    </w:p>
    <w:p w14:paraId="33E31992" w14:textId="77777777" w:rsidR="00AA6873" w:rsidRPr="00097415" w:rsidRDefault="00AA6873" w:rsidP="005B5962">
      <w:pPr>
        <w:spacing w:line="360" w:lineRule="auto"/>
        <w:jc w:val="both"/>
        <w:rPr>
          <w:rFonts w:ascii="Tahoma" w:hAnsi="Tahoma" w:cs="Tahoma"/>
          <w:sz w:val="24"/>
          <w:szCs w:val="24"/>
        </w:rPr>
      </w:pPr>
      <w:r w:rsidRPr="00097415">
        <w:rPr>
          <w:rFonts w:ascii="Tahoma" w:hAnsi="Tahoma" w:cs="Tahoma"/>
          <w:sz w:val="24"/>
          <w:szCs w:val="24"/>
        </w:rPr>
        <w:t>[SPECIFY EMAIL ADDRESS]</w:t>
      </w:r>
    </w:p>
    <w:p w14:paraId="2A58C0F9" w14:textId="77777777" w:rsidR="00AA6873" w:rsidRPr="00097415" w:rsidRDefault="00AA6873" w:rsidP="005B5962">
      <w:pPr>
        <w:spacing w:line="360" w:lineRule="auto"/>
        <w:jc w:val="both"/>
        <w:rPr>
          <w:rFonts w:ascii="Tahoma" w:hAnsi="Tahoma" w:cs="Tahoma"/>
          <w:sz w:val="24"/>
          <w:szCs w:val="24"/>
        </w:rPr>
      </w:pPr>
      <w:r w:rsidRPr="00097415">
        <w:rPr>
          <w:rFonts w:ascii="Tahoma" w:hAnsi="Tahoma" w:cs="Tahoma"/>
          <w:sz w:val="24"/>
          <w:szCs w:val="24"/>
        </w:rPr>
        <w:t>[SPECIFY DATE HERE]</w:t>
      </w:r>
    </w:p>
    <w:sectPr w:rsidR="00AA6873" w:rsidRPr="00097415" w:rsidSect="00CC12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C66FDD"/>
    <w:multiLevelType w:val="multilevel"/>
    <w:tmpl w:val="7586F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5E67CA9"/>
    <w:multiLevelType w:val="multilevel"/>
    <w:tmpl w:val="5C12BAB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5CD0739"/>
    <w:multiLevelType w:val="multilevel"/>
    <w:tmpl w:val="9C12E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18065AA"/>
    <w:multiLevelType w:val="multilevel"/>
    <w:tmpl w:val="E6D2C8E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5BCA304D"/>
    <w:multiLevelType w:val="multilevel"/>
    <w:tmpl w:val="61C4F7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5CFC073B"/>
    <w:multiLevelType w:val="multilevel"/>
    <w:tmpl w:val="3C90C5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ED8438E"/>
    <w:multiLevelType w:val="multilevel"/>
    <w:tmpl w:val="C172D5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F2E37C7"/>
    <w:multiLevelType w:val="hybridMultilevel"/>
    <w:tmpl w:val="8AC072D0"/>
    <w:lvl w:ilvl="0" w:tplc="04090015">
      <w:start w:val="1"/>
      <w:numFmt w:val="upperLetter"/>
      <w:lvlText w:val="%1."/>
      <w:lvlJc w:val="left"/>
      <w:pPr>
        <w:ind w:left="720" w:hanging="360"/>
      </w:pPr>
    </w:lvl>
    <w:lvl w:ilvl="1" w:tplc="0D42D7EC">
      <w:start w:val="1"/>
      <w:numFmt w:val="lowerLetter"/>
      <w:lvlText w:val="%2."/>
      <w:lvlJc w:val="left"/>
      <w:pPr>
        <w:ind w:left="1650" w:hanging="57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0"/>
  </w:num>
  <w:num w:numId="2">
    <w:abstractNumId w:val="3"/>
  </w:num>
  <w:num w:numId="3">
    <w:abstractNumId w:val="5"/>
  </w:num>
  <w:num w:numId="4">
    <w:abstractNumId w:val="6"/>
  </w:num>
  <w:num w:numId="5">
    <w:abstractNumId w:val="1"/>
  </w:num>
  <w:num w:numId="6">
    <w:abstractNumId w:val="2"/>
  </w:num>
  <w:num w:numId="7">
    <w:abstractNumId w:val="4"/>
  </w:num>
  <w:num w:numId="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A6873"/>
    <w:rsid w:val="00097415"/>
    <w:rsid w:val="00507A32"/>
    <w:rsid w:val="005B5962"/>
    <w:rsid w:val="00AA6873"/>
    <w:rsid w:val="00AC54DC"/>
    <w:rsid w:val="00CC122A"/>
    <w:rsid w:val="00E758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E0996"/>
  <w15:docId w15:val="{8868443A-F5D0-4E64-8B2F-678005F29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122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07A3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17645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18</Pages>
  <Words>2645</Words>
  <Characters>15083</Characters>
  <Application>Microsoft Office Word</Application>
  <DocSecurity>0</DocSecurity>
  <Lines>125</Lines>
  <Paragraphs>35</Paragraphs>
  <ScaleCrop>false</ScaleCrop>
  <Company/>
  <LinksUpToDate>false</LinksUpToDate>
  <CharactersWithSpaces>17693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Ankit</cp:lastModifiedBy>
  <cp:revision>6</cp:revision>
  <dcterms:created xsi:type="dcterms:W3CDTF">2020-05-18T14:16:00Z</dcterms:created>
  <dcterms:modified xsi:type="dcterms:W3CDTF">2020-09-11T14:30:00Z</dcterms:modified>
</cp:coreProperties>
</file>