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Hey [FIRST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get it. Working with a [YOUR TYPE OF COMPANY] isn't a priority right now. It seems like you don't have plans to [SERVICE LEAD WAS INTERESTED IN]. Is that true?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won't reach out again, but please feel free to get in touch if you need help with [SERVICES YOU PROVIDE].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All the best!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