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[FIRST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Great speaking with you today, [NAME(s)]! I’m so glad we agree [PRODUCT/SOLUTION] is the best fit for your team.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Here are the top value adds that we discussed: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[VALUE]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[VALUE]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Helpful resources: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[RESOURCE]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[RESOURCE]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Action items: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[ACTION ITEM]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[ACTION ITEM]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Let me know if you have any other questions or if your timeline changes.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P.S. – you can check out [INSERT VIDEO LINK] to see how other companies are using [PRODUCT/SOLUTION] to [BENEFIT/OUTCOME].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[YOUR COMPANY NAME]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